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B8" w:rsidRPr="009A54C4" w:rsidRDefault="00ED49D4" w:rsidP="00ED49D4">
      <w:pPr>
        <w:jc w:val="center"/>
        <w:rPr>
          <w:rFonts w:ascii="Times New Roman" w:hAnsi="Times New Roman" w:cs="Times New Roman"/>
          <w:b/>
          <w:color w:val="000000" w:themeColor="text1"/>
          <w:sz w:val="28"/>
          <w:szCs w:val="28"/>
        </w:rPr>
      </w:pPr>
      <w:r w:rsidRPr="009A54C4">
        <w:rPr>
          <w:rFonts w:ascii="Times New Roman" w:hAnsi="Times New Roman" w:cs="Times New Roman"/>
          <w:b/>
          <w:color w:val="000000" w:themeColor="text1"/>
          <w:sz w:val="28"/>
          <w:szCs w:val="28"/>
        </w:rPr>
        <w:t>DEMOCRATIC ORGANIZATIONS</w:t>
      </w:r>
      <w:r w:rsidR="009A54C4">
        <w:rPr>
          <w:rFonts w:ascii="Times New Roman" w:hAnsi="Times New Roman" w:cs="Times New Roman"/>
          <w:b/>
          <w:color w:val="000000" w:themeColor="text1"/>
          <w:sz w:val="28"/>
          <w:szCs w:val="28"/>
        </w:rPr>
        <w:t xml:space="preserve"> – eTwinning project - </w:t>
      </w:r>
      <w:r w:rsidR="009A54C4">
        <w:rPr>
          <w:rFonts w:ascii="Times New Roman" w:hAnsi="Times New Roman" w:cs="Times New Roman"/>
          <w:b/>
          <w:color w:val="000000" w:themeColor="text1"/>
          <w:sz w:val="28"/>
          <w:szCs w:val="28"/>
        </w:rPr>
        <w:tab/>
        <w:t>YOURIGHTS</w:t>
      </w:r>
    </w:p>
    <w:p w:rsidR="00ED49D4" w:rsidRPr="009A54C4" w:rsidRDefault="00ED49D4" w:rsidP="00ED49D4">
      <w:pPr>
        <w:jc w:val="center"/>
        <w:rPr>
          <w:rFonts w:ascii="Times New Roman" w:hAnsi="Times New Roman" w:cs="Times New Roman"/>
          <w:b/>
          <w:color w:val="000000" w:themeColor="text1"/>
          <w:sz w:val="28"/>
          <w:szCs w:val="28"/>
        </w:rPr>
      </w:pPr>
    </w:p>
    <w:p w:rsidR="008420A8" w:rsidRPr="009A54C4" w:rsidRDefault="00E14EC5" w:rsidP="00ED49D4">
      <w:pPr>
        <w:jc w:val="both"/>
        <w:rPr>
          <w:rFonts w:ascii="Times New Roman" w:hAnsi="Times New Roman" w:cs="Times New Roman"/>
          <w:color w:val="000000" w:themeColor="text1"/>
          <w:spacing w:val="9"/>
          <w:sz w:val="20"/>
          <w:szCs w:val="20"/>
          <w:shd w:val="clear" w:color="auto" w:fill="FFFFFF"/>
        </w:rPr>
      </w:pPr>
      <w:r w:rsidRPr="009A54C4">
        <w:rPr>
          <w:rFonts w:ascii="Helvetica" w:hAnsi="Helvetica"/>
          <w:noProof/>
          <w:color w:val="000000" w:themeColor="text1"/>
          <w:spacing w:val="6"/>
          <w:sz w:val="21"/>
          <w:szCs w:val="21"/>
          <w:shd w:val="clear" w:color="auto" w:fill="FFFFFF"/>
        </w:rPr>
        <w:drawing>
          <wp:anchor distT="0" distB="0" distL="114300" distR="114300" simplePos="0" relativeHeight="251658240" behindDoc="1" locked="0" layoutInCell="1" allowOverlap="1" wp14:anchorId="34D8CD7B" wp14:editId="7C4FC903">
            <wp:simplePos x="0" y="0"/>
            <wp:positionH relativeFrom="column">
              <wp:posOffset>66675</wp:posOffset>
            </wp:positionH>
            <wp:positionV relativeFrom="paragraph">
              <wp:posOffset>88900</wp:posOffset>
            </wp:positionV>
            <wp:extent cx="1316355" cy="1104900"/>
            <wp:effectExtent l="0" t="0" r="0" b="0"/>
            <wp:wrapTight wrapText="bothSides">
              <wp:wrapPolygon edited="0">
                <wp:start x="0" y="0"/>
                <wp:lineTo x="0" y="21228"/>
                <wp:lineTo x="21256" y="21228"/>
                <wp:lineTo x="212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316355" cy="1104900"/>
                    </a:xfrm>
                    <a:prstGeom prst="rect">
                      <a:avLst/>
                    </a:prstGeom>
                  </pic:spPr>
                </pic:pic>
              </a:graphicData>
            </a:graphic>
            <wp14:sizeRelH relativeFrom="page">
              <wp14:pctWidth>0</wp14:pctWidth>
            </wp14:sizeRelH>
            <wp14:sizeRelV relativeFrom="page">
              <wp14:pctHeight>0</wp14:pctHeight>
            </wp14:sizeRelV>
          </wp:anchor>
        </w:drawing>
      </w:r>
      <w:r w:rsidR="00ED49D4" w:rsidRPr="009A54C4">
        <w:rPr>
          <w:rFonts w:ascii="Times New Roman" w:hAnsi="Times New Roman" w:cs="Times New Roman"/>
          <w:b/>
          <w:color w:val="000000" w:themeColor="text1"/>
          <w:spacing w:val="6"/>
          <w:sz w:val="20"/>
          <w:szCs w:val="20"/>
          <w:shd w:val="clear" w:color="auto" w:fill="FFFFFF"/>
        </w:rPr>
        <w:t>The United Nations</w:t>
      </w:r>
      <w:r w:rsidR="00ED49D4" w:rsidRPr="009A54C4">
        <w:rPr>
          <w:rFonts w:ascii="Times New Roman" w:hAnsi="Times New Roman" w:cs="Times New Roman"/>
          <w:color w:val="000000" w:themeColor="text1"/>
          <w:spacing w:val="6"/>
          <w:sz w:val="20"/>
          <w:szCs w:val="20"/>
          <w:shd w:val="clear" w:color="auto" w:fill="FFFFFF"/>
        </w:rPr>
        <w:t xml:space="preserve"> is an international organization founded in 1945.  It is currently made up of 193 Member States.  The mission and work of the United Nations are guided by the purposes and principles contained in its founding Charter.</w:t>
      </w:r>
      <w:r w:rsidR="00ED49D4" w:rsidRPr="009A54C4">
        <w:rPr>
          <w:rFonts w:ascii="Times New Roman" w:hAnsi="Times New Roman" w:cs="Times New Roman"/>
          <w:color w:val="000000" w:themeColor="text1"/>
          <w:sz w:val="20"/>
          <w:szCs w:val="20"/>
          <w:shd w:val="clear" w:color="auto" w:fill="FFFFFF"/>
        </w:rPr>
        <w:t xml:space="preserve"> </w:t>
      </w:r>
      <w:r w:rsidR="00ED49D4" w:rsidRPr="0099457C">
        <w:rPr>
          <w:rFonts w:ascii="Times New Roman" w:hAnsi="Times New Roman" w:cs="Times New Roman"/>
          <w:i/>
          <w:color w:val="000000" w:themeColor="text1"/>
          <w:sz w:val="20"/>
          <w:szCs w:val="20"/>
          <w:shd w:val="clear" w:color="auto" w:fill="FFFFFF"/>
        </w:rPr>
        <w:t>The United Nations</w:t>
      </w:r>
      <w:r w:rsidR="00ED49D4" w:rsidRPr="009A54C4">
        <w:rPr>
          <w:rFonts w:ascii="Times New Roman" w:hAnsi="Times New Roman" w:cs="Times New Roman"/>
          <w:color w:val="000000" w:themeColor="text1"/>
          <w:sz w:val="20"/>
          <w:szCs w:val="20"/>
          <w:shd w:val="clear" w:color="auto" w:fill="FFFFFF"/>
        </w:rPr>
        <w:t xml:space="preserve"> can take action on the issues confronting humanity in the 21st century, such as peace and security, climate change, sustainable development, human rights, disarmament, terrorism, humanitarian and health emergencies, gender equality, governance, food production, and more. </w:t>
      </w:r>
      <w:r w:rsidR="00ED49D4" w:rsidRPr="009A54C4">
        <w:rPr>
          <w:rFonts w:ascii="Times New Roman" w:hAnsi="Times New Roman" w:cs="Times New Roman"/>
          <w:color w:val="000000" w:themeColor="text1"/>
          <w:spacing w:val="6"/>
          <w:sz w:val="20"/>
          <w:szCs w:val="20"/>
          <w:shd w:val="clear" w:color="auto" w:fill="FFFFFF"/>
        </w:rPr>
        <w:t xml:space="preserve">There are six official languages of the UN.  These are Arabic, Chinese, English, French, Russian and Spanish. </w:t>
      </w:r>
      <w:r w:rsidR="00ED49D4" w:rsidRPr="009A54C4">
        <w:rPr>
          <w:rFonts w:ascii="Times New Roman" w:hAnsi="Times New Roman" w:cs="Times New Roman"/>
          <w:color w:val="000000" w:themeColor="text1"/>
          <w:spacing w:val="9"/>
          <w:sz w:val="20"/>
          <w:szCs w:val="20"/>
          <w:shd w:val="clear" w:color="auto" w:fill="FFFFFF"/>
        </w:rPr>
        <w:t>United Nations Headquarters are in New York City, USA</w:t>
      </w:r>
      <w:r w:rsidR="008420A8" w:rsidRPr="009A54C4">
        <w:rPr>
          <w:rFonts w:ascii="Times New Roman" w:hAnsi="Times New Roman" w:cs="Times New Roman"/>
          <w:color w:val="000000" w:themeColor="text1"/>
          <w:spacing w:val="9"/>
          <w:sz w:val="20"/>
          <w:szCs w:val="20"/>
          <w:shd w:val="clear" w:color="auto" w:fill="FFFFFF"/>
        </w:rPr>
        <w:t>.</w:t>
      </w:r>
      <w:r w:rsidR="005E27E2">
        <w:rPr>
          <w:rFonts w:ascii="Times New Roman" w:hAnsi="Times New Roman" w:cs="Times New Roman"/>
          <w:color w:val="000000" w:themeColor="text1"/>
          <w:spacing w:val="9"/>
          <w:sz w:val="20"/>
          <w:szCs w:val="20"/>
          <w:shd w:val="clear" w:color="auto" w:fill="FFFFFF"/>
        </w:rPr>
        <w:t xml:space="preserve"> The present president of the </w:t>
      </w:r>
      <w:r w:rsidR="005E27E2" w:rsidRPr="0099457C">
        <w:rPr>
          <w:rFonts w:ascii="Times New Roman" w:hAnsi="Times New Roman" w:cs="Times New Roman"/>
          <w:i/>
          <w:color w:val="000000" w:themeColor="text1"/>
          <w:spacing w:val="9"/>
          <w:sz w:val="20"/>
          <w:szCs w:val="20"/>
          <w:shd w:val="clear" w:color="auto" w:fill="FFFFFF"/>
        </w:rPr>
        <w:t>United Nations General Assembly</w:t>
      </w:r>
      <w:r w:rsidR="005E27E2">
        <w:rPr>
          <w:rFonts w:ascii="Times New Roman" w:hAnsi="Times New Roman" w:cs="Times New Roman"/>
          <w:color w:val="000000" w:themeColor="text1"/>
          <w:spacing w:val="9"/>
          <w:sz w:val="20"/>
          <w:szCs w:val="20"/>
          <w:shd w:val="clear" w:color="auto" w:fill="FFFFFF"/>
        </w:rPr>
        <w:t xml:space="preserve"> is </w:t>
      </w:r>
      <w:hyperlink r:id="rId5" w:tooltip="María Fernanda Espinosa Garcés" w:history="1">
        <w:proofErr w:type="spellStart"/>
        <w:r w:rsidR="005E27E2" w:rsidRPr="005E27E2">
          <w:rPr>
            <w:rStyle w:val="Hyperlink"/>
            <w:rFonts w:ascii="Times New Roman" w:hAnsi="Times New Roman" w:cs="Times New Roman"/>
            <w:color w:val="000000" w:themeColor="text1"/>
            <w:sz w:val="20"/>
            <w:szCs w:val="20"/>
            <w:u w:val="none"/>
            <w:shd w:val="clear" w:color="auto" w:fill="FFFFFF"/>
          </w:rPr>
          <w:t>María</w:t>
        </w:r>
        <w:proofErr w:type="spellEnd"/>
        <w:r w:rsidR="005E27E2" w:rsidRPr="005E27E2">
          <w:rPr>
            <w:rStyle w:val="Hyperlink"/>
            <w:rFonts w:ascii="Times New Roman" w:hAnsi="Times New Roman" w:cs="Times New Roman"/>
            <w:color w:val="000000" w:themeColor="text1"/>
            <w:sz w:val="20"/>
            <w:szCs w:val="20"/>
            <w:u w:val="none"/>
            <w:shd w:val="clear" w:color="auto" w:fill="FFFFFF"/>
          </w:rPr>
          <w:t xml:space="preserve"> Fernanda Espinosa </w:t>
        </w:r>
        <w:proofErr w:type="spellStart"/>
        <w:r w:rsidR="005E27E2" w:rsidRPr="005E27E2">
          <w:rPr>
            <w:rStyle w:val="Hyperlink"/>
            <w:rFonts w:ascii="Times New Roman" w:hAnsi="Times New Roman" w:cs="Times New Roman"/>
            <w:color w:val="000000" w:themeColor="text1"/>
            <w:sz w:val="20"/>
            <w:szCs w:val="20"/>
            <w:u w:val="none"/>
            <w:shd w:val="clear" w:color="auto" w:fill="FFFFFF"/>
          </w:rPr>
          <w:t>Garcés</w:t>
        </w:r>
        <w:proofErr w:type="spellEnd"/>
      </w:hyperlink>
      <w:r w:rsidR="005E27E2" w:rsidRPr="005E27E2">
        <w:rPr>
          <w:rFonts w:ascii="Times New Roman" w:hAnsi="Times New Roman" w:cs="Times New Roman"/>
          <w:color w:val="000000" w:themeColor="text1"/>
          <w:sz w:val="20"/>
          <w:szCs w:val="20"/>
          <w:shd w:val="clear" w:color="auto" w:fill="FFFFFF"/>
        </w:rPr>
        <w:t> of </w:t>
      </w:r>
      <w:hyperlink r:id="rId6" w:tooltip="Ecuador" w:history="1">
        <w:r w:rsidR="005E27E2" w:rsidRPr="005E27E2">
          <w:rPr>
            <w:rStyle w:val="Hyperlink"/>
            <w:rFonts w:ascii="Times New Roman" w:hAnsi="Times New Roman" w:cs="Times New Roman"/>
            <w:color w:val="000000" w:themeColor="text1"/>
            <w:sz w:val="20"/>
            <w:szCs w:val="20"/>
            <w:u w:val="none"/>
            <w:shd w:val="clear" w:color="auto" w:fill="FFFFFF"/>
          </w:rPr>
          <w:t>Ecuador</w:t>
        </w:r>
      </w:hyperlink>
      <w:r w:rsidR="005E27E2" w:rsidRPr="005E27E2">
        <w:rPr>
          <w:rFonts w:ascii="Times New Roman" w:hAnsi="Times New Roman" w:cs="Times New Roman"/>
          <w:color w:val="000000" w:themeColor="text1"/>
          <w:sz w:val="20"/>
          <w:szCs w:val="20"/>
        </w:rPr>
        <w:t>.</w:t>
      </w:r>
    </w:p>
    <w:p w:rsidR="0074129A" w:rsidRPr="009A54C4" w:rsidRDefault="009A54C4" w:rsidP="00ED49D4">
      <w:pPr>
        <w:jc w:val="both"/>
        <w:rPr>
          <w:rFonts w:ascii="Times New Roman" w:hAnsi="Times New Roman" w:cs="Times New Roman"/>
          <w:color w:val="000000" w:themeColor="text1"/>
          <w:sz w:val="20"/>
          <w:szCs w:val="20"/>
          <w:shd w:val="clear" w:color="auto" w:fill="FFFFFF"/>
        </w:rPr>
      </w:pPr>
      <w:r w:rsidRPr="009A54C4">
        <w:rPr>
          <w:rFonts w:ascii="Times New Roman" w:hAnsi="Times New Roman" w:cs="Times New Roman"/>
          <w:b/>
          <w:noProof/>
          <w:color w:val="000000" w:themeColor="text1"/>
          <w:sz w:val="20"/>
          <w:szCs w:val="20"/>
        </w:rPr>
        <w:drawing>
          <wp:anchor distT="0" distB="0" distL="114300" distR="114300" simplePos="0" relativeHeight="251659264" behindDoc="1" locked="0" layoutInCell="1" allowOverlap="1" wp14:anchorId="4071D20E" wp14:editId="6994302F">
            <wp:simplePos x="0" y="0"/>
            <wp:positionH relativeFrom="column">
              <wp:posOffset>0</wp:posOffset>
            </wp:positionH>
            <wp:positionV relativeFrom="paragraph">
              <wp:posOffset>3175</wp:posOffset>
            </wp:positionV>
            <wp:extent cx="1710055" cy="723900"/>
            <wp:effectExtent l="0" t="0" r="4445" b="0"/>
            <wp:wrapTight wrapText="bothSides">
              <wp:wrapPolygon edited="0">
                <wp:start x="0" y="0"/>
                <wp:lineTo x="0" y="21032"/>
                <wp:lineTo x="21416" y="21032"/>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710055" cy="723900"/>
                    </a:xfrm>
                    <a:prstGeom prst="rect">
                      <a:avLst/>
                    </a:prstGeom>
                  </pic:spPr>
                </pic:pic>
              </a:graphicData>
            </a:graphic>
            <wp14:sizeRelH relativeFrom="page">
              <wp14:pctWidth>0</wp14:pctWidth>
            </wp14:sizeRelH>
            <wp14:sizeRelV relativeFrom="page">
              <wp14:pctHeight>0</wp14:pctHeight>
            </wp14:sizeRelV>
          </wp:anchor>
        </w:drawing>
      </w:r>
      <w:r w:rsidR="008420A8" w:rsidRPr="009A54C4">
        <w:rPr>
          <w:rFonts w:ascii="Times New Roman" w:hAnsi="Times New Roman" w:cs="Times New Roman"/>
          <w:b/>
          <w:color w:val="000000" w:themeColor="text1"/>
          <w:sz w:val="20"/>
          <w:szCs w:val="20"/>
          <w:shd w:val="clear" w:color="auto" w:fill="F7F7F7"/>
        </w:rPr>
        <w:t>Amnesty International</w:t>
      </w:r>
      <w:r w:rsidR="008420A8" w:rsidRPr="009A54C4">
        <w:rPr>
          <w:rFonts w:ascii="Times New Roman" w:hAnsi="Times New Roman" w:cs="Times New Roman"/>
          <w:color w:val="000000" w:themeColor="text1"/>
          <w:sz w:val="20"/>
          <w:szCs w:val="20"/>
          <w:shd w:val="clear" w:color="auto" w:fill="F7F7F7"/>
        </w:rPr>
        <w:t xml:space="preserve"> is a global movement of more than 7 million people in over 150 countries and territories who campaign to end abuses of human rights. It has its </w:t>
      </w:r>
      <w:r w:rsidR="0074129A" w:rsidRPr="009A54C4">
        <w:rPr>
          <w:rFonts w:ascii="Times New Roman" w:hAnsi="Times New Roman" w:cs="Times New Roman"/>
          <w:color w:val="000000" w:themeColor="text1"/>
          <w:sz w:val="20"/>
          <w:szCs w:val="20"/>
          <w:shd w:val="clear" w:color="auto" w:fill="F7F7F7"/>
        </w:rPr>
        <w:t>head</w:t>
      </w:r>
      <w:r w:rsidR="008420A8" w:rsidRPr="009A54C4">
        <w:rPr>
          <w:rFonts w:ascii="Times New Roman" w:hAnsi="Times New Roman" w:cs="Times New Roman"/>
          <w:color w:val="000000" w:themeColor="text1"/>
          <w:sz w:val="20"/>
          <w:szCs w:val="20"/>
          <w:shd w:val="clear" w:color="auto" w:fill="F7F7F7"/>
        </w:rPr>
        <w:t>quarter</w:t>
      </w:r>
      <w:r w:rsidR="0099457C">
        <w:rPr>
          <w:rFonts w:ascii="Times New Roman" w:hAnsi="Times New Roman" w:cs="Times New Roman"/>
          <w:color w:val="000000" w:themeColor="text1"/>
          <w:sz w:val="20"/>
          <w:szCs w:val="20"/>
          <w:shd w:val="clear" w:color="auto" w:fill="F7F7F7"/>
        </w:rPr>
        <w:t>s</w:t>
      </w:r>
      <w:r w:rsidR="008420A8" w:rsidRPr="009A54C4">
        <w:rPr>
          <w:rFonts w:ascii="Times New Roman" w:hAnsi="Times New Roman" w:cs="Times New Roman"/>
          <w:color w:val="000000" w:themeColor="text1"/>
          <w:sz w:val="20"/>
          <w:szCs w:val="20"/>
          <w:shd w:val="clear" w:color="auto" w:fill="F7F7F7"/>
        </w:rPr>
        <w:t xml:space="preserve"> in London, England. In 1961, a </w:t>
      </w:r>
      <w:r w:rsidR="008420A8" w:rsidRPr="009A54C4">
        <w:rPr>
          <w:rFonts w:ascii="Times New Roman" w:hAnsi="Times New Roman" w:cs="Times New Roman"/>
          <w:color w:val="000000" w:themeColor="text1"/>
          <w:sz w:val="20"/>
          <w:szCs w:val="20"/>
          <w:shd w:val="clear" w:color="auto" w:fill="FFFFFF"/>
        </w:rPr>
        <w:t xml:space="preserve">global movement for human rights begins. British lawyer Peter </w:t>
      </w:r>
      <w:proofErr w:type="spellStart"/>
      <w:r w:rsidR="008420A8" w:rsidRPr="009A54C4">
        <w:rPr>
          <w:rFonts w:ascii="Times New Roman" w:hAnsi="Times New Roman" w:cs="Times New Roman"/>
          <w:color w:val="000000" w:themeColor="text1"/>
          <w:sz w:val="20"/>
          <w:szCs w:val="20"/>
          <w:shd w:val="clear" w:color="auto" w:fill="FFFFFF"/>
        </w:rPr>
        <w:t>Benenson</w:t>
      </w:r>
      <w:proofErr w:type="spellEnd"/>
      <w:r w:rsidR="008420A8" w:rsidRPr="009A54C4">
        <w:rPr>
          <w:rFonts w:ascii="Times New Roman" w:hAnsi="Times New Roman" w:cs="Times New Roman"/>
          <w:color w:val="000000" w:themeColor="text1"/>
          <w:sz w:val="20"/>
          <w:szCs w:val="20"/>
          <w:shd w:val="clear" w:color="auto" w:fill="FFFFFF"/>
        </w:rPr>
        <w:t xml:space="preserve"> launches the ‘Appeal for Amnesty’ in the </w:t>
      </w:r>
      <w:r w:rsidR="008420A8" w:rsidRPr="009A54C4">
        <w:rPr>
          <w:rFonts w:ascii="Times New Roman" w:hAnsi="Times New Roman" w:cs="Times New Roman"/>
          <w:i/>
          <w:color w:val="000000" w:themeColor="text1"/>
          <w:sz w:val="20"/>
          <w:szCs w:val="20"/>
          <w:shd w:val="clear" w:color="auto" w:fill="FFFFFF"/>
        </w:rPr>
        <w:t>Observer</w:t>
      </w:r>
      <w:r w:rsidR="008420A8" w:rsidRPr="009A54C4">
        <w:rPr>
          <w:rFonts w:ascii="Times New Roman" w:hAnsi="Times New Roman" w:cs="Times New Roman"/>
          <w:color w:val="000000" w:themeColor="text1"/>
          <w:sz w:val="20"/>
          <w:szCs w:val="20"/>
          <w:shd w:val="clear" w:color="auto" w:fill="FFFFFF"/>
        </w:rPr>
        <w:t xml:space="preserve"> newspaper, after two Portuguese students are jailed for raising a toast to freedom.</w:t>
      </w:r>
      <w:r w:rsidR="0074129A" w:rsidRPr="009A54C4">
        <w:rPr>
          <w:rFonts w:ascii="Times New Roman" w:hAnsi="Times New Roman" w:cs="Times New Roman"/>
          <w:color w:val="000000" w:themeColor="text1"/>
          <w:sz w:val="20"/>
          <w:szCs w:val="20"/>
          <w:shd w:val="clear" w:color="auto" w:fill="FFFFFF"/>
        </w:rPr>
        <w:t xml:space="preserve"> This was the year and this was the man who gave birth to an extraordinary movement, and to an extraordinary social change.</w:t>
      </w:r>
    </w:p>
    <w:p w:rsidR="00EA29E0" w:rsidRPr="009A54C4" w:rsidRDefault="00E14EC5" w:rsidP="00EA29E0">
      <w:pPr>
        <w:jc w:val="both"/>
        <w:rPr>
          <w:rFonts w:ascii="Times New Roman" w:hAnsi="Times New Roman" w:cs="Times New Roman"/>
          <w:color w:val="000000" w:themeColor="text1"/>
          <w:sz w:val="20"/>
          <w:szCs w:val="20"/>
          <w:shd w:val="clear" w:color="auto" w:fill="FFFFFF"/>
        </w:rPr>
      </w:pPr>
      <w:r w:rsidRPr="009A54C4">
        <w:rPr>
          <w:rFonts w:ascii="Times New Roman" w:hAnsi="Times New Roman" w:cs="Times New Roman"/>
          <w:noProof/>
          <w:color w:val="000000" w:themeColor="text1"/>
          <w:sz w:val="20"/>
          <w:szCs w:val="20"/>
          <w:shd w:val="clear" w:color="auto" w:fill="FFFFFF"/>
        </w:rPr>
        <w:drawing>
          <wp:anchor distT="0" distB="0" distL="114300" distR="114300" simplePos="0" relativeHeight="251660288" behindDoc="1" locked="0" layoutInCell="1" allowOverlap="1" wp14:anchorId="2633C73D" wp14:editId="2B6F2BC7">
            <wp:simplePos x="0" y="0"/>
            <wp:positionH relativeFrom="column">
              <wp:posOffset>-57150</wp:posOffset>
            </wp:positionH>
            <wp:positionV relativeFrom="paragraph">
              <wp:posOffset>27305</wp:posOffset>
            </wp:positionV>
            <wp:extent cx="1571625" cy="882015"/>
            <wp:effectExtent l="0" t="0" r="9525" b="0"/>
            <wp:wrapTight wrapText="bothSides">
              <wp:wrapPolygon edited="0">
                <wp:start x="0" y="0"/>
                <wp:lineTo x="0" y="20994"/>
                <wp:lineTo x="21469" y="20994"/>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1).jpg"/>
                    <pic:cNvPicPr/>
                  </pic:nvPicPr>
                  <pic:blipFill>
                    <a:blip r:embed="rId8">
                      <a:extLst>
                        <a:ext uri="{28A0092B-C50C-407E-A947-70E740481C1C}">
                          <a14:useLocalDpi xmlns:a14="http://schemas.microsoft.com/office/drawing/2010/main" val="0"/>
                        </a:ext>
                      </a:extLst>
                    </a:blip>
                    <a:stretch>
                      <a:fillRect/>
                    </a:stretch>
                  </pic:blipFill>
                  <pic:spPr>
                    <a:xfrm>
                      <a:off x="0" y="0"/>
                      <a:ext cx="1571625" cy="882015"/>
                    </a:xfrm>
                    <a:prstGeom prst="rect">
                      <a:avLst/>
                    </a:prstGeom>
                  </pic:spPr>
                </pic:pic>
              </a:graphicData>
            </a:graphic>
            <wp14:sizeRelH relativeFrom="page">
              <wp14:pctWidth>0</wp14:pctWidth>
            </wp14:sizeRelH>
            <wp14:sizeRelV relativeFrom="page">
              <wp14:pctHeight>0</wp14:pctHeight>
            </wp14:sizeRelV>
          </wp:anchor>
        </w:drawing>
      </w:r>
      <w:r w:rsidR="00185DE8" w:rsidRPr="009A54C4">
        <w:rPr>
          <w:rFonts w:ascii="Times New Roman" w:hAnsi="Times New Roman" w:cs="Times New Roman"/>
          <w:b/>
          <w:color w:val="000000" w:themeColor="text1"/>
          <w:sz w:val="20"/>
          <w:szCs w:val="20"/>
          <w:shd w:val="clear" w:color="auto" w:fill="F5F5F5"/>
        </w:rPr>
        <w:t>Human Rights Watch</w:t>
      </w:r>
      <w:r w:rsidR="00185DE8" w:rsidRPr="009A54C4">
        <w:rPr>
          <w:rFonts w:ascii="Times New Roman" w:hAnsi="Times New Roman" w:cs="Times New Roman"/>
          <w:color w:val="000000" w:themeColor="text1"/>
          <w:sz w:val="20"/>
          <w:szCs w:val="20"/>
          <w:shd w:val="clear" w:color="auto" w:fill="F5F5F5"/>
        </w:rPr>
        <w:t xml:space="preserve"> was founded in 1978 as “Helsinki Watch,” when we began investigating rights abuses in countries that signed the Helsinki Accords, most notably those behind the Iron Curtain.</w:t>
      </w:r>
      <w:r w:rsidR="00185DE8" w:rsidRPr="009A54C4">
        <w:rPr>
          <w:rFonts w:ascii="Times New Roman" w:hAnsi="Times New Roman" w:cs="Times New Roman"/>
          <w:color w:val="000000" w:themeColor="text1"/>
          <w:sz w:val="20"/>
          <w:szCs w:val="20"/>
          <w:shd w:val="clear" w:color="auto" w:fill="FFFFFF"/>
        </w:rPr>
        <w:t xml:space="preserve"> The headquarter</w:t>
      </w:r>
      <w:r w:rsidR="0099457C">
        <w:rPr>
          <w:rFonts w:ascii="Times New Roman" w:hAnsi="Times New Roman" w:cs="Times New Roman"/>
          <w:color w:val="000000" w:themeColor="text1"/>
          <w:sz w:val="20"/>
          <w:szCs w:val="20"/>
          <w:shd w:val="clear" w:color="auto" w:fill="FFFFFF"/>
        </w:rPr>
        <w:t>s of the organization are</w:t>
      </w:r>
      <w:r w:rsidR="00185DE8" w:rsidRPr="009A54C4">
        <w:rPr>
          <w:rFonts w:ascii="Times New Roman" w:hAnsi="Times New Roman" w:cs="Times New Roman"/>
          <w:color w:val="000000" w:themeColor="text1"/>
          <w:sz w:val="20"/>
          <w:szCs w:val="20"/>
          <w:shd w:val="clear" w:color="auto" w:fill="FFFFFF"/>
        </w:rPr>
        <w:t xml:space="preserve"> in New York, USA. </w:t>
      </w:r>
      <w:r w:rsidR="00820750" w:rsidRPr="0099457C">
        <w:rPr>
          <w:rFonts w:ascii="Times New Roman" w:hAnsi="Times New Roman" w:cs="Times New Roman"/>
          <w:i/>
          <w:color w:val="000000" w:themeColor="text1"/>
          <w:sz w:val="20"/>
          <w:szCs w:val="20"/>
          <w:shd w:val="clear" w:color="auto" w:fill="FFFFFF"/>
        </w:rPr>
        <w:t>Human Rights Watc</w:t>
      </w:r>
      <w:r w:rsidR="00092936" w:rsidRPr="0099457C">
        <w:rPr>
          <w:rFonts w:ascii="Times New Roman" w:hAnsi="Times New Roman" w:cs="Times New Roman"/>
          <w:i/>
          <w:color w:val="000000" w:themeColor="text1"/>
          <w:sz w:val="20"/>
          <w:szCs w:val="20"/>
          <w:shd w:val="clear" w:color="auto" w:fill="FFFFFF"/>
        </w:rPr>
        <w:t>h</w:t>
      </w:r>
      <w:r w:rsidR="00820750" w:rsidRPr="009A54C4">
        <w:rPr>
          <w:rFonts w:ascii="Times New Roman" w:hAnsi="Times New Roman" w:cs="Times New Roman"/>
          <w:color w:val="000000" w:themeColor="text1"/>
          <w:sz w:val="20"/>
          <w:szCs w:val="20"/>
          <w:shd w:val="clear" w:color="auto" w:fill="FFFFFF"/>
        </w:rPr>
        <w:t xml:space="preserve"> investigates </w:t>
      </w:r>
      <w:r w:rsidR="00092936" w:rsidRPr="009A54C4">
        <w:rPr>
          <w:rFonts w:ascii="Times New Roman" w:hAnsi="Times New Roman" w:cs="Times New Roman"/>
          <w:color w:val="000000" w:themeColor="text1"/>
          <w:sz w:val="20"/>
          <w:szCs w:val="20"/>
          <w:shd w:val="clear" w:color="auto" w:fill="FFFFFF"/>
        </w:rPr>
        <w:t>and reports on abuses happening in all corners of the world</w:t>
      </w:r>
      <w:r w:rsidR="00185DE8" w:rsidRPr="009A54C4">
        <w:rPr>
          <w:rFonts w:ascii="Times New Roman" w:hAnsi="Times New Roman" w:cs="Times New Roman"/>
          <w:color w:val="000000" w:themeColor="text1"/>
          <w:sz w:val="20"/>
          <w:szCs w:val="20"/>
          <w:shd w:val="clear" w:color="auto" w:fill="FFFFFF"/>
        </w:rPr>
        <w:t>. There</w:t>
      </w:r>
      <w:r w:rsidR="00092936" w:rsidRPr="009A54C4">
        <w:rPr>
          <w:rFonts w:ascii="Times New Roman" w:hAnsi="Times New Roman" w:cs="Times New Roman"/>
          <w:color w:val="000000" w:themeColor="text1"/>
          <w:sz w:val="20"/>
          <w:szCs w:val="20"/>
          <w:shd w:val="clear" w:color="auto" w:fill="FFFFFF"/>
        </w:rPr>
        <w:t xml:space="preserve"> are roughly 450 people of 70-plus nationalities who are country experts, lawyers, journalists, and others who work to protect the most risk, from vulnerable minorities and civilians in wartime, to refugees and children in need. </w:t>
      </w:r>
      <w:r w:rsidR="005E27E2">
        <w:rPr>
          <w:rFonts w:ascii="Times New Roman" w:hAnsi="Times New Roman" w:cs="Times New Roman"/>
          <w:color w:val="000000" w:themeColor="text1"/>
          <w:sz w:val="20"/>
          <w:szCs w:val="20"/>
          <w:shd w:val="clear" w:color="auto" w:fill="FFFFFF"/>
        </w:rPr>
        <w:t xml:space="preserve">The executive president </w:t>
      </w:r>
      <w:r w:rsidR="005E27E2" w:rsidRPr="0099457C">
        <w:rPr>
          <w:rFonts w:ascii="Times New Roman" w:hAnsi="Times New Roman" w:cs="Times New Roman"/>
          <w:i/>
          <w:color w:val="000000" w:themeColor="text1"/>
          <w:sz w:val="20"/>
          <w:szCs w:val="20"/>
          <w:shd w:val="clear" w:color="auto" w:fill="FFFFFF"/>
        </w:rPr>
        <w:t>of Human Rights</w:t>
      </w:r>
      <w:r w:rsidR="005E27E2">
        <w:rPr>
          <w:rFonts w:ascii="Times New Roman" w:hAnsi="Times New Roman" w:cs="Times New Roman"/>
          <w:color w:val="000000" w:themeColor="text1"/>
          <w:sz w:val="20"/>
          <w:szCs w:val="20"/>
          <w:shd w:val="clear" w:color="auto" w:fill="FFFFFF"/>
        </w:rPr>
        <w:t xml:space="preserve"> Watch organization is Kenneth Roth.</w:t>
      </w:r>
    </w:p>
    <w:p w:rsidR="00185DE8" w:rsidRPr="009A54C4" w:rsidRDefault="00E14EC5" w:rsidP="00E14EC5">
      <w:pPr>
        <w:spacing w:after="0"/>
        <w:jc w:val="both"/>
        <w:rPr>
          <w:rFonts w:ascii="Times New Roman" w:hAnsi="Times New Roman" w:cs="Times New Roman"/>
          <w:color w:val="000000" w:themeColor="text1"/>
          <w:sz w:val="20"/>
          <w:szCs w:val="20"/>
          <w:shd w:val="clear" w:color="auto" w:fill="FFFFFF"/>
        </w:rPr>
      </w:pPr>
      <w:r w:rsidRPr="009A54C4">
        <w:rPr>
          <w:rFonts w:ascii="Times New Roman" w:hAnsi="Times New Roman" w:cs="Times New Roman"/>
          <w:noProof/>
          <w:color w:val="000000" w:themeColor="text1"/>
          <w:sz w:val="20"/>
          <w:szCs w:val="20"/>
          <w:shd w:val="clear" w:color="auto" w:fill="FFFFFF"/>
        </w:rPr>
        <w:drawing>
          <wp:anchor distT="0" distB="0" distL="114300" distR="114300" simplePos="0" relativeHeight="251661312" behindDoc="1" locked="0" layoutInCell="1" allowOverlap="1" wp14:anchorId="62EF491B" wp14:editId="10D48C85">
            <wp:simplePos x="0" y="0"/>
            <wp:positionH relativeFrom="column">
              <wp:posOffset>75565</wp:posOffset>
            </wp:positionH>
            <wp:positionV relativeFrom="paragraph">
              <wp:posOffset>31750</wp:posOffset>
            </wp:positionV>
            <wp:extent cx="1171575" cy="1171575"/>
            <wp:effectExtent l="0" t="0" r="9525" b="9525"/>
            <wp:wrapTight wrapText="bothSides">
              <wp:wrapPolygon edited="0">
                <wp:start x="0" y="0"/>
                <wp:lineTo x="0" y="21424"/>
                <wp:lineTo x="21424" y="21424"/>
                <wp:lineTo x="214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2).jpg"/>
                    <pic:cNvPicPr/>
                  </pic:nvPicPr>
                  <pic:blipFill>
                    <a:blip r:embed="rId9">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00EA29E0" w:rsidRPr="009A54C4">
        <w:rPr>
          <w:rFonts w:ascii="Times New Roman" w:hAnsi="Times New Roman" w:cs="Times New Roman"/>
          <w:b/>
          <w:color w:val="000000" w:themeColor="text1"/>
          <w:sz w:val="20"/>
          <w:szCs w:val="20"/>
          <w:shd w:val="clear" w:color="auto" w:fill="FFFFFF"/>
        </w:rPr>
        <w:t>The International Court of Justice</w:t>
      </w:r>
      <w:r w:rsidR="00EA29E0" w:rsidRPr="009A54C4">
        <w:rPr>
          <w:rFonts w:ascii="Times New Roman" w:hAnsi="Times New Roman" w:cs="Times New Roman"/>
          <w:color w:val="000000" w:themeColor="text1"/>
          <w:sz w:val="20"/>
          <w:szCs w:val="20"/>
          <w:shd w:val="clear" w:color="auto" w:fill="FFFFFF"/>
        </w:rPr>
        <w:t xml:space="preserve"> (ICJ) is the principal judicial organ of the </w:t>
      </w:r>
      <w:r w:rsidR="00EA29E0" w:rsidRPr="0099457C">
        <w:rPr>
          <w:rFonts w:ascii="Times New Roman" w:hAnsi="Times New Roman" w:cs="Times New Roman"/>
          <w:i/>
          <w:color w:val="000000" w:themeColor="text1"/>
          <w:sz w:val="20"/>
          <w:szCs w:val="20"/>
          <w:shd w:val="clear" w:color="auto" w:fill="FFFFFF"/>
        </w:rPr>
        <w:t>United Nations</w:t>
      </w:r>
      <w:r w:rsidR="00EA29E0" w:rsidRPr="009A54C4">
        <w:rPr>
          <w:rFonts w:ascii="Times New Roman" w:hAnsi="Times New Roman" w:cs="Times New Roman"/>
          <w:color w:val="000000" w:themeColor="text1"/>
          <w:sz w:val="20"/>
          <w:szCs w:val="20"/>
          <w:shd w:val="clear" w:color="auto" w:fill="FFFFFF"/>
        </w:rPr>
        <w:t xml:space="preserve"> (UN). It was established in June 1945 by the Charter of the </w:t>
      </w:r>
      <w:r w:rsidR="00EA29E0" w:rsidRPr="0099457C">
        <w:rPr>
          <w:rFonts w:ascii="Times New Roman" w:hAnsi="Times New Roman" w:cs="Times New Roman"/>
          <w:i/>
          <w:color w:val="000000" w:themeColor="text1"/>
          <w:sz w:val="20"/>
          <w:szCs w:val="20"/>
          <w:shd w:val="clear" w:color="auto" w:fill="FFFFFF"/>
        </w:rPr>
        <w:t xml:space="preserve">United Nations </w:t>
      </w:r>
      <w:r w:rsidR="00EA29E0" w:rsidRPr="009A54C4">
        <w:rPr>
          <w:rFonts w:ascii="Times New Roman" w:hAnsi="Times New Roman" w:cs="Times New Roman"/>
          <w:color w:val="000000" w:themeColor="text1"/>
          <w:sz w:val="20"/>
          <w:szCs w:val="20"/>
          <w:shd w:val="clear" w:color="auto" w:fill="FFFFFF"/>
        </w:rPr>
        <w:t>and began work in April 1946. The seat of the Cou</w:t>
      </w:r>
      <w:r w:rsidR="0021016E">
        <w:rPr>
          <w:rFonts w:ascii="Times New Roman" w:hAnsi="Times New Roman" w:cs="Times New Roman"/>
          <w:color w:val="000000" w:themeColor="text1"/>
          <w:sz w:val="20"/>
          <w:szCs w:val="20"/>
          <w:shd w:val="clear" w:color="auto" w:fill="FFFFFF"/>
        </w:rPr>
        <w:t xml:space="preserve">rt is at the </w:t>
      </w:r>
      <w:r w:rsidR="0021016E" w:rsidRPr="0099457C">
        <w:rPr>
          <w:rFonts w:ascii="Times New Roman" w:hAnsi="Times New Roman" w:cs="Times New Roman"/>
          <w:i/>
          <w:color w:val="000000" w:themeColor="text1"/>
          <w:sz w:val="20"/>
          <w:szCs w:val="20"/>
          <w:shd w:val="clear" w:color="auto" w:fill="FFFFFF"/>
        </w:rPr>
        <w:t>Peace Palace</w:t>
      </w:r>
      <w:r w:rsidR="0021016E">
        <w:rPr>
          <w:rFonts w:ascii="Times New Roman" w:hAnsi="Times New Roman" w:cs="Times New Roman"/>
          <w:color w:val="000000" w:themeColor="text1"/>
          <w:sz w:val="20"/>
          <w:szCs w:val="20"/>
          <w:shd w:val="clear" w:color="auto" w:fill="FFFFFF"/>
        </w:rPr>
        <w:t xml:space="preserve"> in</w:t>
      </w:r>
      <w:r w:rsidR="00EA29E0" w:rsidRPr="009A54C4">
        <w:rPr>
          <w:rFonts w:ascii="Times New Roman" w:hAnsi="Times New Roman" w:cs="Times New Roman"/>
          <w:color w:val="000000" w:themeColor="text1"/>
          <w:sz w:val="20"/>
          <w:szCs w:val="20"/>
          <w:shd w:val="clear" w:color="auto" w:fill="FFFFFF"/>
        </w:rPr>
        <w:t xml:space="preserve"> Hague (Netherlands). Of the six principal organs of the </w:t>
      </w:r>
      <w:r w:rsidR="00EA29E0" w:rsidRPr="0099457C">
        <w:rPr>
          <w:rFonts w:ascii="Times New Roman" w:hAnsi="Times New Roman" w:cs="Times New Roman"/>
          <w:i/>
          <w:color w:val="000000" w:themeColor="text1"/>
          <w:sz w:val="20"/>
          <w:szCs w:val="20"/>
          <w:shd w:val="clear" w:color="auto" w:fill="FFFFFF"/>
        </w:rPr>
        <w:t>United Nations</w:t>
      </w:r>
      <w:r w:rsidR="00EA29E0" w:rsidRPr="009A54C4">
        <w:rPr>
          <w:rFonts w:ascii="Times New Roman" w:hAnsi="Times New Roman" w:cs="Times New Roman"/>
          <w:color w:val="000000" w:themeColor="text1"/>
          <w:sz w:val="20"/>
          <w:szCs w:val="20"/>
          <w:shd w:val="clear" w:color="auto" w:fill="FFFFFF"/>
        </w:rPr>
        <w:t xml:space="preserve">, it is the only one not located in New York (United States of America). The Court’s role is to settle, in accordance with international law, legal disputes submitted to it by States and to give advisory opinions on legal questions referred to it by authorized </w:t>
      </w:r>
      <w:r w:rsidR="00EA29E0" w:rsidRPr="0099457C">
        <w:rPr>
          <w:rFonts w:ascii="Times New Roman" w:hAnsi="Times New Roman" w:cs="Times New Roman"/>
          <w:i/>
          <w:color w:val="000000" w:themeColor="text1"/>
          <w:sz w:val="20"/>
          <w:szCs w:val="20"/>
          <w:shd w:val="clear" w:color="auto" w:fill="FFFFFF"/>
        </w:rPr>
        <w:t>United Nations</w:t>
      </w:r>
      <w:r w:rsidR="00EA29E0" w:rsidRPr="009A54C4">
        <w:rPr>
          <w:rFonts w:ascii="Times New Roman" w:hAnsi="Times New Roman" w:cs="Times New Roman"/>
          <w:color w:val="000000" w:themeColor="text1"/>
          <w:sz w:val="20"/>
          <w:szCs w:val="20"/>
          <w:shd w:val="clear" w:color="auto" w:fill="FFFFFF"/>
        </w:rPr>
        <w:t xml:space="preserve"> organs and specialized agencies. On 6 February 2018, the Court elected Judge </w:t>
      </w:r>
      <w:proofErr w:type="spellStart"/>
      <w:r w:rsidR="00EA29E0" w:rsidRPr="009A54C4">
        <w:rPr>
          <w:rFonts w:ascii="Times New Roman" w:hAnsi="Times New Roman" w:cs="Times New Roman"/>
          <w:color w:val="000000" w:themeColor="text1"/>
          <w:sz w:val="20"/>
          <w:szCs w:val="20"/>
          <w:shd w:val="clear" w:color="auto" w:fill="FFFFFF"/>
        </w:rPr>
        <w:t>Abdulqawi</w:t>
      </w:r>
      <w:proofErr w:type="spellEnd"/>
      <w:r w:rsidR="00EA29E0" w:rsidRPr="009A54C4">
        <w:rPr>
          <w:rFonts w:ascii="Times New Roman" w:hAnsi="Times New Roman" w:cs="Times New Roman"/>
          <w:color w:val="000000" w:themeColor="text1"/>
          <w:sz w:val="20"/>
          <w:szCs w:val="20"/>
          <w:shd w:val="clear" w:color="auto" w:fill="FFFFFF"/>
        </w:rPr>
        <w:t xml:space="preserve"> Ahmed Yusuf (Somalia) as President and Judge </w:t>
      </w:r>
      <w:proofErr w:type="spellStart"/>
      <w:r w:rsidR="00EA29E0" w:rsidRPr="009A54C4">
        <w:rPr>
          <w:rFonts w:ascii="Times New Roman" w:hAnsi="Times New Roman" w:cs="Times New Roman"/>
          <w:color w:val="000000" w:themeColor="text1"/>
          <w:sz w:val="20"/>
          <w:szCs w:val="20"/>
          <w:shd w:val="clear" w:color="auto" w:fill="FFFFFF"/>
        </w:rPr>
        <w:t>Xue</w:t>
      </w:r>
      <w:proofErr w:type="spellEnd"/>
      <w:r w:rsidR="00EA29E0" w:rsidRPr="009A54C4">
        <w:rPr>
          <w:rFonts w:ascii="Times New Roman" w:hAnsi="Times New Roman" w:cs="Times New Roman"/>
          <w:color w:val="000000" w:themeColor="text1"/>
          <w:sz w:val="20"/>
          <w:szCs w:val="20"/>
          <w:shd w:val="clear" w:color="auto" w:fill="FFFFFF"/>
        </w:rPr>
        <w:t xml:space="preserve"> </w:t>
      </w:r>
      <w:proofErr w:type="spellStart"/>
      <w:r w:rsidR="00EA29E0" w:rsidRPr="009A54C4">
        <w:rPr>
          <w:rFonts w:ascii="Times New Roman" w:hAnsi="Times New Roman" w:cs="Times New Roman"/>
          <w:color w:val="000000" w:themeColor="text1"/>
          <w:sz w:val="20"/>
          <w:szCs w:val="20"/>
          <w:shd w:val="clear" w:color="auto" w:fill="FFFFFF"/>
        </w:rPr>
        <w:t>Hanqin</w:t>
      </w:r>
      <w:proofErr w:type="spellEnd"/>
      <w:r w:rsidR="00EA29E0" w:rsidRPr="009A54C4">
        <w:rPr>
          <w:rFonts w:ascii="Times New Roman" w:hAnsi="Times New Roman" w:cs="Times New Roman"/>
          <w:color w:val="000000" w:themeColor="text1"/>
          <w:sz w:val="20"/>
          <w:szCs w:val="20"/>
          <w:shd w:val="clear" w:color="auto" w:fill="FFFFFF"/>
        </w:rPr>
        <w:t xml:space="preserve"> (China) as Vice-President.</w:t>
      </w:r>
    </w:p>
    <w:p w:rsidR="00E14EC5" w:rsidRPr="009A54C4" w:rsidRDefault="00E14EC5" w:rsidP="00E14EC5">
      <w:pPr>
        <w:spacing w:after="0"/>
        <w:jc w:val="both"/>
        <w:rPr>
          <w:rFonts w:ascii="Times New Roman" w:hAnsi="Times New Roman" w:cs="Times New Roman"/>
          <w:color w:val="000000" w:themeColor="text1"/>
          <w:sz w:val="20"/>
          <w:szCs w:val="20"/>
          <w:shd w:val="clear" w:color="auto" w:fill="FFFFFF"/>
        </w:rPr>
      </w:pPr>
      <w:r w:rsidRPr="009A54C4">
        <w:rPr>
          <w:rFonts w:ascii="Times New Roman" w:hAnsi="Times New Roman" w:cs="Times New Roman"/>
          <w:noProof/>
          <w:color w:val="000000" w:themeColor="text1"/>
          <w:sz w:val="20"/>
          <w:szCs w:val="20"/>
          <w:shd w:val="clear" w:color="auto" w:fill="FFFFFF"/>
        </w:rPr>
        <w:drawing>
          <wp:anchor distT="0" distB="0" distL="114300" distR="114300" simplePos="0" relativeHeight="251662336" behindDoc="1" locked="0" layoutInCell="1" allowOverlap="1" wp14:anchorId="451F7985" wp14:editId="6385CDCA">
            <wp:simplePos x="0" y="0"/>
            <wp:positionH relativeFrom="column">
              <wp:posOffset>-114300</wp:posOffset>
            </wp:positionH>
            <wp:positionV relativeFrom="paragraph">
              <wp:posOffset>118745</wp:posOffset>
            </wp:positionV>
            <wp:extent cx="1923415" cy="962025"/>
            <wp:effectExtent l="0" t="0" r="635" b="9525"/>
            <wp:wrapTight wrapText="bothSides">
              <wp:wrapPolygon edited="0">
                <wp:start x="0" y="0"/>
                <wp:lineTo x="0" y="21386"/>
                <wp:lineTo x="21393" y="21386"/>
                <wp:lineTo x="213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1).png"/>
                    <pic:cNvPicPr/>
                  </pic:nvPicPr>
                  <pic:blipFill>
                    <a:blip r:embed="rId10">
                      <a:extLst>
                        <a:ext uri="{28A0092B-C50C-407E-A947-70E740481C1C}">
                          <a14:useLocalDpi xmlns:a14="http://schemas.microsoft.com/office/drawing/2010/main" val="0"/>
                        </a:ext>
                      </a:extLst>
                    </a:blip>
                    <a:stretch>
                      <a:fillRect/>
                    </a:stretch>
                  </pic:blipFill>
                  <pic:spPr>
                    <a:xfrm>
                      <a:off x="0" y="0"/>
                      <a:ext cx="1923415" cy="962025"/>
                    </a:xfrm>
                    <a:prstGeom prst="rect">
                      <a:avLst/>
                    </a:prstGeom>
                  </pic:spPr>
                </pic:pic>
              </a:graphicData>
            </a:graphic>
            <wp14:sizeRelH relativeFrom="page">
              <wp14:pctWidth>0</wp14:pctWidth>
            </wp14:sizeRelH>
            <wp14:sizeRelV relativeFrom="page">
              <wp14:pctHeight>0</wp14:pctHeight>
            </wp14:sizeRelV>
          </wp:anchor>
        </w:drawing>
      </w:r>
    </w:p>
    <w:p w:rsidR="00EA29E0" w:rsidRPr="009A54C4" w:rsidRDefault="00EA29E0">
      <w:pPr>
        <w:jc w:val="both"/>
        <w:rPr>
          <w:rFonts w:ascii="Times New Roman" w:hAnsi="Times New Roman" w:cs="Times New Roman"/>
          <w:color w:val="000000" w:themeColor="text1"/>
          <w:sz w:val="20"/>
          <w:szCs w:val="20"/>
          <w:shd w:val="clear" w:color="auto" w:fill="FFFFFF"/>
        </w:rPr>
      </w:pPr>
      <w:r w:rsidRPr="009A54C4">
        <w:rPr>
          <w:rFonts w:ascii="Times New Roman" w:hAnsi="Times New Roman" w:cs="Times New Roman"/>
          <w:b/>
          <w:color w:val="000000" w:themeColor="text1"/>
          <w:sz w:val="20"/>
          <w:szCs w:val="20"/>
          <w:shd w:val="clear" w:color="auto" w:fill="FFFFFF"/>
        </w:rPr>
        <w:t>The </w:t>
      </w:r>
      <w:hyperlink r:id="rId11" w:tgtFrame="_blank" w:history="1">
        <w:r w:rsidRPr="009A54C4">
          <w:rPr>
            <w:rStyle w:val="Hyperlink"/>
            <w:rFonts w:ascii="Times New Roman" w:hAnsi="Times New Roman" w:cs="Times New Roman"/>
            <w:b/>
            <w:color w:val="000000" w:themeColor="text1"/>
            <w:sz w:val="20"/>
            <w:szCs w:val="20"/>
            <w:u w:val="none"/>
            <w:bdr w:val="none" w:sz="0" w:space="0" w:color="auto" w:frame="1"/>
            <w:shd w:val="clear" w:color="auto" w:fill="FFFFFF"/>
          </w:rPr>
          <w:t>European Court of Human Rights</w:t>
        </w:r>
      </w:hyperlink>
      <w:r w:rsidRPr="009A54C4">
        <w:rPr>
          <w:rFonts w:ascii="Times New Roman" w:hAnsi="Times New Roman" w:cs="Times New Roman"/>
          <w:color w:val="000000" w:themeColor="text1"/>
          <w:sz w:val="20"/>
          <w:szCs w:val="20"/>
          <w:shd w:val="clear" w:color="auto" w:fill="FFFFFF"/>
        </w:rPr>
        <w:t> (</w:t>
      </w:r>
      <w:proofErr w:type="spellStart"/>
      <w:r w:rsidRPr="009A54C4">
        <w:rPr>
          <w:rFonts w:ascii="Times New Roman" w:hAnsi="Times New Roman" w:cs="Times New Roman"/>
          <w:color w:val="000000" w:themeColor="text1"/>
          <w:sz w:val="20"/>
          <w:szCs w:val="20"/>
          <w:shd w:val="clear" w:color="auto" w:fill="FFFFFF"/>
        </w:rPr>
        <w:t>ECtHR</w:t>
      </w:r>
      <w:proofErr w:type="spellEnd"/>
      <w:r w:rsidRPr="009A54C4">
        <w:rPr>
          <w:rFonts w:ascii="Times New Roman" w:hAnsi="Times New Roman" w:cs="Times New Roman"/>
          <w:color w:val="000000" w:themeColor="text1"/>
          <w:sz w:val="20"/>
          <w:szCs w:val="20"/>
          <w:shd w:val="clear" w:color="auto" w:fill="FFFFFF"/>
        </w:rPr>
        <w:t>) is a regional human rights judicial body based in Strasbourg, France, created under the auspices of the </w:t>
      </w:r>
      <w:hyperlink r:id="rId12" w:history="1">
        <w:r w:rsidRPr="0099457C">
          <w:rPr>
            <w:rStyle w:val="Hyperlink"/>
            <w:rFonts w:ascii="Times New Roman" w:hAnsi="Times New Roman" w:cs="Times New Roman"/>
            <w:i/>
            <w:color w:val="000000" w:themeColor="text1"/>
            <w:sz w:val="20"/>
            <w:szCs w:val="20"/>
            <w:u w:val="none"/>
            <w:bdr w:val="none" w:sz="0" w:space="0" w:color="auto" w:frame="1"/>
            <w:shd w:val="clear" w:color="auto" w:fill="FFFFFF"/>
          </w:rPr>
          <w:t>Council of Europe</w:t>
        </w:r>
      </w:hyperlink>
      <w:r w:rsidRPr="009A54C4">
        <w:rPr>
          <w:rFonts w:ascii="Times New Roman" w:hAnsi="Times New Roman" w:cs="Times New Roman"/>
          <w:color w:val="000000" w:themeColor="text1"/>
          <w:sz w:val="20"/>
          <w:szCs w:val="20"/>
          <w:shd w:val="clear" w:color="auto" w:fill="FFFFFF"/>
        </w:rPr>
        <w:t>. The Court began operating in 1959 and has delivered more than 10,000 judgments regarding alleged violations of the European Convention on Human Rights.</w:t>
      </w:r>
      <w:r w:rsidR="005E27E2">
        <w:rPr>
          <w:rFonts w:ascii="Times New Roman" w:hAnsi="Times New Roman" w:cs="Times New Roman"/>
          <w:color w:val="000000" w:themeColor="text1"/>
          <w:sz w:val="20"/>
          <w:szCs w:val="20"/>
          <w:shd w:val="clear" w:color="auto" w:fill="FFFFFF"/>
        </w:rPr>
        <w:t xml:space="preserve"> The current president of the organization is Guido Raimondi from Italy.</w:t>
      </w:r>
    </w:p>
    <w:p w:rsidR="00E14EC5" w:rsidRPr="009A54C4" w:rsidRDefault="009A54C4">
      <w:pPr>
        <w:jc w:val="both"/>
        <w:rPr>
          <w:rFonts w:ascii="Times New Roman" w:hAnsi="Times New Roman" w:cs="Times New Roman"/>
          <w:b/>
          <w:color w:val="000000" w:themeColor="text1"/>
          <w:sz w:val="20"/>
          <w:szCs w:val="20"/>
          <w:shd w:val="clear" w:color="auto" w:fill="FFFFFF"/>
        </w:rPr>
      </w:pPr>
      <w:r w:rsidRPr="009A54C4">
        <w:rPr>
          <w:rFonts w:ascii="Times New Roman" w:hAnsi="Times New Roman" w:cs="Times New Roman"/>
          <w:noProof/>
          <w:color w:val="000000" w:themeColor="text1"/>
          <w:sz w:val="20"/>
          <w:szCs w:val="20"/>
          <w:shd w:val="clear" w:color="auto" w:fill="FFFFFF"/>
        </w:rPr>
        <w:drawing>
          <wp:anchor distT="0" distB="0" distL="114300" distR="114300" simplePos="0" relativeHeight="251663360" behindDoc="1" locked="0" layoutInCell="1" allowOverlap="1" wp14:anchorId="24DBCC21" wp14:editId="1F32C8A9">
            <wp:simplePos x="0" y="0"/>
            <wp:positionH relativeFrom="column">
              <wp:posOffset>-86360</wp:posOffset>
            </wp:positionH>
            <wp:positionV relativeFrom="paragraph">
              <wp:posOffset>33655</wp:posOffset>
            </wp:positionV>
            <wp:extent cx="2047875" cy="819150"/>
            <wp:effectExtent l="0" t="0" r="9525" b="0"/>
            <wp:wrapTight wrapText="bothSides">
              <wp:wrapPolygon edited="0">
                <wp:start x="0" y="0"/>
                <wp:lineTo x="0" y="21098"/>
                <wp:lineTo x="21500" y="21098"/>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2).png"/>
                    <pic:cNvPicPr/>
                  </pic:nvPicPr>
                  <pic:blipFill>
                    <a:blip r:embed="rId13">
                      <a:extLst>
                        <a:ext uri="{28A0092B-C50C-407E-A947-70E740481C1C}">
                          <a14:useLocalDpi xmlns:a14="http://schemas.microsoft.com/office/drawing/2010/main" val="0"/>
                        </a:ext>
                      </a:extLst>
                    </a:blip>
                    <a:stretch>
                      <a:fillRect/>
                    </a:stretch>
                  </pic:blipFill>
                  <pic:spPr>
                    <a:xfrm>
                      <a:off x="0" y="0"/>
                      <a:ext cx="2047875" cy="819150"/>
                    </a:xfrm>
                    <a:prstGeom prst="rect">
                      <a:avLst/>
                    </a:prstGeom>
                  </pic:spPr>
                </pic:pic>
              </a:graphicData>
            </a:graphic>
            <wp14:sizeRelH relativeFrom="page">
              <wp14:pctWidth>0</wp14:pctWidth>
            </wp14:sizeRelH>
            <wp14:sizeRelV relativeFrom="page">
              <wp14:pctHeight>0</wp14:pctHeight>
            </wp14:sizeRelV>
          </wp:anchor>
        </w:drawing>
      </w:r>
    </w:p>
    <w:p w:rsidR="00E14EC5" w:rsidRPr="009A54C4" w:rsidRDefault="009A54C4">
      <w:pPr>
        <w:jc w:val="both"/>
        <w:rPr>
          <w:rFonts w:ascii="Times New Roman" w:hAnsi="Times New Roman" w:cs="Times New Roman"/>
          <w:color w:val="000000" w:themeColor="text1"/>
          <w:sz w:val="20"/>
          <w:szCs w:val="20"/>
          <w:shd w:val="clear" w:color="auto" w:fill="FFFFFF"/>
        </w:rPr>
      </w:pPr>
      <w:r w:rsidRPr="0021016E">
        <w:rPr>
          <w:rFonts w:ascii="Times New Roman" w:hAnsi="Times New Roman" w:cs="Times New Roman"/>
          <w:b/>
          <w:color w:val="000000" w:themeColor="text1"/>
          <w:sz w:val="20"/>
          <w:szCs w:val="20"/>
          <w:shd w:val="clear" w:color="auto" w:fill="FFFFFF"/>
        </w:rPr>
        <w:t>The</w:t>
      </w:r>
      <w:r w:rsidRPr="009A54C4">
        <w:rPr>
          <w:rFonts w:ascii="Times New Roman" w:hAnsi="Times New Roman" w:cs="Times New Roman"/>
          <w:color w:val="000000" w:themeColor="text1"/>
          <w:sz w:val="20"/>
          <w:szCs w:val="20"/>
          <w:shd w:val="clear" w:color="auto" w:fill="FFFFFF"/>
        </w:rPr>
        <w:t> </w:t>
      </w:r>
      <w:r w:rsidRPr="009A54C4">
        <w:rPr>
          <w:rFonts w:ascii="Times New Roman" w:hAnsi="Times New Roman" w:cs="Times New Roman"/>
          <w:b/>
          <w:bCs/>
          <w:color w:val="000000" w:themeColor="text1"/>
          <w:sz w:val="20"/>
          <w:szCs w:val="20"/>
          <w:shd w:val="clear" w:color="auto" w:fill="FFFFFF"/>
        </w:rPr>
        <w:t>World Health Organization</w:t>
      </w:r>
      <w:r w:rsidRPr="009A54C4">
        <w:rPr>
          <w:rFonts w:ascii="Times New Roman" w:hAnsi="Times New Roman" w:cs="Times New Roman"/>
          <w:color w:val="000000" w:themeColor="text1"/>
          <w:sz w:val="20"/>
          <w:szCs w:val="20"/>
          <w:shd w:val="clear" w:color="auto" w:fill="FFFFFF"/>
        </w:rPr>
        <w:t> (</w:t>
      </w:r>
      <w:r w:rsidRPr="009A54C4">
        <w:rPr>
          <w:rFonts w:ascii="Times New Roman" w:hAnsi="Times New Roman" w:cs="Times New Roman"/>
          <w:b/>
          <w:bCs/>
          <w:color w:val="000000" w:themeColor="text1"/>
          <w:sz w:val="20"/>
          <w:szCs w:val="20"/>
          <w:shd w:val="clear" w:color="auto" w:fill="FFFFFF"/>
        </w:rPr>
        <w:t>WHO</w:t>
      </w:r>
      <w:r w:rsidRPr="009A54C4">
        <w:rPr>
          <w:rFonts w:ascii="Times New Roman" w:hAnsi="Times New Roman" w:cs="Times New Roman"/>
          <w:color w:val="000000" w:themeColor="text1"/>
          <w:sz w:val="20"/>
          <w:szCs w:val="20"/>
          <w:shd w:val="clear" w:color="auto" w:fill="FFFFFF"/>
        </w:rPr>
        <w:t>) is a </w:t>
      </w:r>
      <w:hyperlink r:id="rId14" w:tooltip="List of specialized agencies of the United Nations" w:history="1">
        <w:r w:rsidRPr="009A54C4">
          <w:rPr>
            <w:rStyle w:val="Hyperlink"/>
            <w:rFonts w:ascii="Times New Roman" w:hAnsi="Times New Roman" w:cs="Times New Roman"/>
            <w:color w:val="000000" w:themeColor="text1"/>
            <w:sz w:val="20"/>
            <w:szCs w:val="20"/>
            <w:u w:val="none"/>
            <w:shd w:val="clear" w:color="auto" w:fill="FFFFFF"/>
          </w:rPr>
          <w:t xml:space="preserve">specialized agency of the </w:t>
        </w:r>
        <w:r w:rsidRPr="0099457C">
          <w:rPr>
            <w:rStyle w:val="Hyperlink"/>
            <w:rFonts w:ascii="Times New Roman" w:hAnsi="Times New Roman" w:cs="Times New Roman"/>
            <w:i/>
            <w:color w:val="000000" w:themeColor="text1"/>
            <w:sz w:val="20"/>
            <w:szCs w:val="20"/>
            <w:u w:val="none"/>
            <w:shd w:val="clear" w:color="auto" w:fill="FFFFFF"/>
          </w:rPr>
          <w:t>United Nations</w:t>
        </w:r>
      </w:hyperlink>
      <w:r w:rsidRPr="009A54C4">
        <w:rPr>
          <w:rFonts w:ascii="Times New Roman" w:hAnsi="Times New Roman" w:cs="Times New Roman"/>
          <w:color w:val="000000" w:themeColor="text1"/>
          <w:sz w:val="20"/>
          <w:szCs w:val="20"/>
          <w:shd w:val="clear" w:color="auto" w:fill="FFFFFF"/>
        </w:rPr>
        <w:t> that is concerned with international </w:t>
      </w:r>
      <w:hyperlink r:id="rId15" w:tooltip="Public health" w:history="1">
        <w:r w:rsidRPr="009A54C4">
          <w:rPr>
            <w:rStyle w:val="Hyperlink"/>
            <w:rFonts w:ascii="Times New Roman" w:hAnsi="Times New Roman" w:cs="Times New Roman"/>
            <w:color w:val="000000" w:themeColor="text1"/>
            <w:sz w:val="20"/>
            <w:szCs w:val="20"/>
            <w:u w:val="none"/>
            <w:shd w:val="clear" w:color="auto" w:fill="FFFFFF"/>
          </w:rPr>
          <w:t>public health</w:t>
        </w:r>
      </w:hyperlink>
      <w:r w:rsidRPr="009A54C4">
        <w:rPr>
          <w:rFonts w:ascii="Times New Roman" w:hAnsi="Times New Roman" w:cs="Times New Roman"/>
          <w:color w:val="000000" w:themeColor="text1"/>
          <w:sz w:val="20"/>
          <w:szCs w:val="20"/>
          <w:shd w:val="clear" w:color="auto" w:fill="FFFFFF"/>
        </w:rPr>
        <w:t>. It was established on 7 April 1948, and is headquartered in </w:t>
      </w:r>
      <w:hyperlink r:id="rId16" w:tooltip="Geneva" w:history="1">
        <w:r w:rsidRPr="009A54C4">
          <w:rPr>
            <w:rStyle w:val="Hyperlink"/>
            <w:rFonts w:ascii="Times New Roman" w:hAnsi="Times New Roman" w:cs="Times New Roman"/>
            <w:color w:val="000000" w:themeColor="text1"/>
            <w:sz w:val="20"/>
            <w:szCs w:val="20"/>
            <w:u w:val="none"/>
            <w:shd w:val="clear" w:color="auto" w:fill="FFFFFF"/>
          </w:rPr>
          <w:t>Geneva</w:t>
        </w:r>
      </w:hyperlink>
      <w:r w:rsidRPr="009A54C4">
        <w:rPr>
          <w:rFonts w:ascii="Times New Roman" w:hAnsi="Times New Roman" w:cs="Times New Roman"/>
          <w:color w:val="000000" w:themeColor="text1"/>
          <w:sz w:val="20"/>
          <w:szCs w:val="20"/>
          <w:shd w:val="clear" w:color="auto" w:fill="FFFFFF"/>
        </w:rPr>
        <w:t xml:space="preserve">, Switzerland. </w:t>
      </w:r>
      <w:bookmarkStart w:id="0" w:name="_GoBack"/>
      <w:r w:rsidR="00E14EC5" w:rsidRPr="0099457C">
        <w:rPr>
          <w:rFonts w:ascii="Times New Roman" w:hAnsi="Times New Roman" w:cs="Times New Roman"/>
          <w:i/>
          <w:color w:val="000000" w:themeColor="text1"/>
          <w:sz w:val="20"/>
          <w:szCs w:val="20"/>
        </w:rPr>
        <w:t>World Health Organization</w:t>
      </w:r>
      <w:r w:rsidR="00E14EC5" w:rsidRPr="009A54C4">
        <w:rPr>
          <w:rFonts w:ascii="Times New Roman" w:hAnsi="Times New Roman" w:cs="Times New Roman"/>
          <w:color w:val="000000" w:themeColor="text1"/>
          <w:sz w:val="20"/>
          <w:szCs w:val="20"/>
        </w:rPr>
        <w:t xml:space="preserve"> </w:t>
      </w:r>
      <w:bookmarkEnd w:id="0"/>
      <w:r w:rsidR="00E14EC5" w:rsidRPr="009A54C4">
        <w:rPr>
          <w:rFonts w:ascii="Times New Roman" w:hAnsi="Times New Roman" w:cs="Times New Roman"/>
          <w:color w:val="000000" w:themeColor="text1"/>
          <w:sz w:val="20"/>
          <w:szCs w:val="20"/>
        </w:rPr>
        <w:t xml:space="preserve">was </w:t>
      </w:r>
      <w:r w:rsidR="00AD5E61" w:rsidRPr="009A54C4">
        <w:rPr>
          <w:rFonts w:ascii="Times New Roman" w:hAnsi="Times New Roman" w:cs="Times New Roman"/>
          <w:color w:val="000000" w:themeColor="text1"/>
          <w:sz w:val="20"/>
          <w:szCs w:val="20"/>
        </w:rPr>
        <w:t>set up after</w:t>
      </w:r>
      <w:r w:rsidR="00E14EC5" w:rsidRPr="009A54C4">
        <w:rPr>
          <w:rFonts w:ascii="Times New Roman" w:hAnsi="Times New Roman" w:cs="Times New Roman"/>
          <w:color w:val="000000" w:themeColor="text1"/>
          <w:sz w:val="20"/>
          <w:szCs w:val="20"/>
        </w:rPr>
        <w:t xml:space="preserve"> diplomats met to form the Unit</w:t>
      </w:r>
      <w:r w:rsidR="00AD5E61" w:rsidRPr="009A54C4">
        <w:rPr>
          <w:rFonts w:ascii="Times New Roman" w:hAnsi="Times New Roman" w:cs="Times New Roman"/>
          <w:color w:val="000000" w:themeColor="text1"/>
          <w:sz w:val="20"/>
          <w:szCs w:val="20"/>
        </w:rPr>
        <w:t>ed Nations in 1945 and discussed about the necessity of</w:t>
      </w:r>
      <w:r w:rsidR="00E14EC5" w:rsidRPr="009A54C4">
        <w:rPr>
          <w:rFonts w:ascii="Times New Roman" w:hAnsi="Times New Roman" w:cs="Times New Roman"/>
          <w:color w:val="000000" w:themeColor="text1"/>
          <w:sz w:val="20"/>
          <w:szCs w:val="20"/>
        </w:rPr>
        <w:t xml:space="preserve"> a global health organization.</w:t>
      </w:r>
      <w:r w:rsidR="00AD5E61" w:rsidRPr="009A54C4">
        <w:rPr>
          <w:rFonts w:ascii="Times New Roman" w:hAnsi="Times New Roman" w:cs="Times New Roman"/>
          <w:color w:val="000000" w:themeColor="text1"/>
          <w:sz w:val="20"/>
          <w:szCs w:val="20"/>
        </w:rPr>
        <w:t xml:space="preserve"> </w:t>
      </w:r>
      <w:r w:rsidR="00AD5E61" w:rsidRPr="009A54C4">
        <w:rPr>
          <w:rFonts w:ascii="Times New Roman" w:hAnsi="Times New Roman" w:cs="Times New Roman"/>
          <w:color w:val="000000" w:themeColor="text1"/>
          <w:sz w:val="20"/>
          <w:szCs w:val="20"/>
          <w:shd w:val="clear" w:color="auto" w:fill="FFFFFF"/>
        </w:rPr>
        <w:t>The current Director-General of the WHO is </w:t>
      </w:r>
      <w:proofErr w:type="spellStart"/>
      <w:r w:rsidR="00AD5E61" w:rsidRPr="009A54C4">
        <w:rPr>
          <w:rFonts w:ascii="Times New Roman" w:hAnsi="Times New Roman" w:cs="Times New Roman"/>
          <w:color w:val="000000" w:themeColor="text1"/>
          <w:sz w:val="20"/>
          <w:szCs w:val="20"/>
        </w:rPr>
        <w:fldChar w:fldCharType="begin"/>
      </w:r>
      <w:r w:rsidR="00AD5E61" w:rsidRPr="009A54C4">
        <w:rPr>
          <w:rFonts w:ascii="Times New Roman" w:hAnsi="Times New Roman" w:cs="Times New Roman"/>
          <w:color w:val="000000" w:themeColor="text1"/>
          <w:sz w:val="20"/>
          <w:szCs w:val="20"/>
        </w:rPr>
        <w:instrText xml:space="preserve"> HYPERLINK "https://en.wikipedia.org/wiki/Tedros_Adhanom" \o "Tedros Adhanom" </w:instrText>
      </w:r>
      <w:r w:rsidR="00AD5E61" w:rsidRPr="009A54C4">
        <w:rPr>
          <w:rFonts w:ascii="Times New Roman" w:hAnsi="Times New Roman" w:cs="Times New Roman"/>
          <w:color w:val="000000" w:themeColor="text1"/>
          <w:sz w:val="20"/>
          <w:szCs w:val="20"/>
        </w:rPr>
        <w:fldChar w:fldCharType="separate"/>
      </w:r>
      <w:r w:rsidR="00AD5E61" w:rsidRPr="009A54C4">
        <w:rPr>
          <w:rStyle w:val="Hyperlink"/>
          <w:rFonts w:ascii="Times New Roman" w:hAnsi="Times New Roman" w:cs="Times New Roman"/>
          <w:color w:val="000000" w:themeColor="text1"/>
          <w:sz w:val="20"/>
          <w:szCs w:val="20"/>
          <w:u w:val="none"/>
          <w:shd w:val="clear" w:color="auto" w:fill="FFFFFF"/>
        </w:rPr>
        <w:t>Tedros</w:t>
      </w:r>
      <w:proofErr w:type="spellEnd"/>
      <w:r w:rsidR="00AD5E61" w:rsidRPr="009A54C4">
        <w:rPr>
          <w:rStyle w:val="Hyperlink"/>
          <w:rFonts w:ascii="Times New Roman" w:hAnsi="Times New Roman" w:cs="Times New Roman"/>
          <w:color w:val="000000" w:themeColor="text1"/>
          <w:sz w:val="20"/>
          <w:szCs w:val="20"/>
          <w:u w:val="none"/>
          <w:shd w:val="clear" w:color="auto" w:fill="FFFFFF"/>
        </w:rPr>
        <w:t xml:space="preserve"> </w:t>
      </w:r>
      <w:proofErr w:type="spellStart"/>
      <w:r w:rsidR="00AD5E61" w:rsidRPr="009A54C4">
        <w:rPr>
          <w:rStyle w:val="Hyperlink"/>
          <w:rFonts w:ascii="Times New Roman" w:hAnsi="Times New Roman" w:cs="Times New Roman"/>
          <w:color w:val="000000" w:themeColor="text1"/>
          <w:sz w:val="20"/>
          <w:szCs w:val="20"/>
          <w:u w:val="none"/>
          <w:shd w:val="clear" w:color="auto" w:fill="FFFFFF"/>
        </w:rPr>
        <w:t>Adhanom</w:t>
      </w:r>
      <w:proofErr w:type="spellEnd"/>
      <w:r w:rsidR="00AD5E61" w:rsidRPr="009A54C4">
        <w:rPr>
          <w:rFonts w:ascii="Times New Roman" w:hAnsi="Times New Roman" w:cs="Times New Roman"/>
          <w:color w:val="000000" w:themeColor="text1"/>
          <w:sz w:val="20"/>
          <w:szCs w:val="20"/>
        </w:rPr>
        <w:fldChar w:fldCharType="end"/>
      </w:r>
      <w:r w:rsidR="00AD5E61" w:rsidRPr="009A54C4">
        <w:rPr>
          <w:rFonts w:ascii="Times New Roman" w:hAnsi="Times New Roman" w:cs="Times New Roman"/>
          <w:color w:val="000000" w:themeColor="text1"/>
          <w:sz w:val="20"/>
          <w:szCs w:val="20"/>
          <w:shd w:val="clear" w:color="auto" w:fill="FFFFFF"/>
        </w:rPr>
        <w:t>, who started his five-year term on 1 July 2017.</w:t>
      </w:r>
      <w:r>
        <w:rPr>
          <w:rFonts w:ascii="Times New Roman" w:hAnsi="Times New Roman" w:cs="Times New Roman"/>
          <w:color w:val="000000" w:themeColor="text1"/>
          <w:sz w:val="20"/>
          <w:szCs w:val="20"/>
          <w:shd w:val="clear" w:color="auto" w:fill="FFFFFF"/>
        </w:rPr>
        <w:t xml:space="preserve"> Since its establishment, WHO</w:t>
      </w:r>
      <w:r w:rsidRPr="009A54C4">
        <w:rPr>
          <w:rFonts w:ascii="Times New Roman" w:hAnsi="Times New Roman" w:cs="Times New Roman"/>
          <w:color w:val="000000" w:themeColor="text1"/>
          <w:sz w:val="20"/>
          <w:szCs w:val="20"/>
          <w:shd w:val="clear" w:color="auto" w:fill="FFFFFF"/>
        </w:rPr>
        <w:t xml:space="preserve"> has played a leading role in the </w:t>
      </w:r>
      <w:hyperlink r:id="rId17" w:tooltip="Eradication of infectious diseases" w:history="1">
        <w:r w:rsidRPr="009A54C4">
          <w:rPr>
            <w:rStyle w:val="Hyperlink"/>
            <w:rFonts w:ascii="Times New Roman" w:hAnsi="Times New Roman" w:cs="Times New Roman"/>
            <w:color w:val="000000" w:themeColor="text1"/>
            <w:sz w:val="20"/>
            <w:szCs w:val="20"/>
            <w:u w:val="none"/>
            <w:shd w:val="clear" w:color="auto" w:fill="FFFFFF"/>
          </w:rPr>
          <w:t>eradication</w:t>
        </w:r>
      </w:hyperlink>
      <w:r w:rsidRPr="009A54C4">
        <w:rPr>
          <w:rFonts w:ascii="Times New Roman" w:hAnsi="Times New Roman" w:cs="Times New Roman"/>
          <w:color w:val="000000" w:themeColor="text1"/>
          <w:sz w:val="20"/>
          <w:szCs w:val="20"/>
          <w:shd w:val="clear" w:color="auto" w:fill="FFFFFF"/>
        </w:rPr>
        <w:t> of </w:t>
      </w:r>
      <w:hyperlink r:id="rId18" w:tooltip="Smallpox" w:history="1">
        <w:r w:rsidRPr="009A54C4">
          <w:rPr>
            <w:rStyle w:val="Hyperlink"/>
            <w:rFonts w:ascii="Times New Roman" w:hAnsi="Times New Roman" w:cs="Times New Roman"/>
            <w:color w:val="000000" w:themeColor="text1"/>
            <w:sz w:val="20"/>
            <w:szCs w:val="20"/>
            <w:u w:val="none"/>
            <w:shd w:val="clear" w:color="auto" w:fill="FFFFFF"/>
          </w:rPr>
          <w:t>smallpox</w:t>
        </w:r>
      </w:hyperlink>
      <w:r w:rsidRPr="009A54C4">
        <w:rPr>
          <w:rFonts w:ascii="Times New Roman" w:hAnsi="Times New Roman" w:cs="Times New Roman"/>
          <w:color w:val="000000" w:themeColor="text1"/>
          <w:sz w:val="20"/>
          <w:szCs w:val="20"/>
          <w:shd w:val="clear" w:color="auto" w:fill="FFFFFF"/>
        </w:rPr>
        <w:t>. Its current priorities include </w:t>
      </w:r>
      <w:hyperlink r:id="rId19" w:tooltip="Communicable disease" w:history="1">
        <w:r w:rsidRPr="009A54C4">
          <w:rPr>
            <w:rStyle w:val="Hyperlink"/>
            <w:rFonts w:ascii="Times New Roman" w:hAnsi="Times New Roman" w:cs="Times New Roman"/>
            <w:color w:val="000000" w:themeColor="text1"/>
            <w:sz w:val="20"/>
            <w:szCs w:val="20"/>
            <w:u w:val="none"/>
            <w:shd w:val="clear" w:color="auto" w:fill="FFFFFF"/>
          </w:rPr>
          <w:t>communicable diseases</w:t>
        </w:r>
      </w:hyperlink>
      <w:r w:rsidRPr="009A54C4">
        <w:rPr>
          <w:rFonts w:ascii="Times New Roman" w:hAnsi="Times New Roman" w:cs="Times New Roman"/>
          <w:color w:val="000000" w:themeColor="text1"/>
          <w:sz w:val="20"/>
          <w:szCs w:val="20"/>
          <w:shd w:val="clear" w:color="auto" w:fill="FFFFFF"/>
        </w:rPr>
        <w:t>, in particular </w:t>
      </w:r>
      <w:hyperlink r:id="rId20" w:tooltip="HIV/AIDS" w:history="1">
        <w:r w:rsidRPr="009A54C4">
          <w:rPr>
            <w:rStyle w:val="Hyperlink"/>
            <w:rFonts w:ascii="Times New Roman" w:hAnsi="Times New Roman" w:cs="Times New Roman"/>
            <w:color w:val="000000" w:themeColor="text1"/>
            <w:sz w:val="20"/>
            <w:szCs w:val="20"/>
            <w:u w:val="none"/>
            <w:shd w:val="clear" w:color="auto" w:fill="FFFFFF"/>
          </w:rPr>
          <w:t>HIV/AIDS</w:t>
        </w:r>
      </w:hyperlink>
      <w:r w:rsidRPr="009A54C4">
        <w:rPr>
          <w:rFonts w:ascii="Times New Roman" w:hAnsi="Times New Roman" w:cs="Times New Roman"/>
          <w:color w:val="000000" w:themeColor="text1"/>
          <w:sz w:val="20"/>
          <w:szCs w:val="20"/>
          <w:shd w:val="clear" w:color="auto" w:fill="FFFFFF"/>
        </w:rPr>
        <w:t>, </w:t>
      </w:r>
      <w:hyperlink r:id="rId21" w:tooltip="Ebola" w:history="1">
        <w:r w:rsidRPr="009A54C4">
          <w:rPr>
            <w:rStyle w:val="Hyperlink"/>
            <w:rFonts w:ascii="Times New Roman" w:hAnsi="Times New Roman" w:cs="Times New Roman"/>
            <w:color w:val="000000" w:themeColor="text1"/>
            <w:sz w:val="20"/>
            <w:szCs w:val="20"/>
            <w:u w:val="none"/>
            <w:shd w:val="clear" w:color="auto" w:fill="FFFFFF"/>
          </w:rPr>
          <w:t>Ebola</w:t>
        </w:r>
      </w:hyperlink>
      <w:r w:rsidRPr="009A54C4">
        <w:rPr>
          <w:rFonts w:ascii="Times New Roman" w:hAnsi="Times New Roman" w:cs="Times New Roman"/>
          <w:color w:val="000000" w:themeColor="text1"/>
          <w:sz w:val="20"/>
          <w:szCs w:val="20"/>
          <w:shd w:val="clear" w:color="auto" w:fill="FFFFFF"/>
        </w:rPr>
        <w:t>, </w:t>
      </w:r>
      <w:hyperlink r:id="rId22" w:tooltip="Malaria" w:history="1">
        <w:r w:rsidRPr="009A54C4">
          <w:rPr>
            <w:rStyle w:val="Hyperlink"/>
            <w:rFonts w:ascii="Times New Roman" w:hAnsi="Times New Roman" w:cs="Times New Roman"/>
            <w:color w:val="000000" w:themeColor="text1"/>
            <w:sz w:val="20"/>
            <w:szCs w:val="20"/>
            <w:u w:val="none"/>
            <w:shd w:val="clear" w:color="auto" w:fill="FFFFFF"/>
          </w:rPr>
          <w:t>malaria</w:t>
        </w:r>
      </w:hyperlink>
      <w:r w:rsidRPr="009A54C4">
        <w:rPr>
          <w:rFonts w:ascii="Times New Roman" w:hAnsi="Times New Roman" w:cs="Times New Roman"/>
          <w:color w:val="000000" w:themeColor="text1"/>
          <w:sz w:val="20"/>
          <w:szCs w:val="20"/>
          <w:shd w:val="clear" w:color="auto" w:fill="FFFFFF"/>
        </w:rPr>
        <w:t> and </w:t>
      </w:r>
      <w:hyperlink r:id="rId23" w:tooltip="Tuberculosis" w:history="1">
        <w:r w:rsidRPr="009A54C4">
          <w:rPr>
            <w:rStyle w:val="Hyperlink"/>
            <w:rFonts w:ascii="Times New Roman" w:hAnsi="Times New Roman" w:cs="Times New Roman"/>
            <w:color w:val="000000" w:themeColor="text1"/>
            <w:sz w:val="20"/>
            <w:szCs w:val="20"/>
            <w:u w:val="none"/>
            <w:shd w:val="clear" w:color="auto" w:fill="FFFFFF"/>
          </w:rPr>
          <w:t>tuberculosis</w:t>
        </w:r>
      </w:hyperlink>
      <w:r>
        <w:rPr>
          <w:rFonts w:ascii="Times New Roman" w:hAnsi="Times New Roman" w:cs="Times New Roman"/>
          <w:color w:val="000000" w:themeColor="text1"/>
          <w:sz w:val="20"/>
          <w:szCs w:val="20"/>
        </w:rPr>
        <w:t>.</w:t>
      </w:r>
    </w:p>
    <w:sectPr w:rsidR="00E14EC5" w:rsidRPr="009A54C4" w:rsidSect="00EA29E0">
      <w:pgSz w:w="12240" w:h="15840"/>
      <w:pgMar w:top="426"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D4"/>
    <w:rsid w:val="000251B8"/>
    <w:rsid w:val="00092936"/>
    <w:rsid w:val="00185DE8"/>
    <w:rsid w:val="0021016E"/>
    <w:rsid w:val="005E27E2"/>
    <w:rsid w:val="0074129A"/>
    <w:rsid w:val="00820750"/>
    <w:rsid w:val="008420A8"/>
    <w:rsid w:val="0099457C"/>
    <w:rsid w:val="009A54C4"/>
    <w:rsid w:val="00AD5E61"/>
    <w:rsid w:val="00D418B6"/>
    <w:rsid w:val="00E14EC5"/>
    <w:rsid w:val="00EA29E0"/>
    <w:rsid w:val="00ED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0705"/>
  <w15:chartTrackingRefBased/>
  <w15:docId w15:val="{57404B02-E732-4877-848F-C539914A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png"/><Relationship Id="rId18" Type="http://schemas.openxmlformats.org/officeDocument/2006/relationships/hyperlink" Target="https://en.wikipedia.org/wiki/Smallpox" TargetMode="External"/><Relationship Id="rId3" Type="http://schemas.openxmlformats.org/officeDocument/2006/relationships/webSettings" Target="webSettings.xml"/><Relationship Id="rId21" Type="http://schemas.openxmlformats.org/officeDocument/2006/relationships/hyperlink" Target="https://en.wikipedia.org/wiki/Ebola" TargetMode="External"/><Relationship Id="rId7" Type="http://schemas.openxmlformats.org/officeDocument/2006/relationships/image" Target="media/image2.png"/><Relationship Id="rId12" Type="http://schemas.openxmlformats.org/officeDocument/2006/relationships/hyperlink" Target="https://www.coe.int/en/web/portal" TargetMode="External"/><Relationship Id="rId17" Type="http://schemas.openxmlformats.org/officeDocument/2006/relationships/hyperlink" Target="https://en.wikipedia.org/wiki/Eradication_of_infectious_disease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Geneva" TargetMode="External"/><Relationship Id="rId20" Type="http://schemas.openxmlformats.org/officeDocument/2006/relationships/hyperlink" Target="https://en.wikipedia.org/wiki/HIV/AIDS" TargetMode="External"/><Relationship Id="rId1" Type="http://schemas.openxmlformats.org/officeDocument/2006/relationships/styles" Target="styles.xml"/><Relationship Id="rId6" Type="http://schemas.openxmlformats.org/officeDocument/2006/relationships/hyperlink" Target="https://simple.wikipedia.org/wiki/Ecuador" TargetMode="External"/><Relationship Id="rId11" Type="http://schemas.openxmlformats.org/officeDocument/2006/relationships/hyperlink" Target="http://www.echr.coe.int/" TargetMode="External"/><Relationship Id="rId24" Type="http://schemas.openxmlformats.org/officeDocument/2006/relationships/fontTable" Target="fontTable.xml"/><Relationship Id="rId5" Type="http://schemas.openxmlformats.org/officeDocument/2006/relationships/hyperlink" Target="https://simple.wikipedia.org/wiki/Mar%C3%ADa_Fernanda_Espinosa_Garc%C3%A9s" TargetMode="External"/><Relationship Id="rId15" Type="http://schemas.openxmlformats.org/officeDocument/2006/relationships/hyperlink" Target="https://en.wikipedia.org/wiki/Public_health" TargetMode="External"/><Relationship Id="rId23" Type="http://schemas.openxmlformats.org/officeDocument/2006/relationships/hyperlink" Target="https://en.wikipedia.org/wiki/Tuberculosis" TargetMode="External"/><Relationship Id="rId10" Type="http://schemas.openxmlformats.org/officeDocument/2006/relationships/image" Target="media/image5.png"/><Relationship Id="rId19" Type="http://schemas.openxmlformats.org/officeDocument/2006/relationships/hyperlink" Target="https://en.wikipedia.org/wiki/Communicable_disease" TargetMode="External"/><Relationship Id="rId4" Type="http://schemas.openxmlformats.org/officeDocument/2006/relationships/image" Target="media/image1.png"/><Relationship Id="rId9" Type="http://schemas.openxmlformats.org/officeDocument/2006/relationships/image" Target="media/image4.jpg"/><Relationship Id="rId14" Type="http://schemas.openxmlformats.org/officeDocument/2006/relationships/hyperlink" Target="https://en.wikipedia.org/wiki/List_of_specialized_agencies_of_the_United_Nations" TargetMode="External"/><Relationship Id="rId22" Type="http://schemas.openxmlformats.org/officeDocument/2006/relationships/hyperlink" Target="https://en.wikipedia.org/wiki/Mal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2019-06-01T20:08:00Z</dcterms:created>
  <dcterms:modified xsi:type="dcterms:W3CDTF">2019-06-02T17:46:00Z</dcterms:modified>
</cp:coreProperties>
</file>