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E1" w:rsidRDefault="009366E1" w:rsidP="009B7432">
      <w:pPr>
        <w:pStyle w:val="KeinLeerraum"/>
      </w:pPr>
      <w:bookmarkStart w:id="0" w:name="_GoBack"/>
      <w:bookmarkEnd w:id="0"/>
    </w:p>
    <w:p w:rsidR="009B7432" w:rsidRDefault="009B7432" w:rsidP="009B7432">
      <w:pPr>
        <w:pStyle w:val="KeinLeerraum"/>
      </w:pPr>
    </w:p>
    <w:p w:rsidR="009B7432" w:rsidRDefault="009B7432" w:rsidP="009B7432">
      <w:pPr>
        <w:pStyle w:val="KeinLeerraum"/>
      </w:pPr>
    </w:p>
    <w:p w:rsidR="009B7432" w:rsidRPr="004B4B74" w:rsidRDefault="0007562F" w:rsidP="009B7432">
      <w:pPr>
        <w:pStyle w:val="KeinLeerraum"/>
        <w:rPr>
          <w:lang w:val="en-US"/>
        </w:rPr>
      </w:pPr>
      <w:r w:rsidRPr="004B4B74">
        <w:rPr>
          <w:lang w:val="en-US"/>
        </w:rPr>
        <w:t xml:space="preserve">12 </w:t>
      </w:r>
      <w:r w:rsidR="00131371">
        <w:rPr>
          <w:lang w:val="en-US"/>
        </w:rPr>
        <w:t>January</w:t>
      </w:r>
      <w:r w:rsidRPr="004B4B74">
        <w:rPr>
          <w:lang w:val="en-US"/>
        </w:rPr>
        <w:t xml:space="preserve"> 2016</w:t>
      </w:r>
    </w:p>
    <w:p w:rsidR="009B7432" w:rsidRPr="004B4B74" w:rsidRDefault="009B7432" w:rsidP="009B7432">
      <w:pPr>
        <w:pStyle w:val="KeinLeerraum"/>
        <w:rPr>
          <w:lang w:val="en-US"/>
        </w:rPr>
      </w:pPr>
    </w:p>
    <w:p w:rsidR="0007562F" w:rsidRPr="004B4B74" w:rsidRDefault="0007562F" w:rsidP="009B7432">
      <w:pPr>
        <w:pStyle w:val="KeinLeerraum"/>
        <w:rPr>
          <w:lang w:val="en-US"/>
        </w:rPr>
      </w:pPr>
    </w:p>
    <w:p w:rsidR="00087222" w:rsidRPr="004B4B74" w:rsidRDefault="00087222" w:rsidP="00087222">
      <w:pPr>
        <w:pStyle w:val="KeinLeerraum"/>
        <w:rPr>
          <w:lang w:val="en-US"/>
        </w:rPr>
      </w:pPr>
      <w:r w:rsidRPr="004B4B74">
        <w:rPr>
          <w:lang w:val="en-US"/>
        </w:rPr>
        <w:t xml:space="preserve">Sarah </w:t>
      </w:r>
      <w:proofErr w:type="spellStart"/>
      <w:r w:rsidRPr="004B4B74">
        <w:rPr>
          <w:lang w:val="en-US"/>
        </w:rPr>
        <w:t>Stankovic</w:t>
      </w:r>
      <w:proofErr w:type="spellEnd"/>
    </w:p>
    <w:p w:rsidR="009B7432" w:rsidRPr="004B4B74" w:rsidRDefault="009B7432" w:rsidP="00087222">
      <w:pPr>
        <w:pStyle w:val="KeinLeerraum"/>
        <w:rPr>
          <w:lang w:val="en-US"/>
        </w:rPr>
      </w:pPr>
      <w:proofErr w:type="spellStart"/>
      <w:r w:rsidRPr="004B4B74">
        <w:rPr>
          <w:lang w:val="en-US"/>
        </w:rPr>
        <w:t>P.eko</w:t>
      </w:r>
      <w:proofErr w:type="spellEnd"/>
      <w:r w:rsidRPr="004B4B74">
        <w:rPr>
          <w:lang w:val="en-US"/>
        </w:rPr>
        <w:t xml:space="preserve">, </w:t>
      </w:r>
      <w:proofErr w:type="spellStart"/>
      <w:r w:rsidRPr="004B4B74">
        <w:rPr>
          <w:lang w:val="en-US"/>
        </w:rPr>
        <w:t>d.o.o</w:t>
      </w:r>
      <w:proofErr w:type="spellEnd"/>
    </w:p>
    <w:p w:rsidR="009B7432" w:rsidRPr="004B4B74" w:rsidRDefault="009B7432" w:rsidP="00087222">
      <w:pPr>
        <w:pStyle w:val="KeinLeerraum"/>
        <w:rPr>
          <w:lang w:val="en-US"/>
        </w:rPr>
      </w:pPr>
      <w:proofErr w:type="spellStart"/>
      <w:r w:rsidRPr="004B4B74">
        <w:rPr>
          <w:lang w:val="en-US"/>
        </w:rPr>
        <w:t>Preṧernova</w:t>
      </w:r>
      <w:proofErr w:type="spellEnd"/>
      <w:r w:rsidRPr="004B4B74">
        <w:rPr>
          <w:lang w:val="en-US"/>
        </w:rPr>
        <w:t xml:space="preserve"> c. 6</w:t>
      </w:r>
    </w:p>
    <w:p w:rsidR="009B7432" w:rsidRPr="004B4B74" w:rsidRDefault="009B7432" w:rsidP="00087222">
      <w:pPr>
        <w:pStyle w:val="KeinLeerraum"/>
        <w:rPr>
          <w:lang w:val="en-US"/>
        </w:rPr>
      </w:pPr>
      <w:r w:rsidRPr="004B4B74">
        <w:rPr>
          <w:lang w:val="en-US"/>
        </w:rPr>
        <w:t xml:space="preserve">1000 Ljubljana </w:t>
      </w:r>
    </w:p>
    <w:p w:rsidR="00EC04EE" w:rsidRDefault="00EC04EE" w:rsidP="009B7432">
      <w:pPr>
        <w:pStyle w:val="KeinLeerraum"/>
        <w:rPr>
          <w:rFonts w:cstheme="minorHAnsi"/>
          <w:lang w:val="en-US"/>
        </w:rPr>
      </w:pPr>
    </w:p>
    <w:p w:rsidR="0007562F" w:rsidRDefault="0007562F" w:rsidP="009B7432">
      <w:pPr>
        <w:pStyle w:val="KeinLeerraum"/>
        <w:rPr>
          <w:rFonts w:cstheme="minorHAnsi"/>
          <w:lang w:val="en-US"/>
        </w:rPr>
      </w:pPr>
    </w:p>
    <w:p w:rsidR="009B7432" w:rsidRDefault="009B7432" w:rsidP="009B7432">
      <w:pPr>
        <w:pStyle w:val="KeinLeerraum"/>
        <w:rPr>
          <w:rFonts w:cstheme="minorHAnsi"/>
          <w:lang w:val="en-US"/>
        </w:rPr>
      </w:pPr>
      <w:r w:rsidRPr="00087222">
        <w:rPr>
          <w:rFonts w:cstheme="minorHAnsi"/>
          <w:lang w:val="en-US"/>
        </w:rPr>
        <w:t xml:space="preserve">Dear </w:t>
      </w:r>
      <w:proofErr w:type="spellStart"/>
      <w:r w:rsidR="0007562F">
        <w:rPr>
          <w:rFonts w:cstheme="minorHAnsi"/>
          <w:lang w:val="en-US"/>
        </w:rPr>
        <w:t>M</w:t>
      </w:r>
      <w:r>
        <w:rPr>
          <w:rFonts w:cstheme="minorHAnsi"/>
          <w:lang w:val="en-US"/>
        </w:rPr>
        <w:t>s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Stankovic</w:t>
      </w:r>
      <w:proofErr w:type="spellEnd"/>
    </w:p>
    <w:p w:rsidR="0007562F" w:rsidRDefault="0007562F" w:rsidP="009B7432">
      <w:pPr>
        <w:pStyle w:val="KeinLeerraum"/>
        <w:rPr>
          <w:rFonts w:cstheme="minorHAnsi"/>
          <w:u w:val="single"/>
          <w:lang w:val="en-US"/>
        </w:rPr>
      </w:pPr>
    </w:p>
    <w:p w:rsidR="009B7432" w:rsidRDefault="00024DFE" w:rsidP="009B7432">
      <w:pPr>
        <w:pStyle w:val="KeinLeerraum"/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 xml:space="preserve">Enquiry </w:t>
      </w:r>
    </w:p>
    <w:p w:rsidR="00087222" w:rsidRPr="00087222" w:rsidRDefault="00087222" w:rsidP="009B7432">
      <w:pPr>
        <w:pStyle w:val="KeinLeerraum"/>
        <w:rPr>
          <w:rFonts w:cstheme="minorHAnsi"/>
          <w:u w:val="single"/>
          <w:lang w:val="en-US"/>
        </w:rPr>
      </w:pPr>
    </w:p>
    <w:p w:rsidR="00B971C8" w:rsidRPr="00087222" w:rsidRDefault="009B7432" w:rsidP="009B7432">
      <w:pPr>
        <w:pStyle w:val="KeinLeerraum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Thank you for your </w:t>
      </w:r>
      <w:r w:rsidR="00B971C8">
        <w:rPr>
          <w:rFonts w:cstheme="minorHAnsi"/>
          <w:lang w:val="en-US"/>
        </w:rPr>
        <w:t>offer of 11</w:t>
      </w:r>
      <w:r w:rsidR="00B971C8">
        <w:rPr>
          <w:rFonts w:cstheme="minorHAnsi"/>
          <w:vertAlign w:val="superscript"/>
          <w:lang w:val="en-US"/>
        </w:rPr>
        <w:t>th</w:t>
      </w:r>
      <w:r w:rsidR="00087222">
        <w:rPr>
          <w:rFonts w:cstheme="minorHAnsi"/>
          <w:lang w:val="en-US"/>
        </w:rPr>
        <w:t xml:space="preserve"> January 2016</w:t>
      </w:r>
      <w:r w:rsidR="000278F3">
        <w:rPr>
          <w:rFonts w:cstheme="minorHAnsi"/>
          <w:lang w:val="en-US"/>
        </w:rPr>
        <w:t>.</w:t>
      </w:r>
    </w:p>
    <w:p w:rsidR="00087222" w:rsidRDefault="00087222" w:rsidP="009B7432">
      <w:pPr>
        <w:pStyle w:val="KeinLeerraum"/>
        <w:rPr>
          <w:rFonts w:cstheme="minorHAnsi"/>
          <w:lang w:val="en-US"/>
        </w:rPr>
      </w:pPr>
    </w:p>
    <w:p w:rsidR="009B7432" w:rsidRDefault="00B971C8" w:rsidP="009B7432">
      <w:pPr>
        <w:pStyle w:val="KeinLeerraum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We are </w:t>
      </w:r>
      <w:r w:rsidR="00024DFE">
        <w:rPr>
          <w:rFonts w:cstheme="minorHAnsi"/>
          <w:lang w:val="en-US"/>
        </w:rPr>
        <w:t xml:space="preserve">interested in these products: </w:t>
      </w:r>
    </w:p>
    <w:p w:rsidR="00087222" w:rsidRDefault="00087222" w:rsidP="009B7432">
      <w:pPr>
        <w:pStyle w:val="KeinLeerraum"/>
        <w:rPr>
          <w:rFonts w:cstheme="minorHAnsi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05"/>
        <w:gridCol w:w="3027"/>
        <w:gridCol w:w="3022"/>
      </w:tblGrid>
      <w:tr w:rsidR="00087222" w:rsidTr="000278F3">
        <w:tc>
          <w:tcPr>
            <w:tcW w:w="2962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No. </w:t>
            </w:r>
          </w:p>
        </w:tc>
        <w:tc>
          <w:tcPr>
            <w:tcW w:w="3071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Product </w:t>
            </w:r>
          </w:p>
        </w:tc>
        <w:tc>
          <w:tcPr>
            <w:tcW w:w="3071" w:type="dxa"/>
            <w:vAlign w:val="center"/>
          </w:tcPr>
          <w:p w:rsidR="00087222" w:rsidRDefault="00087222" w:rsidP="00A53EF8">
            <w:pPr>
              <w:pStyle w:val="KeinLeerraum"/>
              <w:tabs>
                <w:tab w:val="decimal" w:pos="651"/>
                <w:tab w:val="decimal" w:pos="947"/>
              </w:tabs>
              <w:rPr>
                <w:lang w:val="en-US"/>
              </w:rPr>
            </w:pPr>
            <w:r>
              <w:rPr>
                <w:lang w:val="en-US"/>
              </w:rPr>
              <w:t>Price/kg (in Euro)</w:t>
            </w:r>
          </w:p>
        </w:tc>
      </w:tr>
      <w:tr w:rsidR="00087222" w:rsidRPr="000278F3" w:rsidTr="000278F3">
        <w:tc>
          <w:tcPr>
            <w:tcW w:w="2962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71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Potatoes</w:t>
            </w:r>
          </w:p>
        </w:tc>
        <w:tc>
          <w:tcPr>
            <w:tcW w:w="3071" w:type="dxa"/>
            <w:vAlign w:val="center"/>
          </w:tcPr>
          <w:p w:rsidR="00087222" w:rsidRDefault="000278F3" w:rsidP="00A53EF8">
            <w:pPr>
              <w:pStyle w:val="KeinLeerraum"/>
              <w:tabs>
                <w:tab w:val="decimal" w:pos="651"/>
                <w:tab w:val="decimal" w:pos="947"/>
              </w:tabs>
              <w:rPr>
                <w:lang w:val="en-US"/>
              </w:rPr>
            </w:pPr>
            <w:r>
              <w:rPr>
                <w:lang w:val="en-US"/>
              </w:rPr>
              <w:t>0,80</w:t>
            </w:r>
            <w:r>
              <w:rPr>
                <w:lang w:val="en-US"/>
              </w:rPr>
              <w:tab/>
              <w:t xml:space="preserve"> –</w:t>
            </w:r>
            <w:r>
              <w:rPr>
                <w:lang w:val="en-US"/>
              </w:rPr>
              <w:tab/>
              <w:t xml:space="preserve"> 1,50</w:t>
            </w:r>
          </w:p>
        </w:tc>
      </w:tr>
      <w:tr w:rsidR="00087222" w:rsidRPr="000278F3" w:rsidTr="000278F3">
        <w:tc>
          <w:tcPr>
            <w:tcW w:w="2962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71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Fresh herbs</w:t>
            </w:r>
          </w:p>
        </w:tc>
        <w:tc>
          <w:tcPr>
            <w:tcW w:w="3071" w:type="dxa"/>
            <w:vAlign w:val="center"/>
          </w:tcPr>
          <w:p w:rsidR="00087222" w:rsidRDefault="00087222" w:rsidP="00A53EF8">
            <w:pPr>
              <w:pStyle w:val="KeinLeerraum"/>
              <w:tabs>
                <w:tab w:val="decimal" w:pos="651"/>
                <w:tab w:val="decimal" w:pos="947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278F3">
              <w:rPr>
                <w:lang w:val="en-US"/>
              </w:rPr>
              <w:t xml:space="preserve">,00 </w:t>
            </w:r>
            <w:r w:rsidR="000278F3">
              <w:rPr>
                <w:lang w:val="en-US"/>
              </w:rPr>
              <w:tab/>
              <w:t>–</w:t>
            </w:r>
            <w:r w:rsidR="000278F3"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t>3</w:t>
            </w:r>
            <w:r w:rsidR="000278F3">
              <w:rPr>
                <w:lang w:val="en-US"/>
              </w:rPr>
              <w:t>,00</w:t>
            </w:r>
          </w:p>
        </w:tc>
      </w:tr>
      <w:tr w:rsidR="00087222" w:rsidRPr="000278F3" w:rsidTr="000278F3">
        <w:tc>
          <w:tcPr>
            <w:tcW w:w="2962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71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Beans and Peas</w:t>
            </w:r>
          </w:p>
        </w:tc>
        <w:tc>
          <w:tcPr>
            <w:tcW w:w="3071" w:type="dxa"/>
            <w:vAlign w:val="center"/>
          </w:tcPr>
          <w:p w:rsidR="00087222" w:rsidRDefault="00087222" w:rsidP="00A53EF8">
            <w:pPr>
              <w:pStyle w:val="KeinLeerraum"/>
              <w:tabs>
                <w:tab w:val="decimal" w:pos="651"/>
                <w:tab w:val="decimal" w:pos="947"/>
              </w:tabs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278F3">
              <w:rPr>
                <w:lang w:val="en-US"/>
              </w:rPr>
              <w:t>,00</w:t>
            </w:r>
            <w:r w:rsidR="000278F3">
              <w:rPr>
                <w:lang w:val="en-US"/>
              </w:rPr>
              <w:tab/>
              <w:t xml:space="preserve"> –</w:t>
            </w:r>
            <w:r w:rsidR="000278F3">
              <w:rPr>
                <w:lang w:val="en-US"/>
              </w:rPr>
              <w:tab/>
              <w:t xml:space="preserve"> </w:t>
            </w:r>
            <w:r>
              <w:rPr>
                <w:lang w:val="en-US"/>
              </w:rPr>
              <w:t>10</w:t>
            </w:r>
            <w:r w:rsidR="000278F3">
              <w:rPr>
                <w:lang w:val="en-US"/>
              </w:rPr>
              <w:t>,00</w:t>
            </w:r>
          </w:p>
        </w:tc>
      </w:tr>
      <w:tr w:rsidR="00087222" w:rsidRPr="000278F3" w:rsidTr="000278F3">
        <w:tc>
          <w:tcPr>
            <w:tcW w:w="2962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</w:p>
        </w:tc>
        <w:tc>
          <w:tcPr>
            <w:tcW w:w="3071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Grilles vegetarian toast or with ham and cheese </w:t>
            </w:r>
          </w:p>
        </w:tc>
        <w:tc>
          <w:tcPr>
            <w:tcW w:w="3071" w:type="dxa"/>
            <w:vAlign w:val="center"/>
          </w:tcPr>
          <w:p w:rsidR="00087222" w:rsidRDefault="00087222" w:rsidP="00A53EF8">
            <w:pPr>
              <w:pStyle w:val="KeinLeerraum"/>
              <w:tabs>
                <w:tab w:val="decimal" w:pos="651"/>
                <w:tab w:val="decimal" w:pos="947"/>
              </w:tabs>
              <w:rPr>
                <w:lang w:val="en-US"/>
              </w:rPr>
            </w:pPr>
            <w:r>
              <w:rPr>
                <w:lang w:val="en-US"/>
              </w:rPr>
              <w:t>2,30</w:t>
            </w:r>
          </w:p>
        </w:tc>
      </w:tr>
      <w:tr w:rsidR="00087222" w:rsidTr="000278F3">
        <w:tc>
          <w:tcPr>
            <w:tcW w:w="2962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</w:p>
        </w:tc>
        <w:tc>
          <w:tcPr>
            <w:tcW w:w="3071" w:type="dxa"/>
          </w:tcPr>
          <w:p w:rsidR="00087222" w:rsidRDefault="00087222" w:rsidP="009B743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 xml:space="preserve">Sea salad </w:t>
            </w:r>
          </w:p>
        </w:tc>
        <w:tc>
          <w:tcPr>
            <w:tcW w:w="3071" w:type="dxa"/>
            <w:vAlign w:val="center"/>
          </w:tcPr>
          <w:p w:rsidR="00087222" w:rsidRDefault="00087222" w:rsidP="00A53EF8">
            <w:pPr>
              <w:pStyle w:val="KeinLeerraum"/>
              <w:tabs>
                <w:tab w:val="decimal" w:pos="651"/>
                <w:tab w:val="decimal" w:pos="947"/>
              </w:tabs>
              <w:rPr>
                <w:lang w:val="en-US"/>
              </w:rPr>
            </w:pPr>
            <w:r>
              <w:rPr>
                <w:lang w:val="en-US"/>
              </w:rPr>
              <w:t>3,60</w:t>
            </w:r>
          </w:p>
        </w:tc>
      </w:tr>
    </w:tbl>
    <w:p w:rsidR="00B971C8" w:rsidRPr="009B7432" w:rsidRDefault="00B971C8" w:rsidP="009B7432">
      <w:pPr>
        <w:pStyle w:val="KeinLeerraum"/>
        <w:rPr>
          <w:lang w:val="en-US"/>
        </w:rPr>
      </w:pPr>
    </w:p>
    <w:p w:rsidR="009B7432" w:rsidRDefault="00024DFE" w:rsidP="009B7432">
      <w:pPr>
        <w:pStyle w:val="KeinLeerraum"/>
        <w:rPr>
          <w:lang w:val="en-US"/>
        </w:rPr>
      </w:pPr>
      <w:r>
        <w:rPr>
          <w:lang w:val="en-US"/>
        </w:rPr>
        <w:t xml:space="preserve">Please let us have the terms of delivery and payment and the discounts you may grant. </w:t>
      </w:r>
    </w:p>
    <w:p w:rsidR="00024DFE" w:rsidRDefault="00024DFE" w:rsidP="009B7432">
      <w:pPr>
        <w:pStyle w:val="KeinLeerraum"/>
        <w:rPr>
          <w:lang w:val="en-US"/>
        </w:rPr>
      </w:pPr>
    </w:p>
    <w:p w:rsidR="00024DFE" w:rsidRDefault="00024DFE" w:rsidP="009B7432">
      <w:pPr>
        <w:pStyle w:val="KeinLeerraum"/>
        <w:rPr>
          <w:lang w:val="en-US"/>
        </w:rPr>
      </w:pPr>
      <w:r>
        <w:rPr>
          <w:lang w:val="en-US"/>
        </w:rPr>
        <w:t>We are looking forward to doing business with you.</w:t>
      </w:r>
    </w:p>
    <w:p w:rsidR="00024DFE" w:rsidRDefault="00024DFE" w:rsidP="009B7432">
      <w:pPr>
        <w:pStyle w:val="KeinLeerraum"/>
        <w:rPr>
          <w:lang w:val="en-US"/>
        </w:rPr>
      </w:pPr>
    </w:p>
    <w:p w:rsidR="00024DFE" w:rsidRDefault="00024DFE" w:rsidP="009B7432">
      <w:pPr>
        <w:pStyle w:val="KeinLeerraum"/>
        <w:rPr>
          <w:lang w:val="en-US"/>
        </w:rPr>
      </w:pPr>
      <w:r>
        <w:rPr>
          <w:lang w:val="en-US"/>
        </w:rPr>
        <w:t xml:space="preserve">Yours sincerely </w:t>
      </w:r>
    </w:p>
    <w:p w:rsidR="00024DFE" w:rsidRDefault="00024DFE" w:rsidP="009B7432">
      <w:pPr>
        <w:pStyle w:val="KeinLeerraum"/>
        <w:rPr>
          <w:lang w:val="en-US"/>
        </w:rPr>
      </w:pPr>
    </w:p>
    <w:p w:rsidR="004B4B74" w:rsidRDefault="00024DFE" w:rsidP="009B7432">
      <w:pPr>
        <w:pStyle w:val="KeinLeerraum"/>
        <w:rPr>
          <w:lang w:val="en-US"/>
        </w:rPr>
      </w:pPr>
      <w:proofErr w:type="spellStart"/>
      <w:r>
        <w:rPr>
          <w:lang w:val="en-US"/>
        </w:rPr>
        <w:t>Sophany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Kauv</w:t>
      </w:r>
      <w:proofErr w:type="spellEnd"/>
      <w:r>
        <w:rPr>
          <w:lang w:val="en-US"/>
        </w:rPr>
        <w:t xml:space="preserve"> </w:t>
      </w:r>
    </w:p>
    <w:p w:rsidR="004B4B74" w:rsidRDefault="004B4B74" w:rsidP="009B7432">
      <w:pPr>
        <w:pStyle w:val="KeinLeerraum"/>
        <w:rPr>
          <w:lang w:val="en-US"/>
        </w:rPr>
      </w:pPr>
    </w:p>
    <w:p w:rsidR="00024DFE" w:rsidRPr="00B971C8" w:rsidRDefault="00024DFE" w:rsidP="009B7432">
      <w:pPr>
        <w:pStyle w:val="KeinLeerraum"/>
        <w:rPr>
          <w:lang w:val="en-US"/>
        </w:rPr>
      </w:pPr>
    </w:p>
    <w:sectPr w:rsidR="00024DFE" w:rsidRPr="00B97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F8" w:rsidRDefault="009261F8" w:rsidP="009E4626">
      <w:pPr>
        <w:spacing w:after="0" w:line="240" w:lineRule="auto"/>
      </w:pPr>
      <w:r>
        <w:separator/>
      </w:r>
    </w:p>
  </w:endnote>
  <w:endnote w:type="continuationSeparator" w:id="0">
    <w:p w:rsidR="009261F8" w:rsidRDefault="009261F8" w:rsidP="009E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2F" w:rsidRDefault="000756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2F" w:rsidRDefault="000756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2F" w:rsidRDefault="000756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F8" w:rsidRDefault="009261F8" w:rsidP="009E4626">
      <w:pPr>
        <w:spacing w:after="0" w:line="240" w:lineRule="auto"/>
      </w:pPr>
      <w:r>
        <w:separator/>
      </w:r>
    </w:p>
  </w:footnote>
  <w:footnote w:type="continuationSeparator" w:id="0">
    <w:p w:rsidR="009261F8" w:rsidRDefault="009261F8" w:rsidP="009E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2F" w:rsidRDefault="0007562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2F" w:rsidRDefault="0007562F" w:rsidP="0007562F">
    <w:pPr>
      <w:pStyle w:val="Kopfzeile"/>
      <w:jc w:val="center"/>
      <w:rPr>
        <w:rFonts w:ascii="Calibri" w:hAnsi="Calibri" w:cs="Calibri"/>
        <w:color w:val="333333"/>
        <w:sz w:val="24"/>
        <w:szCs w:val="21"/>
      </w:rPr>
    </w:pPr>
    <w:r w:rsidRPr="009E4626">
      <w:rPr>
        <w:rFonts w:ascii="inherit" w:hAnsi="inherit" w:cs="Calibri"/>
        <w:noProof/>
        <w:color w:val="337AB7"/>
        <w:kern w:val="36"/>
        <w:sz w:val="57"/>
        <w:szCs w:val="53"/>
        <w:lang w:eastAsia="de-DE"/>
      </w:rPr>
      <w:drawing>
        <wp:anchor distT="0" distB="0" distL="114300" distR="114300" simplePos="0" relativeHeight="251658240" behindDoc="0" locked="0" layoutInCell="1" allowOverlap="1" wp14:anchorId="4D982F0A" wp14:editId="62517A1B">
          <wp:simplePos x="0" y="0"/>
          <wp:positionH relativeFrom="column">
            <wp:posOffset>1814830</wp:posOffset>
          </wp:positionH>
          <wp:positionV relativeFrom="paragraph">
            <wp:posOffset>-344170</wp:posOffset>
          </wp:positionV>
          <wp:extent cx="2124075" cy="908272"/>
          <wp:effectExtent l="0" t="0" r="0" b="6350"/>
          <wp:wrapNone/>
          <wp:docPr id="1" name="Bild 3" descr="http://www.hak-linz.at/images/hak_logo_bann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hak-linz.at/images/hak_logo_banner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08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62F" w:rsidRDefault="0007562F" w:rsidP="0007562F">
    <w:pPr>
      <w:pStyle w:val="Kopfzeile"/>
      <w:jc w:val="center"/>
      <w:rPr>
        <w:rFonts w:ascii="Calibri" w:hAnsi="Calibri" w:cs="Calibri"/>
        <w:color w:val="333333"/>
        <w:sz w:val="24"/>
        <w:szCs w:val="21"/>
      </w:rPr>
    </w:pPr>
  </w:p>
  <w:p w:rsidR="0007562F" w:rsidRDefault="0007562F" w:rsidP="0007562F">
    <w:pPr>
      <w:pStyle w:val="Kopfzeile"/>
      <w:jc w:val="center"/>
      <w:rPr>
        <w:rFonts w:ascii="Calibri" w:hAnsi="Calibri" w:cs="Calibri"/>
        <w:color w:val="333333"/>
        <w:sz w:val="24"/>
        <w:szCs w:val="21"/>
      </w:rPr>
    </w:pPr>
  </w:p>
  <w:p w:rsidR="009E4626" w:rsidRPr="004B4B74" w:rsidRDefault="009E4626" w:rsidP="0007562F">
    <w:pPr>
      <w:pStyle w:val="Kopfzeile"/>
      <w:jc w:val="center"/>
      <w:rPr>
        <w:rFonts w:ascii="Calibri" w:hAnsi="Calibri" w:cs="Calibri"/>
        <w:color w:val="333333"/>
        <w:sz w:val="24"/>
        <w:szCs w:val="21"/>
      </w:rPr>
    </w:pPr>
    <w:r w:rsidRPr="004B4B74">
      <w:rPr>
        <w:rFonts w:ascii="Calibri" w:hAnsi="Calibri" w:cs="Calibri"/>
        <w:b/>
        <w:color w:val="333333"/>
        <w:sz w:val="32"/>
        <w:szCs w:val="21"/>
      </w:rPr>
      <w:t>Linz International Business School</w:t>
    </w:r>
    <w:r w:rsidRPr="004B4B74">
      <w:rPr>
        <w:rFonts w:ascii="Calibri" w:hAnsi="Calibri" w:cs="Calibri"/>
        <w:color w:val="333333"/>
        <w:sz w:val="24"/>
        <w:szCs w:val="21"/>
      </w:rPr>
      <w:br/>
    </w:r>
    <w:proofErr w:type="spellStart"/>
    <w:r w:rsidRPr="004B4B74">
      <w:rPr>
        <w:rFonts w:ascii="Calibri" w:hAnsi="Calibri" w:cs="Calibri"/>
        <w:color w:val="333333"/>
        <w:sz w:val="24"/>
        <w:szCs w:val="21"/>
      </w:rPr>
      <w:t>Rudigierstrasse</w:t>
    </w:r>
    <w:proofErr w:type="spellEnd"/>
    <w:r w:rsidRPr="004B4B74">
      <w:rPr>
        <w:rFonts w:ascii="Calibri" w:hAnsi="Calibri" w:cs="Calibri"/>
        <w:color w:val="333333"/>
        <w:sz w:val="24"/>
        <w:szCs w:val="21"/>
      </w:rPr>
      <w:t xml:space="preserve"> 6, 4020 Linz</w:t>
    </w:r>
  </w:p>
  <w:p w:rsidR="009E4626" w:rsidRPr="009E4626" w:rsidRDefault="009E4626" w:rsidP="0007562F">
    <w:pPr>
      <w:pStyle w:val="Kopfzeile"/>
      <w:jc w:val="center"/>
      <w:rPr>
        <w:rFonts w:ascii="Calibri" w:hAnsi="Calibri" w:cs="Calibri"/>
        <w:color w:val="333333"/>
        <w:sz w:val="18"/>
        <w:szCs w:val="21"/>
      </w:rPr>
    </w:pPr>
    <w:r w:rsidRPr="009E4626">
      <w:rPr>
        <w:rFonts w:ascii="Calibri" w:hAnsi="Calibri" w:cs="Calibri"/>
        <w:color w:val="333333"/>
        <w:sz w:val="18"/>
        <w:szCs w:val="21"/>
      </w:rPr>
      <w:t>Tel.: +43 732 77 22 06</w:t>
    </w:r>
  </w:p>
  <w:p w:rsidR="009E4626" w:rsidRPr="009E4626" w:rsidRDefault="009E4626" w:rsidP="0007562F">
    <w:pPr>
      <w:pStyle w:val="Kopfzeile"/>
      <w:jc w:val="center"/>
      <w:rPr>
        <w:sz w:val="18"/>
        <w:lang w:val="en-US"/>
      </w:rPr>
    </w:pPr>
    <w:r w:rsidRPr="009E4626">
      <w:rPr>
        <w:sz w:val="18"/>
        <w:lang w:val="en-US"/>
      </w:rPr>
      <w:t>Fax:  +43 732 79 54 10</w:t>
    </w:r>
  </w:p>
  <w:p w:rsidR="009E4626" w:rsidRPr="009E4626" w:rsidRDefault="009E4626" w:rsidP="0007562F">
    <w:pPr>
      <w:pStyle w:val="Kopfzeile"/>
      <w:jc w:val="center"/>
      <w:rPr>
        <w:sz w:val="18"/>
        <w:lang w:val="en-US"/>
      </w:rPr>
    </w:pPr>
    <w:r w:rsidRPr="009E4626">
      <w:rPr>
        <w:sz w:val="18"/>
        <w:lang w:val="en-US"/>
      </w:rPr>
      <w:t>E-Mail: s401428@eduhi.at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2F" w:rsidRDefault="000756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26"/>
    <w:rsid w:val="00024DFE"/>
    <w:rsid w:val="000278F3"/>
    <w:rsid w:val="0007562F"/>
    <w:rsid w:val="00087222"/>
    <w:rsid w:val="00131371"/>
    <w:rsid w:val="004B4B74"/>
    <w:rsid w:val="005B38C2"/>
    <w:rsid w:val="009261F8"/>
    <w:rsid w:val="009366E1"/>
    <w:rsid w:val="009B7432"/>
    <w:rsid w:val="009E4626"/>
    <w:rsid w:val="00A53EF8"/>
    <w:rsid w:val="00B971C8"/>
    <w:rsid w:val="00EC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BB1938-0C15-47AD-8B88-30F663A8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626"/>
  </w:style>
  <w:style w:type="paragraph" w:styleId="Fuzeile">
    <w:name w:val="footer"/>
    <w:basedOn w:val="Standard"/>
    <w:link w:val="FuzeileZchn"/>
    <w:uiPriority w:val="99"/>
    <w:unhideWhenUsed/>
    <w:rsid w:val="009E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6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62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B7432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8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ak-linz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D17C-059E-4DF5-B434-6CD98ECD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student</cp:lastModifiedBy>
  <cp:revision>2</cp:revision>
  <dcterms:created xsi:type="dcterms:W3CDTF">2016-01-26T07:57:00Z</dcterms:created>
  <dcterms:modified xsi:type="dcterms:W3CDTF">2016-01-26T07:57:00Z</dcterms:modified>
</cp:coreProperties>
</file>