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5scura-colore3"/>
        <w:tblW w:w="5000" w:type="pct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04"/>
        <w:gridCol w:w="7104"/>
      </w:tblGrid>
      <w:tr w:rsidR="006D2DE1" w:rsidRPr="00AE404C" w:rsidTr="002D5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1F56" w:rsidRPr="001415FD" w:rsidRDefault="00AE404C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theme="minorHAnsi"/>
                <w:noProof/>
                <w:color w:val="000000" w:themeColor="text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1E810607" wp14:editId="56D10253">
                  <wp:simplePos x="0" y="0"/>
                  <wp:positionH relativeFrom="column">
                    <wp:posOffset>4250055</wp:posOffset>
                  </wp:positionH>
                  <wp:positionV relativeFrom="paragraph">
                    <wp:posOffset>17780</wp:posOffset>
                  </wp:positionV>
                  <wp:extent cx="1722120" cy="1516380"/>
                  <wp:effectExtent l="0" t="0" r="0" b="7620"/>
                  <wp:wrapTight wrapText="bothSides">
                    <wp:wrapPolygon edited="0">
                      <wp:start x="0" y="0"/>
                      <wp:lineTo x="0" y="21437"/>
                      <wp:lineTo x="21265" y="21437"/>
                      <wp:lineTo x="21265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404C" w:rsidRDefault="00AE404C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                                           </w:t>
            </w:r>
          </w:p>
          <w:p w:rsidR="00AE404C" w:rsidRDefault="00AE404C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                                          </w:t>
            </w:r>
            <w:proofErr w:type="gramStart"/>
            <w:r w:rsidR="00D60BF9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Year  </w:t>
            </w:r>
            <w:r w:rsidR="00756DE6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1</w:t>
            </w:r>
            <w:proofErr w:type="gramEnd"/>
            <w:r w:rsidR="00D60BF9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</w:t>
            </w:r>
          </w:p>
          <w:p w:rsidR="006D2DE1" w:rsidRDefault="00AE404C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                                            </w:t>
            </w:r>
            <w:r w:rsidR="00D60BF9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Activity</w:t>
            </w:r>
            <w:r w:rsidR="00756DE6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3</w:t>
            </w:r>
            <w:r w:rsidR="00D60BF9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</w:t>
            </w:r>
          </w:p>
          <w:p w:rsidR="00E3348B" w:rsidRPr="001415FD" w:rsidRDefault="00AE404C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                                                </w:t>
            </w:r>
            <w:bookmarkStart w:id="0" w:name="_GoBack"/>
            <w:bookmarkEnd w:id="0"/>
            <w:r w:rsidR="00E3348B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UNPLUGGED CODING - SCRATCH</w:t>
            </w:r>
          </w:p>
          <w:p w:rsidR="006D2DE1" w:rsidRPr="001415FD" w:rsidRDefault="006D2DE1" w:rsidP="006D2DE1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6D2DE1" w:rsidRPr="00AE404C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6D2DE1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Overview</w:t>
            </w:r>
          </w:p>
        </w:tc>
        <w:tc>
          <w:tcPr>
            <w:tcW w:w="3697" w:type="pct"/>
            <w:shd w:val="clear" w:color="auto" w:fill="FFFFFF" w:themeFill="background1"/>
          </w:tcPr>
          <w:p w:rsidR="00083B57" w:rsidRPr="00083B57" w:rsidRDefault="00083B57" w:rsidP="00083B57">
            <w:pPr>
              <w:shd w:val="clear" w:color="auto" w:fill="FFFFFF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083B5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Computational Thinking entails the capability to resolve problems algorithmically and log</w:t>
            </w:r>
            <w:r w:rsidR="001415FD" w:rsidRPr="001415FD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ically. </w:t>
            </w:r>
            <w:hyperlink r:id="rId8" w:anchor="cite_note-9" w:history="1"/>
            <w:r w:rsidR="001415FD" w:rsidRPr="001415FD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It</w:t>
            </w:r>
            <w:r w:rsidRPr="00083B5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is applicable across subjects beyond Science, Technology, Engineering, and Mathematics (STEM) wh</w:t>
            </w:r>
            <w:r w:rsidR="00F30DB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ich include the social sciences, </w:t>
            </w:r>
            <w:r w:rsidRPr="00083B5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language</w:t>
            </w:r>
            <w:r w:rsidR="00F30DB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F30DB1" w:rsidRPr="00083B5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and</w:t>
            </w:r>
            <w:r w:rsidRPr="00083B5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arts. Students can engage in activities where they identify patterns in grammar as well as sentence structure and use models for studying relationships</w:t>
            </w:r>
            <w:r w:rsidRPr="001415FD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EC020F" w:rsidRPr="001415FD" w:rsidRDefault="00083B57" w:rsidP="00EC020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Through coding young generations have the chance to be not only passive consumers of ICT but also active citizens able</w:t>
            </w:r>
            <w:r w:rsidR="00F30DB1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to</w:t>
            </w: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develop methods and contents in order to solve problems and seize t</w:t>
            </w:r>
            <w:r w:rsidR="00F30DB1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he opportunities</w:t>
            </w:r>
            <w:r w:rsidR="006711D6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EC020F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that the society offers them.</w:t>
            </w:r>
            <w:r w:rsidR="006711D6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:rsidR="00EC020F" w:rsidRPr="001415FD" w:rsidRDefault="00EC020F" w:rsidP="00EC020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Codes allows to enhance computational thinking in kids of all ages in an involving and intuitive way.</w:t>
            </w:r>
          </w:p>
          <w:p w:rsidR="00EC020F" w:rsidRPr="001415FD" w:rsidRDefault="00EC020F" w:rsidP="00EC020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It’s not only a matter of ICT, in fact coding is not a subject, it is a practice, a way of tackling problems </w:t>
            </w:r>
            <w:r w:rsidR="00114EE7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and it</w:t>
            </w: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can be applied to every field.  </w:t>
            </w:r>
          </w:p>
          <w:p w:rsidR="00EC020F" w:rsidRPr="001415FD" w:rsidRDefault="00114EE7" w:rsidP="00EC020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Goal </w:t>
            </w:r>
            <w:r w:rsidR="00EC020F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of the activity is not to turn everyone in computer programmer,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on the contrary it has the aim</w:t>
            </w:r>
            <w:r w:rsidR="00B92C2D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to spread the scientific knowledge for a wider understanding of our society.</w:t>
            </w:r>
          </w:p>
          <w:p w:rsidR="00114EE7" w:rsidRPr="00F30DB1" w:rsidRDefault="00B92C2D" w:rsidP="00EC020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F30DB1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challenge is to find an instrument and a methodology which are at the same time attractive, useful and effective for both students and teachers.</w:t>
            </w:r>
          </w:p>
        </w:tc>
      </w:tr>
      <w:tr w:rsidR="006D2DE1" w:rsidRPr="00AE404C" w:rsidTr="00AA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6D2DE1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Learning objectives</w:t>
            </w:r>
          </w:p>
        </w:tc>
        <w:tc>
          <w:tcPr>
            <w:tcW w:w="3697" w:type="pct"/>
            <w:shd w:val="clear" w:color="auto" w:fill="FFFFFF" w:themeFill="background1"/>
          </w:tcPr>
          <w:p w:rsidR="006711D6" w:rsidRPr="001415FD" w:rsidRDefault="00F30DB1" w:rsidP="006711D6">
            <w:pPr>
              <w:pStyle w:val="Paragrafoelenco"/>
              <w:numPr>
                <w:ilvl w:val="0"/>
                <w:numId w:val="2"/>
              </w:numPr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Citizenship key competencies</w:t>
            </w:r>
          </w:p>
          <w:p w:rsidR="006711D6" w:rsidRPr="003B229F" w:rsidRDefault="00F30DB1" w:rsidP="003B229F">
            <w:pPr>
              <w:pStyle w:val="Paragrafoelenco"/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Maths, science, ICT: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3B229F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use aspects of</w:t>
            </w:r>
            <w:r w:rsid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3B229F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computational thinking to</w:t>
            </w:r>
            <w:r w:rsid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3B229F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complete a goal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. </w:t>
            </w:r>
          </w:p>
          <w:p w:rsidR="003B229F" w:rsidRDefault="003B229F" w:rsidP="003B229F">
            <w:pPr>
              <w:pStyle w:val="Paragrafoelenco"/>
              <w:numPr>
                <w:ilvl w:val="0"/>
                <w:numId w:val="2"/>
              </w:numPr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Digital skill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: 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develop understanding of how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computer and technology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works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. </w:t>
            </w:r>
          </w:p>
          <w:p w:rsidR="009E527E" w:rsidRDefault="003B229F" w:rsidP="003B229F">
            <w:pPr>
              <w:pStyle w:val="Paragrafoelenco"/>
              <w:numPr>
                <w:ilvl w:val="0"/>
                <w:numId w:val="2"/>
              </w:numPr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Entrepreneurship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: 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solve problems and</w:t>
            </w:r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put solutions forward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;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choose among different o</w:t>
            </w:r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tions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;</w:t>
            </w:r>
            <w:r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make decisions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;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be flexible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; </w:t>
            </w:r>
            <w:r w:rsid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planning and designing</w:t>
            </w:r>
            <w:r w:rsidR="006711D6" w:rsidRPr="003B229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. </w:t>
            </w:r>
          </w:p>
          <w:p w:rsidR="009E527E" w:rsidRPr="00114EE7" w:rsidRDefault="00114EE7" w:rsidP="009E527E">
            <w:pPr>
              <w:pStyle w:val="Paragrafoelenco"/>
              <w:numPr>
                <w:ilvl w:val="0"/>
                <w:numId w:val="2"/>
              </w:numPr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During the task the pupils learn how</w:t>
            </w:r>
            <w:r w:rsidR="006711D6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: </w:t>
            </w:r>
          </w:p>
          <w:p w:rsidR="009E527E" w:rsidRDefault="00114EE7" w:rsidP="009E527E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design</w:t>
            </w:r>
          </w:p>
          <w:p w:rsidR="009E527E" w:rsidRDefault="00114EE7" w:rsidP="009E527E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organize information</w:t>
            </w:r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</w:p>
          <w:p w:rsidR="009E527E" w:rsidRDefault="00114EE7" w:rsidP="009E527E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To be involved and </w:t>
            </w:r>
            <w:proofErr w:type="gramStart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share </w:t>
            </w:r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decisions</w:t>
            </w:r>
            <w:proofErr w:type="gramEnd"/>
          </w:p>
          <w:p w:rsidR="009E527E" w:rsidRDefault="00114EE7" w:rsidP="009E527E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act res</w:t>
            </w:r>
            <w:proofErr w:type="spellStart"/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</w:rPr>
              <w:t>ponsab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>ly</w:t>
            </w:r>
            <w:proofErr w:type="spellEnd"/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 </w:t>
            </w:r>
          </w:p>
          <w:p w:rsidR="009E527E" w:rsidRPr="00114EE7" w:rsidRDefault="00114EE7" w:rsidP="00114EE7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To solve </w:t>
            </w:r>
            <w:proofErr w:type="spellStart"/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>problems</w:t>
            </w:r>
            <w:proofErr w:type="spellEnd"/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 </w:t>
            </w:r>
          </w:p>
          <w:p w:rsidR="00114EE7" w:rsidRDefault="00114EE7" w:rsidP="00F843B0">
            <w:pPr>
              <w:pStyle w:val="Paragrafoelenco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To </w:t>
            </w:r>
            <w:proofErr w:type="spellStart"/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>approa</w:t>
            </w:r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</w:rPr>
              <w:t>c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>h</w:t>
            </w:r>
            <w:proofErr w:type="spellEnd"/>
            <w:r w:rsidR="006711D6" w:rsidRPr="009E527E"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cstheme="minorHAnsi"/>
                <w:color w:val="222A35" w:themeColor="text2" w:themeShade="80"/>
                <w:shd w:val="clear" w:color="auto" w:fill="FFFFFF"/>
              </w:rPr>
              <w:t>devices</w:t>
            </w:r>
            <w:proofErr w:type="spellEnd"/>
          </w:p>
          <w:p w:rsidR="00165C9E" w:rsidRPr="00165C9E" w:rsidRDefault="00165C9E" w:rsidP="00165C9E">
            <w:pPr>
              <w:pStyle w:val="Paragrafoelenco"/>
              <w:numPr>
                <w:ilvl w:val="0"/>
                <w:numId w:val="2"/>
              </w:numPr>
              <w:ind w:left="3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165C9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English language: Learning English words and expressions, follow instructions.</w:t>
            </w:r>
          </w:p>
        </w:tc>
      </w:tr>
      <w:tr w:rsidR="00B058D6" w:rsidRPr="00AE404C" w:rsidTr="00AA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B058D6" w:rsidRPr="001415FD" w:rsidRDefault="00B058D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 xml:space="preserve">Times </w:t>
            </w:r>
          </w:p>
        </w:tc>
        <w:tc>
          <w:tcPr>
            <w:tcW w:w="3697" w:type="pct"/>
            <w:shd w:val="clear" w:color="auto" w:fill="FFFFFF" w:themeFill="background1"/>
          </w:tcPr>
          <w:p w:rsidR="00AA395F" w:rsidRPr="00AA395F" w:rsidRDefault="00AA395F" w:rsidP="00AA395F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PHASE 1 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–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UNPLUGGED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CODING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</w:p>
          <w:p w:rsidR="00B058D6" w:rsidRDefault="00114EE7" w:rsidP="00114EE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From October to </w:t>
            </w:r>
            <w:proofErr w:type="gramStart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January  -</w:t>
            </w:r>
            <w:proofErr w:type="gramEnd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1 hour per week</w:t>
            </w:r>
          </w:p>
          <w:p w:rsidR="00AA395F" w:rsidRPr="00114EE7" w:rsidRDefault="00AA395F" w:rsidP="00AA395F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2 - SCRATCH</w:t>
            </w:r>
          </w:p>
          <w:p w:rsidR="00AA395F" w:rsidRPr="004B3E1B" w:rsidRDefault="00AA395F" w:rsidP="004B3E1B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From February to May  - 1 hour per week</w:t>
            </w:r>
          </w:p>
        </w:tc>
      </w:tr>
      <w:tr w:rsidR="006D2DE1" w:rsidRPr="00AE404C" w:rsidTr="002D5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D41F5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Resources</w:t>
            </w:r>
          </w:p>
        </w:tc>
        <w:tc>
          <w:tcPr>
            <w:tcW w:w="3697" w:type="pct"/>
            <w:shd w:val="clear" w:color="auto" w:fill="FFFFFF" w:themeFill="background1"/>
          </w:tcPr>
          <w:p w:rsidR="00114EE7" w:rsidRDefault="00114EE7" w:rsidP="00114EE7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</w:p>
          <w:p w:rsidR="002F2CDC" w:rsidRPr="009E527E" w:rsidRDefault="009E527E" w:rsidP="002F2CDC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ICT devices: 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tablet, computer, pro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j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e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c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tor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s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, 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interactive wh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iteboard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, document camera, robot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, etc.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; </w:t>
            </w:r>
          </w:p>
          <w:p w:rsidR="002F2CDC" w:rsidRPr="009E527E" w:rsidRDefault="009E527E" w:rsidP="002F2CDC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Open source 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software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, slide shows,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PPT, PDF, </w:t>
            </w:r>
            <w:r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web</w:t>
            </w:r>
            <w:r w:rsidR="002F2CDC" w:rsidRPr="009E527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; </w:t>
            </w:r>
          </w:p>
          <w:p w:rsidR="002F2CDC" w:rsidRPr="0065020B" w:rsidRDefault="009E527E" w:rsidP="0065020B">
            <w:pPr>
              <w:pStyle w:val="Default"/>
              <w:pageBreakBefore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U</w:t>
            </w:r>
            <w:r w:rsidR="002F2CDC"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nplugged</w:t>
            </w:r>
            <w:r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coding activities</w:t>
            </w:r>
            <w:r w:rsidR="0065020B"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: https://csunplugged.org/en/</w:t>
            </w:r>
            <w:r w:rsidR="002F2CDC"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:rsidR="002F2CDC" w:rsidRDefault="009E527E" w:rsidP="0065020B">
            <w:pPr>
              <w:pStyle w:val="Default"/>
              <w:pageBreakBefore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Web site:</w:t>
            </w:r>
            <w:r w:rsidR="002F2CDC"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65020B" w:rsidRPr="0065020B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https://code.org/</w:t>
            </w:r>
          </w:p>
          <w:p w:rsidR="002F2CDC" w:rsidRPr="009E527E" w:rsidRDefault="009E527E" w:rsidP="002F2CDC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</w:rPr>
              <w:t>Scratch</w:t>
            </w:r>
          </w:p>
          <w:p w:rsidR="002F2CDC" w:rsidRPr="001415FD" w:rsidRDefault="002F2CDC" w:rsidP="002F2CDC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  <w:r w:rsidRPr="001415F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  <w:t>http://scratch.mit.edu</w:t>
            </w:r>
          </w:p>
          <w:p w:rsidR="009E527E" w:rsidRPr="00114EE7" w:rsidRDefault="003A572E" w:rsidP="00114EE7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hyperlink r:id="rId9" w:history="1">
              <w:r w:rsidR="009E527E" w:rsidRPr="00FC1A56">
                <w:rPr>
                  <w:rStyle w:val="Collegamentoipertestuale"/>
                  <w:rFonts w:cstheme="minorHAnsi"/>
                  <w:shd w:val="clear" w:color="auto" w:fill="FFFFFF"/>
                  <w:lang w:val="en-GB"/>
                </w:rPr>
                <w:t>http://scratched.gse.harvard.edu/</w:t>
              </w:r>
            </w:hyperlink>
          </w:p>
        </w:tc>
      </w:tr>
      <w:tr w:rsidR="00D41F56" w:rsidRPr="00AE404C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D41F56" w:rsidRPr="001415FD" w:rsidRDefault="00D41F5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lastRenderedPageBreak/>
              <w:t>Steps</w:t>
            </w:r>
          </w:p>
        </w:tc>
        <w:tc>
          <w:tcPr>
            <w:tcW w:w="3697" w:type="pct"/>
            <w:shd w:val="clear" w:color="auto" w:fill="FFFFFF" w:themeFill="background1"/>
          </w:tcPr>
          <w:p w:rsidR="009E527E" w:rsidRPr="00F843B0" w:rsidRDefault="009E527E" w:rsidP="00F843B0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PHASE 1 </w:t>
            </w:r>
            <w:r w:rsidR="00AA395F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–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AA395F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UNPLUGGED</w:t>
            </w:r>
            <w:r w:rsidR="00AA395F"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CODING</w:t>
            </w:r>
            <w:r w:rsidR="00AA395F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</w:p>
          <w:p w:rsidR="002D5C71" w:rsidRDefault="00114EE7" w:rsidP="002D5C71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(</w:t>
            </w:r>
            <w:r w:rsid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Unplugged Coding Activities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are</w:t>
            </w:r>
            <w:r w:rsidR="009E527E" w:rsidRP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defined as </w:t>
            </w:r>
            <w:r w:rsid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</w:t>
            </w:r>
            <w:r w:rsidR="002D5C71" w:rsidRP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eaching material that teaches Computer Science through engaging games and puzzles that use cards, string, cra</w:t>
            </w:r>
            <w:r w:rsid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yons and lots of running around </w:t>
            </w:r>
            <w:r w:rsidR="009E527E" w:rsidRP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an</w:t>
            </w:r>
            <w:r w:rsid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</w:t>
            </w:r>
            <w:r w:rsidR="009E527E" w:rsidRPr="009E527E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that can be conducted without the use of computers or electronic equipment.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)</w:t>
            </w:r>
          </w:p>
          <w:p w:rsidR="002D5C71" w:rsidRDefault="002D5C71" w:rsidP="002D5C71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</w:p>
          <w:p w:rsidR="002D5C71" w:rsidRPr="002D5C71" w:rsidRDefault="002D5C71" w:rsidP="002D5C71">
            <w:pPr>
              <w:pStyle w:val="Paragrafoelenco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2D5C71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Pupils learn how to execute, read and write </w:t>
            </w:r>
            <w:r w:rsidR="0065020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the steps of a path on a grid</w:t>
            </w:r>
          </w:p>
          <w:p w:rsidR="002F2CDC" w:rsidRDefault="0065020B" w:rsidP="002D5C71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65020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(forward, left, right, backwards) using arrows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, left rights cards, binary codes </w:t>
            </w:r>
            <w:proofErr w:type="spellStart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ect</w:t>
            </w:r>
            <w:proofErr w:type="spellEnd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65020B" w:rsidRPr="0065020B" w:rsidRDefault="0065020B" w:rsidP="0065020B">
            <w:pPr>
              <w:pStyle w:val="Paragrafoelenco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Pupils perform with their body some exercises to acquire the fundamental concepts </w:t>
            </w:r>
            <w:r w:rsid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of coding</w:t>
            </w:r>
          </w:p>
          <w:p w:rsidR="0088353F" w:rsidRPr="0088353F" w:rsidRDefault="0088353F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Abstraction practice </w:t>
            </w:r>
            <w:proofErr w:type="spellStart"/>
            <w:r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thruogh</w:t>
            </w:r>
            <w:proofErr w:type="spellEnd"/>
            <w:r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grids with robots </w:t>
            </w:r>
          </w:p>
          <w:p w:rsidR="002F2CDC" w:rsidRPr="002F2CDC" w:rsidRDefault="0088353F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Role play or gaming tables </w:t>
            </w:r>
          </w:p>
          <w:p w:rsidR="002F2CDC" w:rsidRPr="002F2CDC" w:rsidRDefault="002F2CDC" w:rsidP="002D5C71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</w:rPr>
            </w:pPr>
          </w:p>
          <w:p w:rsidR="002F2CDC" w:rsidRPr="00114EE7" w:rsidRDefault="002F2CDC" w:rsidP="002D5C71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2 - SCRATCH</w:t>
            </w:r>
          </w:p>
          <w:p w:rsidR="002F2CDC" w:rsidRDefault="00D4595F" w:rsidP="002D5C71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(</w:t>
            </w:r>
            <w:r w:rsidR="002F2CDC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Scratch </w:t>
            </w:r>
            <w:r w:rsidR="0088353F"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is an</w:t>
            </w:r>
            <w:r w:rsidR="002F2CDC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open source</w:t>
            </w:r>
            <w:r w:rsidR="0088353F"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software and can be edited</w:t>
            </w:r>
            <w:r w:rsidR="002F2CDC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to fit to the project needs</w:t>
            </w:r>
            <w:r w:rsidR="002F2CDC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It</w:t>
            </w:r>
            <w:r w:rsidR="00114EE7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114EE7"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allows students to create games or </w:t>
            </w:r>
            <w:r w:rsidR="00114EE7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</w:t>
            </w:r>
            <w:r w:rsidR="00114EE7"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ultimedia and interactive animations with</w:t>
            </w:r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114EE7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im</w:t>
            </w:r>
            <w:r w:rsidR="00114EE7" w:rsidRP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ages</w:t>
            </w:r>
            <w:r w:rsidR="00114EE7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, music</w:t>
            </w:r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and sounds</w:t>
            </w:r>
            <w:r w:rsidR="00114EE7" w:rsidRPr="002F2CDC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D4595F" w:rsidRDefault="0088353F" w:rsidP="00114EE7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Scratch </w:t>
            </w:r>
            <w:r w:rsidR="00114EE7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incorporates</w:t>
            </w:r>
            <w:r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CF6E0E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tools of </w:t>
            </w:r>
            <w:proofErr w:type="spellStart"/>
            <w:r w:rsidR="00CF6E0E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vectorial</w:t>
            </w:r>
            <w:proofErr w:type="spellEnd"/>
            <w:r w:rsidR="00CF6E0E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drawing</w:t>
            </w:r>
            <w:r w:rsidR="00114EE7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, the </w:t>
            </w:r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access</w:t>
            </w:r>
            <w:r w:rsidR="00114EE7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to the </w:t>
            </w:r>
            <w:proofErr w:type="gramStart"/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webcam,</w:t>
            </w:r>
            <w:r w:rsidR="00114EE7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 and</w:t>
            </w:r>
            <w:proofErr w:type="gramEnd"/>
            <w:r w:rsidR="00114EE7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the possibility to use </w:t>
            </w:r>
            <w:proofErr w:type="spellStart"/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multimedial</w:t>
            </w:r>
            <w:proofErr w:type="spellEnd"/>
            <w:r w:rsid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files</w:t>
            </w:r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, </w:t>
            </w:r>
            <w:r w:rsid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thus empowering the students</w:t>
            </w:r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to develop their </w:t>
            </w:r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digital</w:t>
            </w:r>
            <w:r w:rsid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skills</w:t>
            </w:r>
            <w:r w:rsidR="002F2CDC" w:rsidRPr="00114EE7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. </w:t>
            </w:r>
            <w:r w:rsidR="002F2CDC"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Scratch i</w:t>
            </w:r>
            <w:r w:rsidR="00D4595F"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 really user friendly and anyone can learn how to use it by practicing</w:t>
            </w:r>
            <w:r w:rsid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2F2CDC" w:rsidRPr="00D4595F" w:rsidRDefault="00D4595F" w:rsidP="002D5C71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Students can grasp </w:t>
            </w:r>
            <w:proofErr w:type="gramStart"/>
            <w:r w:rsidR="002F2CDC"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Coding </w:t>
            </w:r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and</w:t>
            </w:r>
            <w:proofErr w:type="gramEnd"/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computazional</w:t>
            </w:r>
            <w:proofErr w:type="spellEnd"/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thinking  without stud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y</w:t>
            </w:r>
            <w:r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ing the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theory of them beforehand</w:t>
            </w:r>
            <w:r w:rsidR="002F2CDC" w:rsidRPr="00D45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).</w:t>
            </w:r>
          </w:p>
          <w:p w:rsidR="00743938" w:rsidRDefault="00743938" w:rsidP="00743938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Getting to know the concepts of 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n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stru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ct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ion, algorit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h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, bug, debug, cod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 e di interf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ace</w:t>
            </w:r>
            <w:r w:rsidR="002F2CDC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743938" w:rsidRDefault="002F2CDC" w:rsidP="00743938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U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sing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visual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pr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ogramming languages (Blocks)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</w:p>
          <w:p w:rsidR="00743938" w:rsidRPr="00743938" w:rsidRDefault="00743938" w:rsidP="00743938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Creating stories through text, video, audio, images. </w:t>
            </w:r>
          </w:p>
          <w:p w:rsidR="00743938" w:rsidRDefault="00743938" w:rsidP="00743938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Approaching </w:t>
            </w:r>
            <w:r w:rsidR="00AA395F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computa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</w:t>
            </w:r>
            <w:r w:rsidR="00AA395F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ional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proofErr w:type="gramStart"/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thinking </w:t>
            </w:r>
            <w:r w:rsidR="00AA395F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Code.org</w:t>
            </w:r>
            <w:proofErr w:type="gramEnd"/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/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SCRATCH</w:t>
            </w:r>
          </w:p>
          <w:p w:rsidR="00743938" w:rsidRDefault="00AA395F" w:rsidP="00743938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Us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ing</w:t>
            </w:r>
            <w:r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Scratch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blocks to write code lines from simple to complex.</w:t>
            </w:r>
          </w:p>
          <w:p w:rsidR="004B3E1B" w:rsidRDefault="004B3E1B" w:rsidP="004B3E1B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Editing</w:t>
            </w:r>
            <w:r w:rsidR="00743938" w:rsidRP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the "Sprite" with Leonardo’s toy t</w:t>
            </w:r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hat has been produced during the P10 activity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: </w:t>
            </w:r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after reproducing in the </w:t>
            </w:r>
            <w:proofErr w:type="spellStart"/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fablab</w:t>
            </w:r>
            <w:proofErr w:type="spellEnd"/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one of Leonardo’s toy it can be scanned by the 3D scanner and used as Sprite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.</w:t>
            </w:r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</w:p>
          <w:p w:rsidR="004B3E1B" w:rsidRDefault="004B3E1B" w:rsidP="004B3E1B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Background editing</w:t>
            </w:r>
          </w:p>
          <w:p w:rsidR="00AA395F" w:rsidRDefault="004B3E1B" w:rsidP="004B3E1B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Writing </w:t>
            </w:r>
            <w:proofErr w:type="gramStart"/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 </w:t>
            </w:r>
            <w:r w:rsidR="00AA395F"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script</w:t>
            </w:r>
            <w:proofErr w:type="gramEnd"/>
            <w:r w:rsidR="00AA395F"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to introduce the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Sprite.</w:t>
            </w:r>
          </w:p>
          <w:p w:rsidR="00D41439" w:rsidRPr="00F843B0" w:rsidRDefault="004B3E1B" w:rsidP="00F843B0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Recording an audio to introduce the Sprite</w:t>
            </w:r>
          </w:p>
        </w:tc>
      </w:tr>
      <w:tr w:rsidR="00AA395F" w:rsidRPr="00AE404C" w:rsidTr="00AA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AA395F" w:rsidRPr="001415FD" w:rsidRDefault="00AA395F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Output </w:t>
            </w:r>
          </w:p>
        </w:tc>
        <w:tc>
          <w:tcPr>
            <w:tcW w:w="3697" w:type="pct"/>
            <w:shd w:val="clear" w:color="auto" w:fill="FFFFFF" w:themeFill="background1"/>
          </w:tcPr>
          <w:p w:rsidR="00AA395F" w:rsidRPr="00AA395F" w:rsidRDefault="00AA395F" w:rsidP="00AA395F">
            <w:pPr>
              <w:ind w:left="2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PHASE 1 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–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UNPLUGGED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CODING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</w:p>
          <w:p w:rsidR="00AA395F" w:rsidRPr="00AA395F" w:rsidRDefault="00AA395F" w:rsidP="00AA395F">
            <w:pPr>
              <w:ind w:lef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AA3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</w:t>
            </w:r>
            <w:r w:rsidRPr="00AA3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ils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write lines of code in order to give instructions to a robot </w:t>
            </w:r>
            <w:r w:rsidR="00743938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moving on a grid.</w:t>
            </w:r>
          </w:p>
          <w:p w:rsidR="00AA395F" w:rsidRPr="00AA395F" w:rsidRDefault="00AA395F" w:rsidP="00AA395F">
            <w:pPr>
              <w:ind w:lef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2 - SCRATCH</w:t>
            </w:r>
          </w:p>
          <w:p w:rsidR="00AA395F" w:rsidRPr="00114EE7" w:rsidRDefault="00AA395F" w:rsidP="00AA395F">
            <w:pPr>
              <w:ind w:left="2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AA395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design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 short video where the main character is one of Leonardo’s toys who introduces itself.</w:t>
            </w:r>
          </w:p>
        </w:tc>
      </w:tr>
      <w:tr w:rsidR="002F2CDC" w:rsidRPr="00AE404C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Evaluation</w:t>
            </w:r>
          </w:p>
        </w:tc>
        <w:tc>
          <w:tcPr>
            <w:tcW w:w="3697" w:type="pct"/>
            <w:shd w:val="clear" w:color="auto" w:fill="FFFFFF" w:themeFill="background1"/>
          </w:tcPr>
          <w:p w:rsidR="002F2CDC" w:rsidRPr="004B3E1B" w:rsidRDefault="004B3E1B" w:rsidP="004B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add blocks to the script in order to give instructions to the Sprite</w:t>
            </w:r>
          </w:p>
        </w:tc>
      </w:tr>
      <w:tr w:rsidR="002F2CDC" w:rsidRPr="00AE404C" w:rsidTr="002D5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lastRenderedPageBreak/>
              <w:t>Assessment</w:t>
            </w:r>
          </w:p>
        </w:tc>
        <w:tc>
          <w:tcPr>
            <w:tcW w:w="3697" w:type="pct"/>
            <w:shd w:val="clear" w:color="auto" w:fill="FFFFFF" w:themeFill="background1"/>
          </w:tcPr>
          <w:p w:rsidR="002F2CDC" w:rsidRPr="001415FD" w:rsidRDefault="00F843B0" w:rsidP="002F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name the different kind of blocks and know the procedures.</w:t>
            </w:r>
          </w:p>
        </w:tc>
      </w:tr>
      <w:tr w:rsidR="002F2CDC" w:rsidRPr="001415FD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Methodology</w:t>
            </w:r>
          </w:p>
        </w:tc>
        <w:tc>
          <w:tcPr>
            <w:tcW w:w="3697" w:type="pct"/>
            <w:shd w:val="clear" w:color="auto" w:fill="FFFFFF" w:themeFill="background1"/>
          </w:tcPr>
          <w:p w:rsidR="004B3E1B" w:rsidRPr="001415FD" w:rsidRDefault="004B3E1B" w:rsidP="004B3E1B">
            <w:pPr>
              <w:pStyle w:val="Normale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 w:eastAsia="en-US"/>
              </w:rPr>
            </w:pPr>
            <w:r w:rsidRPr="001415FD">
              <w:rPr>
                <w:rFonts w:asciiTheme="minorHAnsi" w:eastAsia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 w:eastAsia="en-US"/>
              </w:rPr>
              <w:t>Project based learning</w:t>
            </w:r>
          </w:p>
          <w:p w:rsidR="002F2CDC" w:rsidRPr="004B3E1B" w:rsidRDefault="004B3E1B" w:rsidP="004B3E1B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Collaborative learning</w:t>
            </w:r>
          </w:p>
        </w:tc>
      </w:tr>
    </w:tbl>
    <w:p w:rsidR="006040A3" w:rsidRPr="001415FD" w:rsidRDefault="006040A3">
      <w:pPr>
        <w:rPr>
          <w:rFonts w:cstheme="minorHAnsi"/>
          <w:lang w:val="en-GB"/>
        </w:rPr>
      </w:pPr>
    </w:p>
    <w:sectPr w:rsidR="006040A3" w:rsidRPr="001415F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2E" w:rsidRDefault="003A572E" w:rsidP="006040A3">
      <w:pPr>
        <w:spacing w:after="0" w:line="240" w:lineRule="auto"/>
      </w:pPr>
      <w:r>
        <w:separator/>
      </w:r>
    </w:p>
  </w:endnote>
  <w:endnote w:type="continuationSeparator" w:id="0">
    <w:p w:rsidR="003A572E" w:rsidRDefault="003A572E" w:rsidP="0060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2E" w:rsidRDefault="003A572E" w:rsidP="006040A3">
      <w:pPr>
        <w:spacing w:after="0" w:line="240" w:lineRule="auto"/>
      </w:pPr>
      <w:r>
        <w:separator/>
      </w:r>
    </w:p>
  </w:footnote>
  <w:footnote w:type="continuationSeparator" w:id="0">
    <w:p w:rsidR="003A572E" w:rsidRDefault="003A572E" w:rsidP="0060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0E" w:rsidRDefault="00CF6E0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2730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dk2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E0E" w:rsidRPr="00E75662" w:rsidRDefault="00CF6E0E">
                              <w:pPr>
                                <w:pStyle w:val="Intestazione"/>
                                <w:jc w:val="center"/>
                                <w:rPr>
                                  <w:color w:val="000000" w:themeColor="text1"/>
                                  <w:sz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75662">
                                <w:rPr>
                                  <w:color w:val="000000" w:themeColor="text1"/>
                                  <w:sz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Innovating BY doing experiments about Leonardo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" o:allowoverlap="f" fillcolor="white [3212]" strokecolor="black [3213]" strokeweight="1.5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E0E" w:rsidRPr="00E75662" w:rsidRDefault="00CF6E0E">
                        <w:pPr>
                          <w:pStyle w:val="Intestazione"/>
                          <w:jc w:val="center"/>
                          <w:rPr>
                            <w:color w:val="000000" w:themeColor="text1"/>
                            <w:sz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75662">
                          <w:rPr>
                            <w:color w:val="000000" w:themeColor="text1"/>
                            <w:sz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Innovating BY doing experiments about Leonardo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90"/>
    <w:multiLevelType w:val="hybridMultilevel"/>
    <w:tmpl w:val="99FE0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A55"/>
    <w:multiLevelType w:val="hybridMultilevel"/>
    <w:tmpl w:val="C1D6BF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568FC"/>
    <w:multiLevelType w:val="hybridMultilevel"/>
    <w:tmpl w:val="9CC82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732A"/>
    <w:multiLevelType w:val="hybridMultilevel"/>
    <w:tmpl w:val="2BD02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6C6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0DA3"/>
    <w:multiLevelType w:val="hybridMultilevel"/>
    <w:tmpl w:val="C51A2562"/>
    <w:lvl w:ilvl="0" w:tplc="0410000F">
      <w:start w:val="1"/>
      <w:numFmt w:val="decimal"/>
      <w:lvlText w:val="%1."/>
      <w:lvlJc w:val="left"/>
      <w:pPr>
        <w:ind w:left="569" w:hanging="360"/>
      </w:pPr>
    </w:lvl>
    <w:lvl w:ilvl="1" w:tplc="04100019" w:tentative="1">
      <w:start w:val="1"/>
      <w:numFmt w:val="lowerLetter"/>
      <w:lvlText w:val="%2."/>
      <w:lvlJc w:val="left"/>
      <w:pPr>
        <w:ind w:left="1289" w:hanging="360"/>
      </w:pPr>
    </w:lvl>
    <w:lvl w:ilvl="2" w:tplc="0410001B" w:tentative="1">
      <w:start w:val="1"/>
      <w:numFmt w:val="lowerRoman"/>
      <w:lvlText w:val="%3."/>
      <w:lvlJc w:val="right"/>
      <w:pPr>
        <w:ind w:left="2009" w:hanging="180"/>
      </w:pPr>
    </w:lvl>
    <w:lvl w:ilvl="3" w:tplc="0410000F" w:tentative="1">
      <w:start w:val="1"/>
      <w:numFmt w:val="decimal"/>
      <w:lvlText w:val="%4."/>
      <w:lvlJc w:val="left"/>
      <w:pPr>
        <w:ind w:left="2729" w:hanging="360"/>
      </w:pPr>
    </w:lvl>
    <w:lvl w:ilvl="4" w:tplc="04100019" w:tentative="1">
      <w:start w:val="1"/>
      <w:numFmt w:val="lowerLetter"/>
      <w:lvlText w:val="%5."/>
      <w:lvlJc w:val="left"/>
      <w:pPr>
        <w:ind w:left="3449" w:hanging="360"/>
      </w:pPr>
    </w:lvl>
    <w:lvl w:ilvl="5" w:tplc="0410001B" w:tentative="1">
      <w:start w:val="1"/>
      <w:numFmt w:val="lowerRoman"/>
      <w:lvlText w:val="%6."/>
      <w:lvlJc w:val="right"/>
      <w:pPr>
        <w:ind w:left="4169" w:hanging="180"/>
      </w:pPr>
    </w:lvl>
    <w:lvl w:ilvl="6" w:tplc="0410000F" w:tentative="1">
      <w:start w:val="1"/>
      <w:numFmt w:val="decimal"/>
      <w:lvlText w:val="%7."/>
      <w:lvlJc w:val="left"/>
      <w:pPr>
        <w:ind w:left="4889" w:hanging="360"/>
      </w:pPr>
    </w:lvl>
    <w:lvl w:ilvl="7" w:tplc="04100019" w:tentative="1">
      <w:start w:val="1"/>
      <w:numFmt w:val="lowerLetter"/>
      <w:lvlText w:val="%8."/>
      <w:lvlJc w:val="left"/>
      <w:pPr>
        <w:ind w:left="5609" w:hanging="360"/>
      </w:pPr>
    </w:lvl>
    <w:lvl w:ilvl="8" w:tplc="0410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5ACC034D"/>
    <w:multiLevelType w:val="hybridMultilevel"/>
    <w:tmpl w:val="C4A4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150C"/>
    <w:multiLevelType w:val="multilevel"/>
    <w:tmpl w:val="2CE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868AA"/>
    <w:multiLevelType w:val="multilevel"/>
    <w:tmpl w:val="356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34BB3"/>
    <w:multiLevelType w:val="hybridMultilevel"/>
    <w:tmpl w:val="3C888A00"/>
    <w:lvl w:ilvl="0" w:tplc="5CB4F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6"/>
    <w:rsid w:val="00083B57"/>
    <w:rsid w:val="00114EE7"/>
    <w:rsid w:val="001415FD"/>
    <w:rsid w:val="00165C9E"/>
    <w:rsid w:val="00200F39"/>
    <w:rsid w:val="002D5C71"/>
    <w:rsid w:val="002F2CDC"/>
    <w:rsid w:val="00332B1C"/>
    <w:rsid w:val="003A572E"/>
    <w:rsid w:val="003B229F"/>
    <w:rsid w:val="004B3E1B"/>
    <w:rsid w:val="00506E6A"/>
    <w:rsid w:val="005D4ADE"/>
    <w:rsid w:val="006040A3"/>
    <w:rsid w:val="0060686F"/>
    <w:rsid w:val="0065020B"/>
    <w:rsid w:val="00655267"/>
    <w:rsid w:val="006711D6"/>
    <w:rsid w:val="006A457A"/>
    <w:rsid w:val="006B5F42"/>
    <w:rsid w:val="006D2DE1"/>
    <w:rsid w:val="00743938"/>
    <w:rsid w:val="00756DE6"/>
    <w:rsid w:val="007D7B36"/>
    <w:rsid w:val="00813111"/>
    <w:rsid w:val="008206F2"/>
    <w:rsid w:val="0088353F"/>
    <w:rsid w:val="0088514A"/>
    <w:rsid w:val="00893DA6"/>
    <w:rsid w:val="00916037"/>
    <w:rsid w:val="009E527E"/>
    <w:rsid w:val="00AA395F"/>
    <w:rsid w:val="00AE404C"/>
    <w:rsid w:val="00B058D6"/>
    <w:rsid w:val="00B76C82"/>
    <w:rsid w:val="00B92C2D"/>
    <w:rsid w:val="00C445E5"/>
    <w:rsid w:val="00CF6E0E"/>
    <w:rsid w:val="00D41439"/>
    <w:rsid w:val="00D41F56"/>
    <w:rsid w:val="00D4595F"/>
    <w:rsid w:val="00D60BF9"/>
    <w:rsid w:val="00E1407B"/>
    <w:rsid w:val="00E3348B"/>
    <w:rsid w:val="00E75662"/>
    <w:rsid w:val="00E90DDC"/>
    <w:rsid w:val="00EC020F"/>
    <w:rsid w:val="00F30DB1"/>
    <w:rsid w:val="00F35665"/>
    <w:rsid w:val="00F8229A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B0A6"/>
  <w15:chartTrackingRefBased/>
  <w15:docId w15:val="{C4F2D0A7-B05E-4893-B3A8-2DE5428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40A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0A3"/>
  </w:style>
  <w:style w:type="paragraph" w:styleId="Pidipagina">
    <w:name w:val="footer"/>
    <w:basedOn w:val="Normale"/>
    <w:link w:val="PidipaginaCarattere"/>
    <w:uiPriority w:val="99"/>
    <w:unhideWhenUsed/>
    <w:rsid w:val="0060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0A3"/>
  </w:style>
  <w:style w:type="table" w:customStyle="1" w:styleId="Calendario4">
    <w:name w:val="Calendario 4"/>
    <w:basedOn w:val="Tabellanormale"/>
    <w:uiPriority w:val="99"/>
    <w:qFormat/>
    <w:rsid w:val="006D2DE1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it-I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Grigliatabella">
    <w:name w:val="Table Grid"/>
    <w:basedOn w:val="Tabellanormale"/>
    <w:uiPriority w:val="39"/>
    <w:rsid w:val="006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3">
    <w:name w:val="Grid Table 5 Dark Accent 3"/>
    <w:basedOn w:val="Tabellanormale"/>
    <w:uiPriority w:val="50"/>
    <w:rsid w:val="006D2D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6D2DE1"/>
    <w:pPr>
      <w:ind w:left="720"/>
      <w:contextualSpacing/>
    </w:pPr>
  </w:style>
  <w:style w:type="paragraph" w:customStyle="1" w:styleId="Default">
    <w:name w:val="Default"/>
    <w:rsid w:val="00671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B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ational_thin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ratched.gse.harva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I.D.E.A.L.LessonPla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I.D.E.A.L.LessonPlan</Template>
  <TotalTime>4213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Innovating BY doing experiments about Leonardo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Innovating BY doing experiments about Leonardo</dc:title>
  <dc:subject/>
  <dc:creator>Utente Windows</dc:creator>
  <cp:keywords/>
  <dc:description/>
  <cp:lastModifiedBy>Utente Windows</cp:lastModifiedBy>
  <cp:revision>8</cp:revision>
  <cp:lastPrinted>2018-10-02T12:33:00Z</cp:lastPrinted>
  <dcterms:created xsi:type="dcterms:W3CDTF">2018-09-26T14:11:00Z</dcterms:created>
  <dcterms:modified xsi:type="dcterms:W3CDTF">2019-02-17T17:26:00Z</dcterms:modified>
</cp:coreProperties>
</file>