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agriglia5scura-colore3"/>
        <w:tblW w:w="4995" w:type="pct"/>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shd w:val="clear" w:color="auto" w:fill="FFFFFF" w:themeFill="background1"/>
        <w:tblLook w:val="04A0" w:firstRow="1" w:lastRow="0" w:firstColumn="1" w:lastColumn="0" w:noHBand="0" w:noVBand="1"/>
      </w:tblPr>
      <w:tblGrid>
        <w:gridCol w:w="2399"/>
        <w:gridCol w:w="7199"/>
      </w:tblGrid>
      <w:tr w:rsidR="006D2DE1" w:rsidTr="00200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FFFFFF" w:themeFill="background1"/>
            <w:vAlign w:val="center"/>
          </w:tcPr>
          <w:p w:rsidR="006D2DE1" w:rsidRDefault="00815588" w:rsidP="006D2DE1">
            <w:pPr>
              <w:jc w:val="center"/>
              <w:rPr>
                <w:rStyle w:val="Enfasigrassetto"/>
                <w:rFonts w:ascii="Georgia" w:hAnsi="Georgia"/>
                <w:b/>
                <w:color w:val="1F4E79" w:themeColor="accent1" w:themeShade="80"/>
                <w:sz w:val="24"/>
                <w:bdr w:val="none" w:sz="0" w:space="0" w:color="auto" w:frame="1"/>
                <w:shd w:val="clear" w:color="auto" w:fill="FFFFFF"/>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Georgia" w:hAnsi="Georgia"/>
                <w:noProof/>
                <w:color w:val="000000" w:themeColor="text1"/>
                <w:shd w:val="clear" w:color="auto" w:fill="FFFFFF"/>
                <w:lang w:eastAsia="it-IT"/>
              </w:rPr>
              <w:drawing>
                <wp:anchor distT="0" distB="0" distL="114300" distR="114300" simplePos="0" relativeHeight="251658240" behindDoc="1" locked="0" layoutInCell="1" allowOverlap="1" wp14:anchorId="310A1BD2" wp14:editId="6BDA112A">
                  <wp:simplePos x="0" y="0"/>
                  <wp:positionH relativeFrom="column">
                    <wp:posOffset>4447540</wp:posOffset>
                  </wp:positionH>
                  <wp:positionV relativeFrom="paragraph">
                    <wp:posOffset>16510</wp:posOffset>
                  </wp:positionV>
                  <wp:extent cx="1439545" cy="1269365"/>
                  <wp:effectExtent l="0" t="0" r="8255" b="6985"/>
                  <wp:wrapTight wrapText="bothSides">
                    <wp:wrapPolygon edited="0">
                      <wp:start x="0" y="0"/>
                      <wp:lineTo x="0" y="21395"/>
                      <wp:lineTo x="21438" y="21395"/>
                      <wp:lineTo x="2143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1269365"/>
                          </a:xfrm>
                          <a:prstGeom prst="rect">
                            <a:avLst/>
                          </a:prstGeom>
                        </pic:spPr>
                      </pic:pic>
                    </a:graphicData>
                  </a:graphic>
                  <wp14:sizeRelH relativeFrom="margin">
                    <wp14:pctWidth>0</wp14:pctWidth>
                  </wp14:sizeRelH>
                  <wp14:sizeRelV relativeFrom="margin">
                    <wp14:pctHeight>0</wp14:pctHeight>
                  </wp14:sizeRelV>
                </wp:anchor>
              </w:drawing>
            </w:r>
          </w:p>
          <w:p w:rsidR="006D2DE1" w:rsidRPr="00E75662" w:rsidRDefault="006D2DE1" w:rsidP="006D2DE1">
            <w:pPr>
              <w:jc w:val="center"/>
              <w:rPr>
                <w:rFonts w:ascii="Georgia" w:hAnsi="Georgia"/>
                <w:color w:val="000000" w:themeColor="text1"/>
                <w:sz w:val="24"/>
                <w:shd w:val="clear" w:color="auto" w:fill="FFFFFF"/>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75662">
              <w:rPr>
                <w:rStyle w:val="Enfasigrassetto"/>
                <w:rFonts w:ascii="Georgia" w:hAnsi="Georgia"/>
                <w:b/>
                <w:color w:val="000000" w:themeColor="text1"/>
                <w:sz w:val="24"/>
                <w:bdr w:val="none" w:sz="0" w:space="0" w:color="auto" w:frame="1"/>
                <w:shd w:val="clear" w:color="auto" w:fill="FFFFFF"/>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Creating highly customized maps to share with others and display</w:t>
            </w:r>
            <w:r w:rsidRPr="00E75662">
              <w:rPr>
                <w:rFonts w:ascii="Georgia" w:hAnsi="Georgia"/>
                <w:color w:val="000000" w:themeColor="text1"/>
                <w:sz w:val="24"/>
                <w:shd w:val="clear" w:color="auto" w:fill="FFFFFF"/>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D41F56" w:rsidRPr="00E75662" w:rsidRDefault="00D41F56" w:rsidP="006D2DE1">
            <w:pPr>
              <w:jc w:val="center"/>
              <w:rPr>
                <w:rFonts w:ascii="Georgia" w:hAnsi="Georgia"/>
                <w:color w:val="000000" w:themeColor="text1"/>
                <w:sz w:val="24"/>
                <w:shd w:val="clear" w:color="auto" w:fill="FFFFFF"/>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6D2DE1" w:rsidRPr="00E75662" w:rsidRDefault="00D41F56" w:rsidP="006D2DE1">
            <w:pPr>
              <w:jc w:val="center"/>
              <w:rPr>
                <w:rFonts w:ascii="Georgia" w:hAnsi="Georgia"/>
                <w:color w:val="000000" w:themeColor="text1"/>
                <w:shd w:val="clear" w:color="auto" w:fill="FFFFFF"/>
                <w:lang w:val="en-GB"/>
              </w:rPr>
            </w:pPr>
            <w:r w:rsidRPr="00E75662">
              <w:rPr>
                <w:rFonts w:ascii="Georgia" w:hAnsi="Georgia"/>
                <w:color w:val="000000" w:themeColor="text1"/>
                <w:shd w:val="clear" w:color="auto" w:fill="FFFFFF" w:themeFill="background1"/>
                <w:lang w:val="en-GB"/>
              </w:rPr>
              <w:t>Year 1 – Activity 1</w:t>
            </w:r>
          </w:p>
          <w:p w:rsidR="006D2DE1" w:rsidRDefault="006D2DE1" w:rsidP="006D2DE1">
            <w:pPr>
              <w:jc w:val="center"/>
              <w:rPr>
                <w:lang w:val="en-GB"/>
              </w:rPr>
            </w:pPr>
          </w:p>
        </w:tc>
      </w:tr>
      <w:tr w:rsidR="006D2DE1" w:rsidRPr="00815588" w:rsidTr="0020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FFFFFF" w:themeFill="background1"/>
            <w:vAlign w:val="center"/>
          </w:tcPr>
          <w:p w:rsidR="006D2DE1" w:rsidRPr="00E75662" w:rsidRDefault="006D2DE1" w:rsidP="007D7B36">
            <w:pPr>
              <w:jc w:val="center"/>
              <w:rPr>
                <w:color w:val="000000" w:themeColor="text1"/>
                <w:lang w:val="en-GB"/>
              </w:rPr>
            </w:pPr>
            <w:r w:rsidRPr="00E75662">
              <w:rPr>
                <w:color w:val="000000" w:themeColor="text1"/>
                <w:lang w:val="en-GB"/>
              </w:rPr>
              <w:t>Overview</w:t>
            </w:r>
          </w:p>
        </w:tc>
        <w:tc>
          <w:tcPr>
            <w:tcW w:w="3750" w:type="pct"/>
            <w:shd w:val="clear" w:color="auto" w:fill="FFFFFF" w:themeFill="background1"/>
          </w:tcPr>
          <w:p w:rsidR="006D2DE1" w:rsidRPr="007D7B36" w:rsidRDefault="006D2DE1" w:rsidP="00C445E5">
            <w:pPr>
              <w:jc w:val="both"/>
              <w:cnfStyle w:val="000000100000" w:firstRow="0" w:lastRow="0" w:firstColumn="0" w:lastColumn="0" w:oddVBand="0" w:evenVBand="0" w:oddHBand="1" w:evenHBand="0" w:firstRowFirstColumn="0" w:firstRowLastColumn="0" w:lastRowFirstColumn="0" w:lastRowLastColumn="0"/>
              <w:rPr>
                <w:color w:val="222A35" w:themeColor="text2" w:themeShade="80"/>
                <w:lang w:val="en-GB"/>
              </w:rPr>
            </w:pPr>
            <w:r w:rsidRPr="007D7B36">
              <w:rPr>
                <w:rFonts w:ascii="Open Sans" w:hAnsi="Open Sans"/>
                <w:color w:val="222A35" w:themeColor="text2" w:themeShade="80"/>
                <w:shd w:val="clear" w:color="auto" w:fill="FFFFFF"/>
                <w:lang w:val="en-GB"/>
              </w:rPr>
              <w:t>My Maps is the best tool for having students share and work on the same maps together. Students from different partner schools can collaborate together to map out their schools, their neighbourhood, the region they live in and their country</w:t>
            </w:r>
            <w:r w:rsidR="00C445E5">
              <w:rPr>
                <w:rFonts w:ascii="Open Sans" w:hAnsi="Open Sans"/>
                <w:color w:val="222A35" w:themeColor="text2" w:themeShade="80"/>
                <w:shd w:val="clear" w:color="auto" w:fill="FFFFFF"/>
                <w:lang w:val="en-GB"/>
              </w:rPr>
              <w:t xml:space="preserve"> in</w:t>
            </w:r>
            <w:r w:rsidRPr="007D7B36">
              <w:rPr>
                <w:rFonts w:ascii="Open Sans" w:hAnsi="Open Sans"/>
                <w:color w:val="222A35" w:themeColor="text2" w:themeShade="80"/>
                <w:shd w:val="clear" w:color="auto" w:fill="FFFFFF"/>
                <w:lang w:val="en-GB"/>
              </w:rPr>
              <w:t xml:space="preserve"> Europe. Students can add different layers, descriptions, images (photos or drawings) and video. They can also calculate the distance between the </w:t>
            </w:r>
            <w:proofErr w:type="gramStart"/>
            <w:r w:rsidRPr="007D7B36">
              <w:rPr>
                <w:rFonts w:ascii="Open Sans" w:hAnsi="Open Sans"/>
                <w:color w:val="222A35" w:themeColor="text2" w:themeShade="80"/>
                <w:shd w:val="clear" w:color="auto" w:fill="FFFFFF"/>
                <w:lang w:val="en-GB"/>
              </w:rPr>
              <w:t>partners</w:t>
            </w:r>
            <w:proofErr w:type="gramEnd"/>
            <w:r w:rsidRPr="007D7B36">
              <w:rPr>
                <w:rFonts w:ascii="Open Sans" w:hAnsi="Open Sans"/>
                <w:color w:val="222A35" w:themeColor="text2" w:themeShade="80"/>
                <w:shd w:val="clear" w:color="auto" w:fill="FFFFFF"/>
                <w:lang w:val="en-GB"/>
              </w:rPr>
              <w:t xml:space="preserve"> school and see the itinerary from one to another.  The goal is to use My Maps in a collaborative setting so that pupils can share information and get to know each other before they meet during LTTA. </w:t>
            </w:r>
          </w:p>
        </w:tc>
      </w:tr>
      <w:tr w:rsidR="006D2DE1" w:rsidRPr="00815588" w:rsidTr="00B058D6">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double" w:sz="4" w:space="0" w:color="000000" w:themeColor="text1"/>
            </w:tcBorders>
            <w:shd w:val="clear" w:color="auto" w:fill="FFFFFF" w:themeFill="background1"/>
            <w:vAlign w:val="center"/>
          </w:tcPr>
          <w:p w:rsidR="006D2DE1" w:rsidRPr="00E75662" w:rsidRDefault="006D2DE1" w:rsidP="007D7B36">
            <w:pPr>
              <w:jc w:val="center"/>
              <w:rPr>
                <w:color w:val="000000" w:themeColor="text1"/>
                <w:lang w:val="en-GB"/>
              </w:rPr>
            </w:pPr>
            <w:r w:rsidRPr="00E75662">
              <w:rPr>
                <w:color w:val="000000" w:themeColor="text1"/>
                <w:lang w:val="en-GB"/>
              </w:rPr>
              <w:t>Learning objectives</w:t>
            </w:r>
          </w:p>
        </w:tc>
        <w:tc>
          <w:tcPr>
            <w:tcW w:w="3750" w:type="pct"/>
            <w:tcBorders>
              <w:bottom w:val="double" w:sz="4" w:space="0" w:color="000000" w:themeColor="text1"/>
            </w:tcBorders>
            <w:shd w:val="clear" w:color="auto" w:fill="FFFFFF" w:themeFill="background1"/>
          </w:tcPr>
          <w:p w:rsidR="006D2DE1" w:rsidRPr="007D7B36" w:rsidRDefault="006D2DE1" w:rsidP="006D2DE1">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Learn how to map one’s own school and the most relevant monuments and interest points in one’s town and one’s region</w:t>
            </w:r>
            <w:r w:rsidR="00D41F56" w:rsidRPr="007D7B36">
              <w:rPr>
                <w:rFonts w:ascii="Open Sans" w:hAnsi="Open Sans"/>
                <w:color w:val="222A35" w:themeColor="text2" w:themeShade="80"/>
                <w:shd w:val="clear" w:color="auto" w:fill="FFFFFF"/>
                <w:lang w:val="en-GB"/>
              </w:rPr>
              <w:t xml:space="preserve"> in a collaborative way</w:t>
            </w:r>
            <w:r w:rsidRPr="007D7B36">
              <w:rPr>
                <w:rFonts w:ascii="Open Sans" w:hAnsi="Open Sans"/>
                <w:color w:val="222A35" w:themeColor="text2" w:themeShade="80"/>
                <w:shd w:val="clear" w:color="auto" w:fill="FFFFFF"/>
                <w:lang w:val="en-GB"/>
              </w:rPr>
              <w:t>.</w:t>
            </w:r>
          </w:p>
          <w:p w:rsidR="006D2DE1" w:rsidRPr="007D7B36" w:rsidRDefault="007D7B36" w:rsidP="006D2DE1">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Pr>
                <w:rFonts w:ascii="Open Sans" w:hAnsi="Open Sans"/>
                <w:color w:val="222A35" w:themeColor="text2" w:themeShade="80"/>
                <w:shd w:val="clear" w:color="auto" w:fill="FFFFFF"/>
                <w:lang w:val="en-GB"/>
              </w:rPr>
              <w:t>Learn how to c</w:t>
            </w:r>
            <w:r w:rsidR="006D2DE1" w:rsidRPr="007D7B36">
              <w:rPr>
                <w:rFonts w:ascii="Open Sans" w:hAnsi="Open Sans"/>
                <w:color w:val="222A35" w:themeColor="text2" w:themeShade="80"/>
                <w:shd w:val="clear" w:color="auto" w:fill="FFFFFF"/>
                <w:lang w:val="en-GB"/>
              </w:rPr>
              <w:t>ollect information about one’s own area</w:t>
            </w:r>
          </w:p>
          <w:p w:rsidR="007D7B36" w:rsidRPr="007D7B36" w:rsidRDefault="00200F39" w:rsidP="006D2DE1">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Pr>
                <w:rFonts w:ascii="Open Sans" w:hAnsi="Open Sans"/>
                <w:color w:val="222A35" w:themeColor="text2" w:themeShade="80"/>
                <w:shd w:val="clear" w:color="auto" w:fill="FFFFFF"/>
                <w:lang w:val="en-GB"/>
              </w:rPr>
              <w:t>Enhance the communicative skills in one’s own language and in English</w:t>
            </w:r>
          </w:p>
          <w:p w:rsidR="00200F39" w:rsidRDefault="007D7B36" w:rsidP="006D2DE1">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Strengthen the sense of belonging</w:t>
            </w:r>
            <w:r w:rsidR="00200F39">
              <w:rPr>
                <w:rFonts w:ascii="Open Sans" w:hAnsi="Open Sans"/>
                <w:color w:val="222A35" w:themeColor="text2" w:themeShade="80"/>
                <w:shd w:val="clear" w:color="auto" w:fill="FFFFFF"/>
                <w:lang w:val="en-GB"/>
              </w:rPr>
              <w:t xml:space="preserve"> to </w:t>
            </w:r>
            <w:r w:rsidR="00200F39" w:rsidRPr="007D7B36">
              <w:rPr>
                <w:rFonts w:ascii="Open Sans" w:hAnsi="Open Sans"/>
                <w:color w:val="222A35" w:themeColor="text2" w:themeShade="80"/>
                <w:shd w:val="clear" w:color="auto" w:fill="FFFFFF"/>
                <w:lang w:val="en-GB"/>
              </w:rPr>
              <w:t xml:space="preserve">the European </w:t>
            </w:r>
            <w:r w:rsidR="00200F39">
              <w:rPr>
                <w:rFonts w:ascii="Open Sans" w:hAnsi="Open Sans"/>
                <w:color w:val="222A35" w:themeColor="text2" w:themeShade="80"/>
                <w:shd w:val="clear" w:color="auto" w:fill="FFFFFF"/>
                <w:lang w:val="en-GB"/>
              </w:rPr>
              <w:t>Union</w:t>
            </w:r>
          </w:p>
          <w:p w:rsidR="007D7B36" w:rsidRPr="007D7B36" w:rsidRDefault="007D7B36" w:rsidP="006D2DE1">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Create</w:t>
            </w:r>
            <w:r w:rsidR="006D2DE1" w:rsidRPr="007D7B36">
              <w:rPr>
                <w:rFonts w:ascii="Open Sans" w:hAnsi="Open Sans"/>
                <w:color w:val="222A35" w:themeColor="text2" w:themeShade="80"/>
                <w:shd w:val="clear" w:color="auto" w:fill="FFFFFF"/>
                <w:lang w:val="en-GB"/>
              </w:rPr>
              <w:t xml:space="preserve"> </w:t>
            </w:r>
            <w:r w:rsidRPr="007D7B36">
              <w:rPr>
                <w:rFonts w:ascii="Open Sans" w:hAnsi="Open Sans"/>
                <w:color w:val="222A35" w:themeColor="text2" w:themeShade="80"/>
                <w:shd w:val="clear" w:color="auto" w:fill="FFFFFF"/>
                <w:lang w:val="en-GB"/>
              </w:rPr>
              <w:t xml:space="preserve">or searching photos, </w:t>
            </w:r>
            <w:r w:rsidR="006D2DE1" w:rsidRPr="007D7B36">
              <w:rPr>
                <w:rFonts w:ascii="Open Sans" w:hAnsi="Open Sans"/>
                <w:color w:val="222A35" w:themeColor="text2" w:themeShade="80"/>
                <w:shd w:val="clear" w:color="auto" w:fill="FFFFFF"/>
                <w:lang w:val="en-GB"/>
              </w:rPr>
              <w:t>drawings or videos</w:t>
            </w:r>
          </w:p>
          <w:p w:rsidR="007D7B36" w:rsidRPr="007D7B36" w:rsidRDefault="007D7B36" w:rsidP="006D2DE1">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Learn how to add pins to the Map</w:t>
            </w:r>
          </w:p>
          <w:p w:rsidR="006D2DE1" w:rsidRPr="007D7B36" w:rsidRDefault="007D7B36" w:rsidP="006D2DE1">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Learn how to u</w:t>
            </w:r>
            <w:r w:rsidR="006D2DE1" w:rsidRPr="007D7B36">
              <w:rPr>
                <w:rFonts w:ascii="Open Sans" w:hAnsi="Open Sans"/>
                <w:color w:val="222A35" w:themeColor="text2" w:themeShade="80"/>
                <w:shd w:val="clear" w:color="auto" w:fill="FFFFFF"/>
                <w:lang w:val="en-GB"/>
              </w:rPr>
              <w:t xml:space="preserve">pload the information onto Google </w:t>
            </w:r>
            <w:proofErr w:type="spellStart"/>
            <w:r w:rsidR="006D2DE1" w:rsidRPr="007D7B36">
              <w:rPr>
                <w:rFonts w:ascii="Open Sans" w:hAnsi="Open Sans"/>
                <w:color w:val="222A35" w:themeColor="text2" w:themeShade="80"/>
                <w:shd w:val="clear" w:color="auto" w:fill="FFFFFF"/>
                <w:lang w:val="en-GB"/>
              </w:rPr>
              <w:t>MyMaps</w:t>
            </w:r>
            <w:proofErr w:type="spellEnd"/>
            <w:r w:rsidR="006D2DE1" w:rsidRPr="007D7B36">
              <w:rPr>
                <w:rFonts w:ascii="Open Sans" w:hAnsi="Open Sans"/>
                <w:color w:val="222A35" w:themeColor="text2" w:themeShade="80"/>
                <w:shd w:val="clear" w:color="auto" w:fill="FFFFFF"/>
                <w:lang w:val="en-GB"/>
              </w:rPr>
              <w:t>.</w:t>
            </w:r>
          </w:p>
          <w:p w:rsidR="006D2DE1" w:rsidRPr="007D7B36" w:rsidRDefault="006D2DE1" w:rsidP="006D2DE1">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 xml:space="preserve">Learn how to draw an itinerary </w:t>
            </w:r>
          </w:p>
          <w:p w:rsidR="006D2DE1" w:rsidRPr="007D7B36" w:rsidRDefault="006D2DE1" w:rsidP="006D2DE1">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Learn how to read a map in order to get information about the partners’ schools.</w:t>
            </w:r>
          </w:p>
          <w:p w:rsidR="00D41F56" w:rsidRPr="007D7B36" w:rsidRDefault="00D41F56" w:rsidP="006D2DE1">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Improve the use of ICT</w:t>
            </w:r>
          </w:p>
        </w:tc>
      </w:tr>
      <w:tr w:rsidR="00B058D6" w:rsidRPr="00815588" w:rsidTr="00B0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double" w:sz="4" w:space="0" w:color="000000" w:themeColor="text1"/>
            </w:tcBorders>
            <w:shd w:val="clear" w:color="auto" w:fill="FFFFFF" w:themeFill="background1"/>
            <w:vAlign w:val="center"/>
          </w:tcPr>
          <w:p w:rsidR="00B058D6" w:rsidRPr="00E75662" w:rsidRDefault="00B058D6" w:rsidP="007D7B36">
            <w:pPr>
              <w:jc w:val="center"/>
              <w:rPr>
                <w:color w:val="000000" w:themeColor="text1"/>
                <w:lang w:val="en-GB"/>
              </w:rPr>
            </w:pPr>
            <w:r>
              <w:rPr>
                <w:color w:val="000000" w:themeColor="text1"/>
                <w:lang w:val="en-GB"/>
              </w:rPr>
              <w:t xml:space="preserve">Times </w:t>
            </w:r>
          </w:p>
        </w:tc>
        <w:tc>
          <w:tcPr>
            <w:tcW w:w="3750" w:type="pct"/>
            <w:shd w:val="clear" w:color="auto" w:fill="FFFFFF" w:themeFill="background1"/>
          </w:tcPr>
          <w:p w:rsidR="00B058D6" w:rsidRPr="007D7B36" w:rsidRDefault="00B058D6" w:rsidP="00B058D6">
            <w:pPr>
              <w:cnfStyle w:val="000000100000" w:firstRow="0" w:lastRow="0" w:firstColumn="0" w:lastColumn="0" w:oddVBand="0" w:evenVBand="0" w:oddHBand="1" w:evenHBand="0" w:firstRowFirstColumn="0" w:firstRowLastColumn="0" w:lastRowFirstColumn="0" w:lastRowLastColumn="0"/>
              <w:rPr>
                <w:rFonts w:ascii="Open Sans" w:hAnsi="Open Sans"/>
                <w:b/>
                <w:color w:val="222A35" w:themeColor="text2" w:themeShade="80"/>
                <w:shd w:val="clear" w:color="auto" w:fill="FFFFFF"/>
                <w:lang w:val="en-GB"/>
              </w:rPr>
            </w:pPr>
            <w:r w:rsidRPr="007D7B36">
              <w:rPr>
                <w:rFonts w:ascii="Open Sans" w:hAnsi="Open Sans"/>
                <w:b/>
                <w:color w:val="222A35" w:themeColor="text2" w:themeShade="80"/>
                <w:shd w:val="clear" w:color="auto" w:fill="FFFFFF"/>
                <w:lang w:val="en-GB"/>
              </w:rPr>
              <w:t>PHASE 1</w:t>
            </w:r>
          </w:p>
          <w:p w:rsidR="00B058D6" w:rsidRDefault="00B058D6" w:rsidP="006D2DE1">
            <w:pPr>
              <w:pStyle w:val="Paragrafoelenco"/>
              <w:numPr>
                <w:ilvl w:val="0"/>
                <w:numId w:val="2"/>
              </w:numPr>
              <w:cnfStyle w:val="000000100000" w:firstRow="0" w:lastRow="0" w:firstColumn="0" w:lastColumn="0" w:oddVBand="0" w:evenVBand="0" w:oddHBand="1" w:evenHBand="0" w:firstRowFirstColumn="0" w:firstRowLastColumn="0" w:lastRowFirstColumn="0" w:lastRowLastColumn="0"/>
              <w:rPr>
                <w:rFonts w:ascii="Open Sans" w:hAnsi="Open Sans"/>
                <w:color w:val="222A35" w:themeColor="text2" w:themeShade="80"/>
                <w:shd w:val="clear" w:color="auto" w:fill="FFFFFF"/>
                <w:lang w:val="en-GB"/>
              </w:rPr>
            </w:pPr>
            <w:r>
              <w:rPr>
                <w:rFonts w:ascii="Open Sans" w:hAnsi="Open Sans"/>
                <w:color w:val="222A35" w:themeColor="text2" w:themeShade="80"/>
                <w:shd w:val="clear" w:color="auto" w:fill="FFFFFF"/>
                <w:lang w:val="en-GB"/>
              </w:rPr>
              <w:t>4 weeks – from the 17</w:t>
            </w:r>
            <w:proofErr w:type="gramStart"/>
            <w:r w:rsidRPr="00B058D6">
              <w:rPr>
                <w:rFonts w:ascii="Open Sans" w:hAnsi="Open Sans"/>
                <w:color w:val="222A35" w:themeColor="text2" w:themeShade="80"/>
                <w:shd w:val="clear" w:color="auto" w:fill="FFFFFF"/>
                <w:vertAlign w:val="superscript"/>
                <w:lang w:val="en-GB"/>
              </w:rPr>
              <w:t>th</w:t>
            </w:r>
            <w:r>
              <w:rPr>
                <w:rFonts w:ascii="Open Sans" w:hAnsi="Open Sans"/>
                <w:color w:val="222A35" w:themeColor="text2" w:themeShade="80"/>
                <w:shd w:val="clear" w:color="auto" w:fill="FFFFFF"/>
                <w:vertAlign w:val="superscript"/>
                <w:lang w:val="en-GB"/>
              </w:rPr>
              <w:t xml:space="preserve"> </w:t>
            </w:r>
            <w:r>
              <w:rPr>
                <w:rFonts w:ascii="Open Sans" w:hAnsi="Open Sans"/>
                <w:color w:val="222A35" w:themeColor="text2" w:themeShade="80"/>
                <w:shd w:val="clear" w:color="auto" w:fill="FFFFFF"/>
                <w:lang w:val="en-GB"/>
              </w:rPr>
              <w:t xml:space="preserve"> September</w:t>
            </w:r>
            <w:proofErr w:type="gramEnd"/>
            <w:r>
              <w:rPr>
                <w:rFonts w:ascii="Open Sans" w:hAnsi="Open Sans"/>
                <w:color w:val="222A35" w:themeColor="text2" w:themeShade="80"/>
                <w:shd w:val="clear" w:color="auto" w:fill="FFFFFF"/>
                <w:lang w:val="en-GB"/>
              </w:rPr>
              <w:t xml:space="preserve"> to the 12</w:t>
            </w:r>
            <w:r w:rsidRPr="00B058D6">
              <w:rPr>
                <w:rFonts w:ascii="Open Sans" w:hAnsi="Open Sans"/>
                <w:color w:val="222A35" w:themeColor="text2" w:themeShade="80"/>
                <w:shd w:val="clear" w:color="auto" w:fill="FFFFFF"/>
                <w:vertAlign w:val="superscript"/>
                <w:lang w:val="en-GB"/>
              </w:rPr>
              <w:t xml:space="preserve"> </w:t>
            </w:r>
            <w:proofErr w:type="spellStart"/>
            <w:r w:rsidRPr="00B058D6">
              <w:rPr>
                <w:rFonts w:ascii="Open Sans" w:hAnsi="Open Sans"/>
                <w:color w:val="222A35" w:themeColor="text2" w:themeShade="80"/>
                <w:shd w:val="clear" w:color="auto" w:fill="FFFFFF"/>
                <w:vertAlign w:val="superscript"/>
                <w:lang w:val="en-GB"/>
              </w:rPr>
              <w:t>th</w:t>
            </w:r>
            <w:proofErr w:type="spellEnd"/>
            <w:r>
              <w:rPr>
                <w:rFonts w:ascii="Open Sans" w:hAnsi="Open Sans"/>
                <w:color w:val="222A35" w:themeColor="text2" w:themeShade="80"/>
                <w:shd w:val="clear" w:color="auto" w:fill="FFFFFF"/>
                <w:vertAlign w:val="superscript"/>
                <w:lang w:val="en-GB"/>
              </w:rPr>
              <w:t xml:space="preserve"> </w:t>
            </w:r>
            <w:r>
              <w:rPr>
                <w:rFonts w:ascii="Open Sans" w:hAnsi="Open Sans"/>
                <w:color w:val="222A35" w:themeColor="text2" w:themeShade="80"/>
                <w:shd w:val="clear" w:color="auto" w:fill="FFFFFF"/>
                <w:lang w:val="en-GB"/>
              </w:rPr>
              <w:t>October</w:t>
            </w:r>
          </w:p>
          <w:p w:rsidR="00B058D6" w:rsidRPr="007D7B36" w:rsidRDefault="00B058D6" w:rsidP="00B058D6">
            <w:pPr>
              <w:cnfStyle w:val="000000100000" w:firstRow="0" w:lastRow="0" w:firstColumn="0" w:lastColumn="0" w:oddVBand="0" w:evenVBand="0" w:oddHBand="1" w:evenHBand="0" w:firstRowFirstColumn="0" w:firstRowLastColumn="0" w:lastRowFirstColumn="0" w:lastRowLastColumn="0"/>
              <w:rPr>
                <w:rFonts w:ascii="Open Sans" w:hAnsi="Open Sans"/>
                <w:b/>
                <w:color w:val="222A35" w:themeColor="text2" w:themeShade="80"/>
                <w:shd w:val="clear" w:color="auto" w:fill="FFFFFF"/>
                <w:lang w:val="en-GB"/>
              </w:rPr>
            </w:pPr>
            <w:r w:rsidRPr="007D7B36">
              <w:rPr>
                <w:rFonts w:ascii="Open Sans" w:hAnsi="Open Sans"/>
                <w:b/>
                <w:color w:val="222A35" w:themeColor="text2" w:themeShade="80"/>
                <w:shd w:val="clear" w:color="auto" w:fill="FFFFFF"/>
                <w:lang w:val="en-GB"/>
              </w:rPr>
              <w:t>PHASE 2</w:t>
            </w:r>
          </w:p>
          <w:p w:rsidR="00B058D6" w:rsidRPr="00B058D6" w:rsidRDefault="00B058D6" w:rsidP="00B058D6">
            <w:pPr>
              <w:pStyle w:val="Paragrafoelenco"/>
              <w:numPr>
                <w:ilvl w:val="0"/>
                <w:numId w:val="2"/>
              </w:numPr>
              <w:cnfStyle w:val="000000100000" w:firstRow="0" w:lastRow="0" w:firstColumn="0" w:lastColumn="0" w:oddVBand="0" w:evenVBand="0" w:oddHBand="1" w:evenHBand="0" w:firstRowFirstColumn="0" w:firstRowLastColumn="0" w:lastRowFirstColumn="0" w:lastRowLastColumn="0"/>
              <w:rPr>
                <w:rFonts w:ascii="Open Sans" w:hAnsi="Open Sans"/>
                <w:color w:val="222A35" w:themeColor="text2" w:themeShade="80"/>
                <w:shd w:val="clear" w:color="auto" w:fill="FFFFFF"/>
                <w:lang w:val="en-GB"/>
              </w:rPr>
            </w:pPr>
            <w:r>
              <w:rPr>
                <w:rFonts w:ascii="Open Sans" w:hAnsi="Open Sans"/>
                <w:color w:val="222A35" w:themeColor="text2" w:themeShade="80"/>
                <w:shd w:val="clear" w:color="auto" w:fill="FFFFFF"/>
                <w:lang w:val="en-GB"/>
              </w:rPr>
              <w:t>2 weeks – from the 15</w:t>
            </w:r>
            <w:r w:rsidRPr="00B058D6">
              <w:rPr>
                <w:rFonts w:ascii="Open Sans" w:hAnsi="Open Sans"/>
                <w:color w:val="222A35" w:themeColor="text2" w:themeShade="80"/>
                <w:shd w:val="clear" w:color="auto" w:fill="FFFFFF"/>
                <w:vertAlign w:val="superscript"/>
                <w:lang w:val="en-GB"/>
              </w:rPr>
              <w:t xml:space="preserve"> </w:t>
            </w:r>
            <w:proofErr w:type="spellStart"/>
            <w:r w:rsidRPr="00B058D6">
              <w:rPr>
                <w:rFonts w:ascii="Open Sans" w:hAnsi="Open Sans"/>
                <w:color w:val="222A35" w:themeColor="text2" w:themeShade="80"/>
                <w:shd w:val="clear" w:color="auto" w:fill="FFFFFF"/>
                <w:vertAlign w:val="superscript"/>
                <w:lang w:val="en-GB"/>
              </w:rPr>
              <w:t>th</w:t>
            </w:r>
            <w:proofErr w:type="spellEnd"/>
            <w:r>
              <w:rPr>
                <w:rFonts w:ascii="Open Sans" w:hAnsi="Open Sans"/>
                <w:color w:val="222A35" w:themeColor="text2" w:themeShade="80"/>
                <w:shd w:val="clear" w:color="auto" w:fill="FFFFFF"/>
                <w:lang w:val="en-GB"/>
              </w:rPr>
              <w:t xml:space="preserve"> to the 26</w:t>
            </w:r>
            <w:r w:rsidRPr="00B058D6">
              <w:rPr>
                <w:rFonts w:ascii="Open Sans" w:hAnsi="Open Sans"/>
                <w:color w:val="222A35" w:themeColor="text2" w:themeShade="80"/>
                <w:shd w:val="clear" w:color="auto" w:fill="FFFFFF"/>
                <w:vertAlign w:val="superscript"/>
                <w:lang w:val="en-GB"/>
              </w:rPr>
              <w:t xml:space="preserve"> </w:t>
            </w:r>
            <w:proofErr w:type="spellStart"/>
            <w:r w:rsidRPr="00B058D6">
              <w:rPr>
                <w:rFonts w:ascii="Open Sans" w:hAnsi="Open Sans"/>
                <w:color w:val="222A35" w:themeColor="text2" w:themeShade="80"/>
                <w:shd w:val="clear" w:color="auto" w:fill="FFFFFF"/>
                <w:vertAlign w:val="superscript"/>
                <w:lang w:val="en-GB"/>
              </w:rPr>
              <w:t>th</w:t>
            </w:r>
            <w:proofErr w:type="spellEnd"/>
            <w:r>
              <w:rPr>
                <w:rFonts w:ascii="Open Sans" w:hAnsi="Open Sans"/>
                <w:color w:val="222A35" w:themeColor="text2" w:themeShade="80"/>
                <w:shd w:val="clear" w:color="auto" w:fill="FFFFFF"/>
                <w:lang w:val="en-GB"/>
              </w:rPr>
              <w:t xml:space="preserve"> of October</w:t>
            </w:r>
          </w:p>
        </w:tc>
      </w:tr>
      <w:tr w:rsidR="006D2DE1" w:rsidTr="00200F39">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FFFFFF" w:themeFill="background1"/>
            <w:vAlign w:val="center"/>
          </w:tcPr>
          <w:p w:rsidR="006D2DE1" w:rsidRPr="00E75662" w:rsidRDefault="00D41F56" w:rsidP="007D7B36">
            <w:pPr>
              <w:jc w:val="center"/>
              <w:rPr>
                <w:color w:val="000000" w:themeColor="text1"/>
                <w:lang w:val="en-GB"/>
              </w:rPr>
            </w:pPr>
            <w:r w:rsidRPr="00E75662">
              <w:rPr>
                <w:color w:val="000000" w:themeColor="text1"/>
                <w:lang w:val="en-GB"/>
              </w:rPr>
              <w:t>Resources</w:t>
            </w:r>
          </w:p>
        </w:tc>
        <w:tc>
          <w:tcPr>
            <w:tcW w:w="3750" w:type="pct"/>
            <w:shd w:val="clear" w:color="auto" w:fill="FFFFFF" w:themeFill="background1"/>
          </w:tcPr>
          <w:p w:rsidR="006D2DE1" w:rsidRPr="007D7B36" w:rsidRDefault="00D41F56" w:rsidP="00D41F56">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 xml:space="preserve">Google </w:t>
            </w:r>
            <w:proofErr w:type="spellStart"/>
            <w:r w:rsidRPr="007D7B36">
              <w:rPr>
                <w:rFonts w:ascii="Open Sans" w:hAnsi="Open Sans"/>
                <w:color w:val="222A35" w:themeColor="text2" w:themeShade="80"/>
                <w:shd w:val="clear" w:color="auto" w:fill="FFFFFF"/>
                <w:lang w:val="en-GB"/>
              </w:rPr>
              <w:t>MyMaps</w:t>
            </w:r>
            <w:proofErr w:type="spellEnd"/>
          </w:p>
          <w:p w:rsidR="00D41F56" w:rsidRPr="007D7B36" w:rsidRDefault="00D41F56" w:rsidP="00D41F56">
            <w:pPr>
              <w:pStyle w:val="Paragrafoelenco"/>
              <w:numPr>
                <w:ilvl w:val="0"/>
                <w:numId w:val="3"/>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Books of geography, art and history</w:t>
            </w:r>
          </w:p>
          <w:p w:rsidR="00D41F56" w:rsidRPr="007D7B36" w:rsidRDefault="00D41F56" w:rsidP="00D41F56">
            <w:pPr>
              <w:pStyle w:val="Paragrafoelenco"/>
              <w:numPr>
                <w:ilvl w:val="0"/>
                <w:numId w:val="3"/>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Camera</w:t>
            </w:r>
          </w:p>
          <w:p w:rsidR="00D41F56" w:rsidRDefault="00D41F56" w:rsidP="00D41F56">
            <w:pPr>
              <w:pStyle w:val="Paragrafoelenco"/>
              <w:numPr>
                <w:ilvl w:val="0"/>
                <w:numId w:val="3"/>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Videos, photos</w:t>
            </w:r>
          </w:p>
          <w:p w:rsidR="00200F39" w:rsidRPr="00E75662" w:rsidRDefault="00200F39" w:rsidP="00E75662">
            <w:pPr>
              <w:pStyle w:val="Paragrafoelenco"/>
              <w:numPr>
                <w:ilvl w:val="0"/>
                <w:numId w:val="3"/>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Pr>
                <w:rFonts w:ascii="Open Sans" w:hAnsi="Open Sans"/>
                <w:color w:val="222A35" w:themeColor="text2" w:themeShade="80"/>
                <w:shd w:val="clear" w:color="auto" w:fill="FFFFFF"/>
                <w:lang w:val="en-GB"/>
              </w:rPr>
              <w:t>Internet</w:t>
            </w:r>
          </w:p>
        </w:tc>
      </w:tr>
      <w:tr w:rsidR="00D41F56" w:rsidRPr="00815588" w:rsidTr="0020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FFFFFF" w:themeFill="background1"/>
            <w:vAlign w:val="center"/>
          </w:tcPr>
          <w:p w:rsidR="00D41F56" w:rsidRPr="00E75662" w:rsidRDefault="00D41F56" w:rsidP="007D7B36">
            <w:pPr>
              <w:jc w:val="center"/>
              <w:rPr>
                <w:color w:val="000000" w:themeColor="text1"/>
                <w:lang w:val="en-GB"/>
              </w:rPr>
            </w:pPr>
            <w:r w:rsidRPr="00E75662">
              <w:rPr>
                <w:color w:val="000000" w:themeColor="text1"/>
                <w:lang w:val="en-GB"/>
              </w:rPr>
              <w:t>Steps</w:t>
            </w:r>
          </w:p>
        </w:tc>
        <w:tc>
          <w:tcPr>
            <w:tcW w:w="3750" w:type="pct"/>
            <w:shd w:val="clear" w:color="auto" w:fill="FFFFFF" w:themeFill="background1"/>
          </w:tcPr>
          <w:p w:rsidR="006A457A" w:rsidRPr="007D7B36" w:rsidRDefault="006A457A" w:rsidP="006A457A">
            <w:pPr>
              <w:cnfStyle w:val="000000100000" w:firstRow="0" w:lastRow="0" w:firstColumn="0" w:lastColumn="0" w:oddVBand="0" w:evenVBand="0" w:oddHBand="1" w:evenHBand="0" w:firstRowFirstColumn="0" w:firstRowLastColumn="0" w:lastRowFirstColumn="0" w:lastRowLastColumn="0"/>
              <w:rPr>
                <w:rFonts w:ascii="Open Sans" w:hAnsi="Open Sans"/>
                <w:b/>
                <w:color w:val="222A35" w:themeColor="text2" w:themeShade="80"/>
                <w:shd w:val="clear" w:color="auto" w:fill="FFFFFF"/>
                <w:lang w:val="en-GB"/>
              </w:rPr>
            </w:pPr>
            <w:r w:rsidRPr="007D7B36">
              <w:rPr>
                <w:rFonts w:ascii="Open Sans" w:hAnsi="Open Sans"/>
                <w:b/>
                <w:color w:val="222A35" w:themeColor="text2" w:themeShade="80"/>
                <w:shd w:val="clear" w:color="auto" w:fill="FFFFFF"/>
                <w:lang w:val="en-GB"/>
              </w:rPr>
              <w:t>PHASE 1</w:t>
            </w:r>
          </w:p>
          <w:p w:rsidR="006A457A" w:rsidRPr="007D7B36" w:rsidRDefault="00D41F56" w:rsidP="006A457A">
            <w:pPr>
              <w:pStyle w:val="Paragrafoelenco"/>
              <w:numPr>
                <w:ilvl w:val="0"/>
                <w:numId w:val="3"/>
              </w:numPr>
              <w:cnfStyle w:val="000000100000" w:firstRow="0" w:lastRow="0" w:firstColumn="0" w:lastColumn="0" w:oddVBand="0" w:evenVBand="0" w:oddHBand="1"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 xml:space="preserve">Ask students to research </w:t>
            </w:r>
            <w:r w:rsidR="006A457A" w:rsidRPr="007D7B36">
              <w:rPr>
                <w:rFonts w:ascii="Open Sans" w:hAnsi="Open Sans"/>
                <w:color w:val="222A35" w:themeColor="text2" w:themeShade="80"/>
                <w:shd w:val="clear" w:color="auto" w:fill="FFFFFF"/>
                <w:lang w:val="en-GB"/>
              </w:rPr>
              <w:t>in groups as many information they can about</w:t>
            </w:r>
            <w:r w:rsidRPr="007D7B36">
              <w:rPr>
                <w:rFonts w:ascii="Open Sans" w:hAnsi="Open Sans"/>
                <w:color w:val="222A35" w:themeColor="text2" w:themeShade="80"/>
                <w:shd w:val="clear" w:color="auto" w:fill="FFFFFF"/>
                <w:lang w:val="en-GB"/>
              </w:rPr>
              <w:t xml:space="preserve"> the</w:t>
            </w:r>
            <w:r w:rsidR="006A457A" w:rsidRPr="007D7B36">
              <w:rPr>
                <w:rFonts w:ascii="Open Sans" w:hAnsi="Open Sans"/>
                <w:color w:val="222A35" w:themeColor="text2" w:themeShade="80"/>
                <w:shd w:val="clear" w:color="auto" w:fill="FFFFFF"/>
                <w:lang w:val="en-GB"/>
              </w:rPr>
              <w:t>ir</w:t>
            </w:r>
            <w:r w:rsidRPr="007D7B36">
              <w:rPr>
                <w:rFonts w:ascii="Open Sans" w:hAnsi="Open Sans"/>
                <w:color w:val="222A35" w:themeColor="text2" w:themeShade="80"/>
                <w:shd w:val="clear" w:color="auto" w:fill="FFFFFF"/>
                <w:lang w:val="en-GB"/>
              </w:rPr>
              <w:t xml:space="preserve"> </w:t>
            </w:r>
            <w:r w:rsidR="006A457A" w:rsidRPr="007D7B36">
              <w:rPr>
                <w:rFonts w:ascii="Open Sans" w:hAnsi="Open Sans"/>
                <w:color w:val="222A35" w:themeColor="text2" w:themeShade="80"/>
                <w:shd w:val="clear" w:color="auto" w:fill="FFFFFF"/>
                <w:lang w:val="en-GB"/>
              </w:rPr>
              <w:t>school (number of pupils</w:t>
            </w:r>
            <w:r w:rsidR="00D41439" w:rsidRPr="007D7B36">
              <w:rPr>
                <w:rFonts w:ascii="Open Sans" w:hAnsi="Open Sans"/>
                <w:color w:val="222A35" w:themeColor="text2" w:themeShade="80"/>
                <w:shd w:val="clear" w:color="auto" w:fill="FFFFFF"/>
                <w:lang w:val="en-GB"/>
              </w:rPr>
              <w:t>, location, subjects taught)</w:t>
            </w:r>
            <w:r w:rsidR="006A457A" w:rsidRPr="007D7B36">
              <w:rPr>
                <w:rFonts w:ascii="Open Sans" w:hAnsi="Open Sans"/>
                <w:color w:val="222A35" w:themeColor="text2" w:themeShade="80"/>
                <w:shd w:val="clear" w:color="auto" w:fill="FFFFFF"/>
                <w:lang w:val="en-GB"/>
              </w:rPr>
              <w:t>, neighbourhood, town/city</w:t>
            </w:r>
            <w:r w:rsidR="00D41439" w:rsidRPr="007D7B36">
              <w:rPr>
                <w:rFonts w:ascii="Open Sans" w:hAnsi="Open Sans"/>
                <w:color w:val="222A35" w:themeColor="text2" w:themeShade="80"/>
                <w:shd w:val="clear" w:color="auto" w:fill="FFFFFF"/>
                <w:lang w:val="en-GB"/>
              </w:rPr>
              <w:t xml:space="preserve"> (inhabitants, point of interest, famous people)</w:t>
            </w:r>
            <w:r w:rsidR="006A457A" w:rsidRPr="007D7B36">
              <w:rPr>
                <w:rFonts w:ascii="Open Sans" w:hAnsi="Open Sans"/>
                <w:color w:val="222A35" w:themeColor="text2" w:themeShade="80"/>
                <w:shd w:val="clear" w:color="auto" w:fill="FFFFFF"/>
                <w:lang w:val="en-GB"/>
              </w:rPr>
              <w:t>, country</w:t>
            </w:r>
            <w:r w:rsidR="00D41439" w:rsidRPr="007D7B36">
              <w:rPr>
                <w:rFonts w:ascii="Open Sans" w:hAnsi="Open Sans"/>
                <w:color w:val="222A35" w:themeColor="text2" w:themeShade="80"/>
                <w:shd w:val="clear" w:color="auto" w:fill="FFFFFF"/>
                <w:lang w:val="en-GB"/>
              </w:rPr>
              <w:t xml:space="preserve"> (government, capital, </w:t>
            </w:r>
            <w:proofErr w:type="spellStart"/>
            <w:proofErr w:type="gramStart"/>
            <w:r w:rsidR="00D41439" w:rsidRPr="007D7B36">
              <w:rPr>
                <w:rFonts w:ascii="Open Sans" w:hAnsi="Open Sans"/>
                <w:color w:val="222A35" w:themeColor="text2" w:themeShade="80"/>
                <w:shd w:val="clear" w:color="auto" w:fill="FFFFFF"/>
                <w:lang w:val="en-GB"/>
              </w:rPr>
              <w:t>language,</w:t>
            </w:r>
            <w:r w:rsidR="00200F39">
              <w:rPr>
                <w:rFonts w:ascii="Open Sans" w:hAnsi="Open Sans"/>
                <w:color w:val="222A35" w:themeColor="text2" w:themeShade="80"/>
                <w:shd w:val="clear" w:color="auto" w:fill="FFFFFF"/>
                <w:lang w:val="en-GB"/>
              </w:rPr>
              <w:t>currency</w:t>
            </w:r>
            <w:proofErr w:type="spellEnd"/>
            <w:proofErr w:type="gramEnd"/>
            <w:r w:rsidR="00D41439" w:rsidRPr="007D7B36">
              <w:rPr>
                <w:rFonts w:ascii="Open Sans" w:hAnsi="Open Sans"/>
                <w:color w:val="222A35" w:themeColor="text2" w:themeShade="80"/>
                <w:shd w:val="clear" w:color="auto" w:fill="FFFFFF"/>
                <w:lang w:val="en-GB"/>
              </w:rPr>
              <w:t>, inhabitants, flag, climate, borders…)</w:t>
            </w:r>
          </w:p>
          <w:p w:rsidR="006A457A" w:rsidRPr="007D7B36" w:rsidRDefault="006A457A" w:rsidP="006A457A">
            <w:pPr>
              <w:pStyle w:val="Paragrafoelenco"/>
              <w:numPr>
                <w:ilvl w:val="0"/>
                <w:numId w:val="3"/>
              </w:numPr>
              <w:cnfStyle w:val="000000100000" w:firstRow="0" w:lastRow="0" w:firstColumn="0" w:lastColumn="0" w:oddVBand="0" w:evenVBand="0" w:oddHBand="1"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 xml:space="preserve">Let </w:t>
            </w:r>
            <w:r w:rsidR="00813111">
              <w:rPr>
                <w:rFonts w:ascii="Open Sans" w:hAnsi="Open Sans"/>
                <w:color w:val="222A35" w:themeColor="text2" w:themeShade="80"/>
                <w:shd w:val="clear" w:color="auto" w:fill="FFFFFF"/>
                <w:lang w:val="en-GB"/>
              </w:rPr>
              <w:t>pupils</w:t>
            </w:r>
            <w:r w:rsidRPr="007D7B36">
              <w:rPr>
                <w:rFonts w:ascii="Open Sans" w:hAnsi="Open Sans"/>
                <w:color w:val="222A35" w:themeColor="text2" w:themeShade="80"/>
                <w:shd w:val="clear" w:color="auto" w:fill="FFFFFF"/>
                <w:lang w:val="en-GB"/>
              </w:rPr>
              <w:t xml:space="preserve"> write descriptions, make drawings, research photos and videos.</w:t>
            </w:r>
          </w:p>
          <w:p w:rsidR="00D41F56" w:rsidRPr="007D7B36" w:rsidRDefault="00D41F56" w:rsidP="006A457A">
            <w:pPr>
              <w:pStyle w:val="Paragrafoelenco"/>
              <w:numPr>
                <w:ilvl w:val="0"/>
                <w:numId w:val="3"/>
              </w:numPr>
              <w:cnfStyle w:val="000000100000" w:firstRow="0" w:lastRow="0" w:firstColumn="0" w:lastColumn="0" w:oddVBand="0" w:evenVBand="0" w:oddHBand="1"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 xml:space="preserve"> Add a pin for each location, </w:t>
            </w:r>
          </w:p>
          <w:p w:rsidR="006A457A" w:rsidRPr="007D7B36" w:rsidRDefault="006A457A" w:rsidP="006A457A">
            <w:pPr>
              <w:pStyle w:val="Paragrafoelenco"/>
              <w:numPr>
                <w:ilvl w:val="0"/>
                <w:numId w:val="3"/>
              </w:numPr>
              <w:cnfStyle w:val="000000100000" w:firstRow="0" w:lastRow="0" w:firstColumn="0" w:lastColumn="0" w:oddVBand="0" w:evenVBand="0" w:oddHBand="1"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Add information to pins (title, description, photos, etc.)</w:t>
            </w:r>
          </w:p>
          <w:p w:rsidR="006A457A" w:rsidRPr="007D7B36" w:rsidRDefault="00E75662" w:rsidP="006A457A">
            <w:pPr>
              <w:pStyle w:val="Paragrafoelenco"/>
              <w:numPr>
                <w:ilvl w:val="0"/>
                <w:numId w:val="3"/>
              </w:numPr>
              <w:cnfStyle w:val="000000100000" w:firstRow="0" w:lastRow="0" w:firstColumn="0" w:lastColumn="0" w:oddVBand="0" w:evenVBand="0" w:oddHBand="1" w:evenHBand="0" w:firstRowFirstColumn="0" w:firstRowLastColumn="0" w:lastRowFirstColumn="0" w:lastRowLastColumn="0"/>
              <w:rPr>
                <w:rFonts w:ascii="Open Sans" w:hAnsi="Open Sans"/>
                <w:color w:val="222A35" w:themeColor="text2" w:themeShade="80"/>
                <w:shd w:val="clear" w:color="auto" w:fill="FFFFFF"/>
                <w:lang w:val="en-GB"/>
              </w:rPr>
            </w:pPr>
            <w:r>
              <w:rPr>
                <w:rFonts w:ascii="Open Sans" w:hAnsi="Open Sans"/>
                <w:color w:val="222A35" w:themeColor="text2" w:themeShade="80"/>
                <w:shd w:val="clear" w:color="auto" w:fill="FFFFFF"/>
                <w:lang w:val="en-GB"/>
              </w:rPr>
              <w:t xml:space="preserve">Let </w:t>
            </w:r>
            <w:r w:rsidRPr="007D7B36">
              <w:rPr>
                <w:rFonts w:ascii="Open Sans" w:hAnsi="Open Sans"/>
                <w:color w:val="222A35" w:themeColor="text2" w:themeShade="80"/>
                <w:shd w:val="clear" w:color="auto" w:fill="FFFFFF"/>
                <w:lang w:val="en-GB"/>
              </w:rPr>
              <w:t xml:space="preserve">pupils </w:t>
            </w:r>
            <w:r>
              <w:rPr>
                <w:rFonts w:ascii="Open Sans" w:hAnsi="Open Sans"/>
                <w:color w:val="222A35" w:themeColor="text2" w:themeShade="80"/>
                <w:shd w:val="clear" w:color="auto" w:fill="FFFFFF"/>
                <w:lang w:val="en-GB"/>
              </w:rPr>
              <w:t>c</w:t>
            </w:r>
            <w:r w:rsidR="006A457A" w:rsidRPr="007D7B36">
              <w:rPr>
                <w:rFonts w:ascii="Open Sans" w:hAnsi="Open Sans"/>
                <w:color w:val="222A35" w:themeColor="text2" w:themeShade="80"/>
                <w:shd w:val="clear" w:color="auto" w:fill="FFFFFF"/>
                <w:lang w:val="en-GB"/>
              </w:rPr>
              <w:t xml:space="preserve">hoose the kind of pin </w:t>
            </w:r>
            <w:r>
              <w:rPr>
                <w:rFonts w:ascii="Open Sans" w:hAnsi="Open Sans"/>
                <w:color w:val="222A35" w:themeColor="text2" w:themeShade="80"/>
                <w:shd w:val="clear" w:color="auto" w:fill="FFFFFF"/>
                <w:lang w:val="en-GB"/>
              </w:rPr>
              <w:t xml:space="preserve">they </w:t>
            </w:r>
            <w:r w:rsidR="006A457A" w:rsidRPr="007D7B36">
              <w:rPr>
                <w:rFonts w:ascii="Open Sans" w:hAnsi="Open Sans"/>
                <w:color w:val="222A35" w:themeColor="text2" w:themeShade="80"/>
                <w:shd w:val="clear" w:color="auto" w:fill="FFFFFF"/>
                <w:lang w:val="en-GB"/>
              </w:rPr>
              <w:t>like (by colour or different icons)</w:t>
            </w:r>
          </w:p>
          <w:p w:rsidR="006A457A" w:rsidRPr="007D7B36" w:rsidRDefault="00E75662" w:rsidP="006A457A">
            <w:pPr>
              <w:pStyle w:val="Paragrafoelenco"/>
              <w:numPr>
                <w:ilvl w:val="0"/>
                <w:numId w:val="3"/>
              </w:numPr>
              <w:cnfStyle w:val="000000100000" w:firstRow="0" w:lastRow="0" w:firstColumn="0" w:lastColumn="0" w:oddVBand="0" w:evenVBand="0" w:oddHBand="1" w:evenHBand="0" w:firstRowFirstColumn="0" w:firstRowLastColumn="0" w:lastRowFirstColumn="0" w:lastRowLastColumn="0"/>
              <w:rPr>
                <w:rFonts w:ascii="Open Sans" w:hAnsi="Open Sans"/>
                <w:color w:val="222A35" w:themeColor="text2" w:themeShade="80"/>
                <w:shd w:val="clear" w:color="auto" w:fill="FFFFFF"/>
                <w:lang w:val="en-GB"/>
              </w:rPr>
            </w:pPr>
            <w:r>
              <w:rPr>
                <w:rFonts w:ascii="Open Sans" w:hAnsi="Open Sans"/>
                <w:color w:val="222A35" w:themeColor="text2" w:themeShade="80"/>
                <w:shd w:val="clear" w:color="auto" w:fill="FFFFFF"/>
                <w:lang w:val="en-GB"/>
              </w:rPr>
              <w:t xml:space="preserve">Let </w:t>
            </w:r>
            <w:r w:rsidRPr="007D7B36">
              <w:rPr>
                <w:rFonts w:ascii="Open Sans" w:hAnsi="Open Sans"/>
                <w:color w:val="222A35" w:themeColor="text2" w:themeShade="80"/>
                <w:shd w:val="clear" w:color="auto" w:fill="FFFFFF"/>
                <w:lang w:val="en-GB"/>
              </w:rPr>
              <w:t xml:space="preserve">pupils </w:t>
            </w:r>
            <w:r>
              <w:rPr>
                <w:rFonts w:ascii="Open Sans" w:hAnsi="Open Sans"/>
                <w:color w:val="222A35" w:themeColor="text2" w:themeShade="80"/>
                <w:shd w:val="clear" w:color="auto" w:fill="FFFFFF"/>
                <w:lang w:val="en-GB"/>
              </w:rPr>
              <w:t>d</w:t>
            </w:r>
            <w:r w:rsidR="006A457A" w:rsidRPr="007D7B36">
              <w:rPr>
                <w:rFonts w:ascii="Open Sans" w:hAnsi="Open Sans"/>
                <w:color w:val="222A35" w:themeColor="text2" w:themeShade="80"/>
                <w:shd w:val="clear" w:color="auto" w:fill="FFFFFF"/>
                <w:lang w:val="en-GB"/>
              </w:rPr>
              <w:t>raw lines or shapes over maps to help viewers interpret content easier</w:t>
            </w:r>
          </w:p>
          <w:p w:rsidR="006A457A" w:rsidRPr="007D7B36" w:rsidRDefault="006A457A" w:rsidP="006A457A">
            <w:pPr>
              <w:cnfStyle w:val="000000100000" w:firstRow="0" w:lastRow="0" w:firstColumn="0" w:lastColumn="0" w:oddVBand="0" w:evenVBand="0" w:oddHBand="1" w:evenHBand="0" w:firstRowFirstColumn="0" w:firstRowLastColumn="0" w:lastRowFirstColumn="0" w:lastRowLastColumn="0"/>
              <w:rPr>
                <w:rFonts w:ascii="Open Sans" w:hAnsi="Open Sans"/>
                <w:b/>
                <w:color w:val="222A35" w:themeColor="text2" w:themeShade="80"/>
                <w:shd w:val="clear" w:color="auto" w:fill="FFFFFF"/>
                <w:lang w:val="en-GB"/>
              </w:rPr>
            </w:pPr>
            <w:r w:rsidRPr="007D7B36">
              <w:rPr>
                <w:rFonts w:ascii="Open Sans" w:hAnsi="Open Sans"/>
                <w:b/>
                <w:color w:val="222A35" w:themeColor="text2" w:themeShade="80"/>
                <w:shd w:val="clear" w:color="auto" w:fill="FFFFFF"/>
                <w:lang w:val="en-GB"/>
              </w:rPr>
              <w:lastRenderedPageBreak/>
              <w:t>PHASE 2</w:t>
            </w:r>
          </w:p>
          <w:p w:rsidR="006A457A" w:rsidRPr="007D7B36" w:rsidRDefault="00200F39" w:rsidP="006A457A">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rFonts w:ascii="Open Sans" w:hAnsi="Open Sans"/>
                <w:color w:val="222A35" w:themeColor="text2" w:themeShade="80"/>
                <w:shd w:val="clear" w:color="auto" w:fill="FFFFFF"/>
                <w:lang w:val="en-GB"/>
              </w:rPr>
            </w:pPr>
            <w:r>
              <w:rPr>
                <w:rFonts w:ascii="Open Sans" w:hAnsi="Open Sans"/>
                <w:color w:val="222A35" w:themeColor="text2" w:themeShade="80"/>
                <w:shd w:val="clear" w:color="auto" w:fill="FFFFFF"/>
                <w:lang w:val="en-GB"/>
              </w:rPr>
              <w:t>P</w:t>
            </w:r>
            <w:r w:rsidR="006A457A" w:rsidRPr="007D7B36">
              <w:rPr>
                <w:rFonts w:ascii="Open Sans" w:hAnsi="Open Sans"/>
                <w:color w:val="222A35" w:themeColor="text2" w:themeShade="80"/>
                <w:shd w:val="clear" w:color="auto" w:fill="FFFFFF"/>
                <w:lang w:val="en-GB"/>
              </w:rPr>
              <w:t>upils</w:t>
            </w:r>
            <w:r>
              <w:rPr>
                <w:rFonts w:ascii="Open Sans" w:hAnsi="Open Sans"/>
                <w:color w:val="222A35" w:themeColor="text2" w:themeShade="80"/>
                <w:shd w:val="clear" w:color="auto" w:fill="FFFFFF"/>
                <w:lang w:val="en-GB"/>
              </w:rPr>
              <w:t xml:space="preserve"> in group are asked to find information on Google </w:t>
            </w:r>
            <w:proofErr w:type="spellStart"/>
            <w:r>
              <w:rPr>
                <w:rFonts w:ascii="Open Sans" w:hAnsi="Open Sans"/>
                <w:color w:val="222A35" w:themeColor="text2" w:themeShade="80"/>
                <w:shd w:val="clear" w:color="auto" w:fill="FFFFFF"/>
                <w:lang w:val="en-GB"/>
              </w:rPr>
              <w:t>My</w:t>
            </w:r>
            <w:r w:rsidR="006A457A" w:rsidRPr="007D7B36">
              <w:rPr>
                <w:rFonts w:ascii="Open Sans" w:hAnsi="Open Sans"/>
                <w:color w:val="222A35" w:themeColor="text2" w:themeShade="80"/>
                <w:shd w:val="clear" w:color="auto" w:fill="FFFFFF"/>
                <w:lang w:val="en-GB"/>
              </w:rPr>
              <w:t>map</w:t>
            </w:r>
            <w:r>
              <w:rPr>
                <w:rFonts w:ascii="Open Sans" w:hAnsi="Open Sans"/>
                <w:color w:val="222A35" w:themeColor="text2" w:themeShade="80"/>
                <w:shd w:val="clear" w:color="auto" w:fill="FFFFFF"/>
                <w:lang w:val="en-GB"/>
              </w:rPr>
              <w:t>s</w:t>
            </w:r>
            <w:proofErr w:type="spellEnd"/>
            <w:r w:rsidR="006A457A" w:rsidRPr="007D7B36">
              <w:rPr>
                <w:rFonts w:ascii="Open Sans" w:hAnsi="Open Sans"/>
                <w:color w:val="222A35" w:themeColor="text2" w:themeShade="80"/>
                <w:shd w:val="clear" w:color="auto" w:fill="FFFFFF"/>
                <w:lang w:val="en-GB"/>
              </w:rPr>
              <w:t xml:space="preserve"> about their partners from the I.D.E.A.L. project</w:t>
            </w:r>
            <w:r>
              <w:rPr>
                <w:rFonts w:ascii="Open Sans" w:hAnsi="Open Sans"/>
                <w:color w:val="222A35" w:themeColor="text2" w:themeShade="80"/>
                <w:shd w:val="clear" w:color="auto" w:fill="FFFFFF"/>
                <w:lang w:val="en-GB"/>
              </w:rPr>
              <w:t xml:space="preserve"> according to a </w:t>
            </w:r>
            <w:proofErr w:type="spellStart"/>
            <w:r>
              <w:rPr>
                <w:rFonts w:ascii="Open Sans" w:hAnsi="Open Sans"/>
                <w:color w:val="222A35" w:themeColor="text2" w:themeShade="80"/>
                <w:shd w:val="clear" w:color="auto" w:fill="FFFFFF"/>
                <w:lang w:val="en-GB"/>
              </w:rPr>
              <w:t>webquest</w:t>
            </w:r>
            <w:proofErr w:type="spellEnd"/>
            <w:r>
              <w:rPr>
                <w:rFonts w:ascii="Open Sans" w:hAnsi="Open Sans"/>
                <w:color w:val="222A35" w:themeColor="text2" w:themeShade="80"/>
                <w:shd w:val="clear" w:color="auto" w:fill="FFFFFF"/>
                <w:lang w:val="en-GB"/>
              </w:rPr>
              <w:t>.</w:t>
            </w:r>
          </w:p>
          <w:p w:rsidR="00D41439" w:rsidRPr="007D7B36" w:rsidRDefault="00200F39" w:rsidP="00D41439">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rFonts w:ascii="Open Sans" w:hAnsi="Open Sans"/>
                <w:color w:val="222A35" w:themeColor="text2" w:themeShade="80"/>
                <w:shd w:val="clear" w:color="auto" w:fill="FFFFFF"/>
                <w:lang w:val="en-GB"/>
              </w:rPr>
            </w:pPr>
            <w:r>
              <w:rPr>
                <w:rFonts w:ascii="Open Sans" w:hAnsi="Open Sans"/>
                <w:color w:val="222A35" w:themeColor="text2" w:themeShade="80"/>
                <w:shd w:val="clear" w:color="auto" w:fill="FFFFFF"/>
                <w:lang w:val="en-GB"/>
              </w:rPr>
              <w:t>Each group creates a mind map w</w:t>
            </w:r>
            <w:r w:rsidR="00813111">
              <w:rPr>
                <w:rFonts w:ascii="Open Sans" w:hAnsi="Open Sans"/>
                <w:color w:val="222A35" w:themeColor="text2" w:themeShade="80"/>
                <w:shd w:val="clear" w:color="auto" w:fill="FFFFFF"/>
                <w:lang w:val="en-GB"/>
              </w:rPr>
              <w:t>ith the information they have fou</w:t>
            </w:r>
            <w:r>
              <w:rPr>
                <w:rFonts w:ascii="Open Sans" w:hAnsi="Open Sans"/>
                <w:color w:val="222A35" w:themeColor="text2" w:themeShade="80"/>
                <w:shd w:val="clear" w:color="auto" w:fill="FFFFFF"/>
                <w:lang w:val="en-GB"/>
              </w:rPr>
              <w:t>nd and explain it to the other groups</w:t>
            </w:r>
          </w:p>
        </w:tc>
      </w:tr>
      <w:tr w:rsidR="00D41439" w:rsidRPr="00815588" w:rsidTr="00200F39">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FFFFFF" w:themeFill="background1"/>
            <w:vAlign w:val="center"/>
          </w:tcPr>
          <w:p w:rsidR="00D41439" w:rsidRPr="00E75662" w:rsidRDefault="00D41439" w:rsidP="007D7B36">
            <w:pPr>
              <w:jc w:val="center"/>
              <w:rPr>
                <w:color w:val="000000" w:themeColor="text1"/>
                <w:lang w:val="en-GB"/>
              </w:rPr>
            </w:pPr>
            <w:r w:rsidRPr="00E75662">
              <w:rPr>
                <w:color w:val="000000" w:themeColor="text1"/>
                <w:lang w:val="en-GB"/>
              </w:rPr>
              <w:lastRenderedPageBreak/>
              <w:t>Evaluation</w:t>
            </w:r>
          </w:p>
        </w:tc>
        <w:tc>
          <w:tcPr>
            <w:tcW w:w="3750" w:type="pct"/>
            <w:shd w:val="clear" w:color="auto" w:fill="FFFFFF" w:themeFill="background1"/>
          </w:tcPr>
          <w:p w:rsidR="00D41439" w:rsidRPr="007D7B36" w:rsidRDefault="00D41439" w:rsidP="00D41439">
            <w:p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Each group reports to the others the information they got about the partner they have researched about.</w:t>
            </w:r>
          </w:p>
        </w:tc>
      </w:tr>
      <w:tr w:rsidR="005D4ADE" w:rsidTr="0020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FFFFFF" w:themeFill="background1"/>
            <w:vAlign w:val="center"/>
          </w:tcPr>
          <w:p w:rsidR="005D4ADE" w:rsidRPr="00E75662" w:rsidRDefault="005D4ADE" w:rsidP="007D7B36">
            <w:pPr>
              <w:jc w:val="center"/>
              <w:rPr>
                <w:color w:val="000000" w:themeColor="text1"/>
                <w:lang w:val="en-GB"/>
              </w:rPr>
            </w:pPr>
            <w:r w:rsidRPr="00E75662">
              <w:rPr>
                <w:color w:val="000000" w:themeColor="text1"/>
                <w:lang w:val="en-GB"/>
              </w:rPr>
              <w:t>Assessment</w:t>
            </w:r>
          </w:p>
        </w:tc>
        <w:tc>
          <w:tcPr>
            <w:tcW w:w="3750" w:type="pct"/>
            <w:shd w:val="clear" w:color="auto" w:fill="FFFFFF" w:themeFill="background1"/>
          </w:tcPr>
          <w:p w:rsidR="005D4ADE" w:rsidRPr="007D7B36" w:rsidRDefault="005D4ADE" w:rsidP="00D41439">
            <w:pPr>
              <w:cnfStyle w:val="000000100000" w:firstRow="0" w:lastRow="0" w:firstColumn="0" w:lastColumn="0" w:oddVBand="0" w:evenVBand="0" w:oddHBand="1" w:evenHBand="0" w:firstRowFirstColumn="0" w:firstRowLastColumn="0" w:lastRowFirstColumn="0" w:lastRowLastColumn="0"/>
              <w:rPr>
                <w:rFonts w:ascii="Open Sans" w:hAnsi="Open Sans"/>
                <w:color w:val="222A35" w:themeColor="text2" w:themeShade="80"/>
                <w:shd w:val="clear" w:color="auto" w:fill="FFFFFF"/>
                <w:lang w:val="en-GB"/>
              </w:rPr>
            </w:pPr>
            <w:proofErr w:type="spellStart"/>
            <w:r w:rsidRPr="007D7B36">
              <w:rPr>
                <w:rFonts w:ascii="Open Sans" w:hAnsi="Open Sans"/>
                <w:color w:val="222A35" w:themeColor="text2" w:themeShade="80"/>
                <w:shd w:val="clear" w:color="auto" w:fill="FFFFFF"/>
                <w:lang w:val="en-GB"/>
              </w:rPr>
              <w:t>Kahoot</w:t>
            </w:r>
            <w:proofErr w:type="spellEnd"/>
            <w:r w:rsidRPr="007D7B36">
              <w:rPr>
                <w:rFonts w:ascii="Open Sans" w:hAnsi="Open Sans"/>
                <w:color w:val="222A35" w:themeColor="text2" w:themeShade="80"/>
                <w:shd w:val="clear" w:color="auto" w:fill="FFFFFF"/>
                <w:lang w:val="en-GB"/>
              </w:rPr>
              <w:t xml:space="preserve"> questionnaire </w:t>
            </w:r>
          </w:p>
        </w:tc>
      </w:tr>
      <w:tr w:rsidR="00D41F56" w:rsidTr="00200F39">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shd w:val="clear" w:color="auto" w:fill="FFFFFF" w:themeFill="background1"/>
            <w:vAlign w:val="center"/>
          </w:tcPr>
          <w:p w:rsidR="00D41F56" w:rsidRPr="00E75662" w:rsidRDefault="00D41F56" w:rsidP="007D7B36">
            <w:pPr>
              <w:jc w:val="center"/>
              <w:rPr>
                <w:color w:val="000000" w:themeColor="text1"/>
                <w:lang w:val="en-GB"/>
              </w:rPr>
            </w:pPr>
            <w:r w:rsidRPr="00E75662">
              <w:rPr>
                <w:color w:val="000000" w:themeColor="text1"/>
                <w:lang w:val="en-GB"/>
              </w:rPr>
              <w:t>Methodology</w:t>
            </w:r>
          </w:p>
        </w:tc>
        <w:tc>
          <w:tcPr>
            <w:tcW w:w="3750" w:type="pct"/>
            <w:shd w:val="clear" w:color="auto" w:fill="FFFFFF" w:themeFill="background1"/>
          </w:tcPr>
          <w:p w:rsidR="00D41F56" w:rsidRPr="007D7B36" w:rsidRDefault="00D41F56" w:rsidP="00D41F56">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Project based learning</w:t>
            </w:r>
          </w:p>
          <w:p w:rsidR="00D41F56" w:rsidRPr="007D7B36" w:rsidRDefault="00D41F56" w:rsidP="00D41F56">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rFonts w:ascii="Open Sans" w:hAnsi="Open Sans"/>
                <w:color w:val="222A35" w:themeColor="text2" w:themeShade="80"/>
                <w:shd w:val="clear" w:color="auto" w:fill="FFFFFF"/>
                <w:lang w:val="en-GB"/>
              </w:rPr>
            </w:pPr>
            <w:r w:rsidRPr="007D7B36">
              <w:rPr>
                <w:rFonts w:ascii="Open Sans" w:hAnsi="Open Sans"/>
                <w:color w:val="222A35" w:themeColor="text2" w:themeShade="80"/>
                <w:shd w:val="clear" w:color="auto" w:fill="FFFFFF"/>
                <w:lang w:val="en-GB"/>
              </w:rPr>
              <w:t>Collaborative learning</w:t>
            </w:r>
          </w:p>
        </w:tc>
      </w:tr>
    </w:tbl>
    <w:p w:rsidR="006040A3" w:rsidRDefault="006040A3">
      <w:pPr>
        <w:rPr>
          <w:lang w:val="en-GB"/>
        </w:rPr>
      </w:pPr>
      <w:bookmarkStart w:id="0" w:name="_GoBack"/>
      <w:bookmarkEnd w:id="0"/>
    </w:p>
    <w:sectPr w:rsidR="006040A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7D0" w:rsidRDefault="000727D0" w:rsidP="006040A3">
      <w:pPr>
        <w:spacing w:after="0" w:line="240" w:lineRule="auto"/>
      </w:pPr>
      <w:r>
        <w:separator/>
      </w:r>
    </w:p>
  </w:endnote>
  <w:endnote w:type="continuationSeparator" w:id="0">
    <w:p w:rsidR="000727D0" w:rsidRDefault="000727D0" w:rsidP="0060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7D0" w:rsidRDefault="000727D0" w:rsidP="006040A3">
      <w:pPr>
        <w:spacing w:after="0" w:line="240" w:lineRule="auto"/>
      </w:pPr>
      <w:r>
        <w:separator/>
      </w:r>
    </w:p>
  </w:footnote>
  <w:footnote w:type="continuationSeparator" w:id="0">
    <w:p w:rsidR="000727D0" w:rsidRDefault="000727D0" w:rsidP="00604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A3" w:rsidRDefault="006040A3">
    <w:pPr>
      <w:pStyle w:val="Intestazione"/>
    </w:pPr>
    <w:r>
      <w:rPr>
        <w:noProof/>
        <w:lang w:eastAsia="it-IT"/>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13970" b="27305"/>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solidFill>
                      <a:ln w="19050">
                        <a:solidFill>
                          <a:schemeClr val="tx1"/>
                        </a:solidFill>
                      </a:ln>
                    </wps:spPr>
                    <wps:style>
                      <a:lnRef idx="0">
                        <a:scrgbClr r="0" g="0" b="0"/>
                      </a:lnRef>
                      <a:fillRef idx="1003">
                        <a:schemeClr val="dk2"/>
                      </a:fillRef>
                      <a:effectRef idx="0">
                        <a:scrgbClr r="0" g="0" b="0"/>
                      </a:effectRef>
                      <a:fontRef idx="minor">
                        <a:schemeClr val="lt1"/>
                      </a:fontRef>
                    </wps:style>
                    <wps:txbx>
                      <w:txbxContent>
                        <w:p w:rsidR="006040A3" w:rsidRPr="00E75662" w:rsidRDefault="000727D0">
                          <w:pPr>
                            <w:pStyle w:val="Intestazione"/>
                            <w:jc w:val="center"/>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6040A3" w:rsidRPr="00E75662">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Innovating BY doing experiments about Leonardo</w:t>
                              </w:r>
                            </w:sdtContent>
                          </w:sdt>
                          <w:r w:rsidR="00815588">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" o:allowoverlap="f" fillcolor="white [3212]" strokecolor="black [3213]" strokeweight="1.5pt">
              <v:textbox style="mso-fit-shape-to-text:t">
                <w:txbxContent>
                  <w:p w:rsidR="006040A3" w:rsidRPr="00E75662" w:rsidRDefault="000727D0">
                    <w:pPr>
                      <w:pStyle w:val="Intestazione"/>
                      <w:jc w:val="center"/>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6040A3" w:rsidRPr="00E75662">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Innovating BY doing experiments about Leonardo</w:t>
                        </w:r>
                      </w:sdtContent>
                    </w:sdt>
                    <w:r w:rsidR="00815588">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1A55"/>
    <w:multiLevelType w:val="hybridMultilevel"/>
    <w:tmpl w:val="C1D6B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9568FC"/>
    <w:multiLevelType w:val="hybridMultilevel"/>
    <w:tmpl w:val="9CC82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A8732A"/>
    <w:multiLevelType w:val="hybridMultilevel"/>
    <w:tmpl w:val="6BF03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CC034D"/>
    <w:multiLevelType w:val="hybridMultilevel"/>
    <w:tmpl w:val="C4A47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A3"/>
    <w:rsid w:val="000727D0"/>
    <w:rsid w:val="00200F39"/>
    <w:rsid w:val="00506E6A"/>
    <w:rsid w:val="005D4ADE"/>
    <w:rsid w:val="006040A3"/>
    <w:rsid w:val="0060686F"/>
    <w:rsid w:val="006A457A"/>
    <w:rsid w:val="006D2DE1"/>
    <w:rsid w:val="007D7B36"/>
    <w:rsid w:val="00813111"/>
    <w:rsid w:val="00815588"/>
    <w:rsid w:val="008206F2"/>
    <w:rsid w:val="00916037"/>
    <w:rsid w:val="00B058D6"/>
    <w:rsid w:val="00C445E5"/>
    <w:rsid w:val="00D41439"/>
    <w:rsid w:val="00D41F56"/>
    <w:rsid w:val="00E1407B"/>
    <w:rsid w:val="00E75662"/>
    <w:rsid w:val="00F356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8DBAC"/>
  <w15:chartTrackingRefBased/>
  <w15:docId w15:val="{B6D8FE29-CA02-4056-A0B4-53B00F97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040A3"/>
    <w:rPr>
      <w:b/>
      <w:bCs/>
    </w:rPr>
  </w:style>
  <w:style w:type="paragraph" w:styleId="Intestazione">
    <w:name w:val="header"/>
    <w:basedOn w:val="Normale"/>
    <w:link w:val="IntestazioneCarattere"/>
    <w:uiPriority w:val="99"/>
    <w:unhideWhenUsed/>
    <w:rsid w:val="006040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40A3"/>
  </w:style>
  <w:style w:type="paragraph" w:styleId="Pidipagina">
    <w:name w:val="footer"/>
    <w:basedOn w:val="Normale"/>
    <w:link w:val="PidipaginaCarattere"/>
    <w:uiPriority w:val="99"/>
    <w:unhideWhenUsed/>
    <w:rsid w:val="006040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40A3"/>
  </w:style>
  <w:style w:type="table" w:customStyle="1" w:styleId="Calendario4">
    <w:name w:val="Calendario 4"/>
    <w:basedOn w:val="Tabellanormale"/>
    <w:uiPriority w:val="99"/>
    <w:qFormat/>
    <w:rsid w:val="006D2DE1"/>
    <w:pPr>
      <w:snapToGrid w:val="0"/>
      <w:spacing w:after="0" w:line="240" w:lineRule="auto"/>
    </w:pPr>
    <w:rPr>
      <w:rFonts w:eastAsiaTheme="minorEastAsia"/>
      <w:b/>
      <w:bCs/>
      <w:color w:val="FFFFFF" w:themeColor="background1"/>
      <w:sz w:val="16"/>
      <w:szCs w:val="16"/>
      <w:lang w:eastAsia="it-IT"/>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Grigliatabella">
    <w:name w:val="Table Grid"/>
    <w:basedOn w:val="Tabellanormale"/>
    <w:uiPriority w:val="39"/>
    <w:rsid w:val="006D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3">
    <w:name w:val="Grid Table 5 Dark Accent 3"/>
    <w:basedOn w:val="Tabellanormale"/>
    <w:uiPriority w:val="50"/>
    <w:rsid w:val="006D2D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Paragrafoelenco">
    <w:name w:val="List Paragraph"/>
    <w:basedOn w:val="Normale"/>
    <w:uiPriority w:val="34"/>
    <w:qFormat/>
    <w:rsid w:val="006D2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5170">
      <w:bodyDiv w:val="1"/>
      <w:marLeft w:val="0"/>
      <w:marRight w:val="0"/>
      <w:marTop w:val="0"/>
      <w:marBottom w:val="0"/>
      <w:divBdr>
        <w:top w:val="none" w:sz="0" w:space="0" w:color="auto"/>
        <w:left w:val="none" w:sz="0" w:space="0" w:color="auto"/>
        <w:bottom w:val="none" w:sz="0" w:space="0" w:color="auto"/>
        <w:right w:val="none" w:sz="0" w:space="0" w:color="auto"/>
      </w:divBdr>
    </w:div>
    <w:div w:id="16700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390</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Innovating BY doing experiments about Leonardo</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Innovating BY doing experiments about Leonardo</dc:title>
  <dc:subject/>
  <dc:creator>Utente Windows</dc:creator>
  <cp:keywords/>
  <dc:description/>
  <cp:lastModifiedBy>Utente Windows</cp:lastModifiedBy>
  <cp:revision>10</cp:revision>
  <dcterms:created xsi:type="dcterms:W3CDTF">2018-09-19T19:51:00Z</dcterms:created>
  <dcterms:modified xsi:type="dcterms:W3CDTF">2019-02-23T17:17:00Z</dcterms:modified>
</cp:coreProperties>
</file>