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3C" w:rsidRPr="004F18D5" w:rsidRDefault="001C2C3C" w:rsidP="001C2C3C">
      <w:pPr>
        <w:pStyle w:val="Titolo"/>
        <w:rPr>
          <w:sz w:val="56"/>
          <w:lang w:val="fr-FR"/>
        </w:rPr>
      </w:pPr>
      <w:r w:rsidRPr="004F18D5">
        <w:rPr>
          <w:sz w:val="56"/>
          <w:lang w:val="fr-FR"/>
        </w:rPr>
        <w:t>Gênes</w:t>
      </w:r>
    </w:p>
    <w:p w:rsidR="001C2C3C" w:rsidRPr="004F18D5" w:rsidRDefault="001C2C3C" w:rsidP="001C2C3C">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bCs/>
          <w:color w:val="252525"/>
          <w:lang w:val="fr-FR"/>
        </w:rPr>
        <w:t>Gênes</w:t>
      </w:r>
      <w:r w:rsidRPr="004F18D5">
        <w:rPr>
          <w:rStyle w:val="apple-converted-space"/>
          <w:rFonts w:ascii="Arial" w:hAnsi="Arial" w:cs="Arial"/>
          <w:color w:val="252525"/>
          <w:lang w:val="fr-FR"/>
        </w:rPr>
        <w:t> </w:t>
      </w:r>
      <w:r w:rsidRPr="004F18D5">
        <w:rPr>
          <w:rFonts w:ascii="Arial" w:hAnsi="Arial" w:cs="Arial"/>
          <w:color w:val="252525"/>
          <w:lang w:val="fr-FR"/>
        </w:rPr>
        <w:t>est une</w:t>
      </w:r>
      <w:r w:rsidRPr="004F18D5">
        <w:rPr>
          <w:rStyle w:val="apple-converted-space"/>
          <w:rFonts w:ascii="Arial" w:hAnsi="Arial" w:cs="Arial"/>
          <w:color w:val="252525"/>
          <w:lang w:val="fr-FR"/>
        </w:rPr>
        <w:t> </w:t>
      </w:r>
      <w:r w:rsidRPr="004F18D5">
        <w:rPr>
          <w:rFonts w:ascii="Arial" w:hAnsi="Arial" w:cs="Arial"/>
          <w:color w:val="252525"/>
          <w:lang w:val="fr-FR"/>
        </w:rPr>
        <w:t>ville italienne, capitale de la Ligurie, premier</w:t>
      </w:r>
      <w:r w:rsidRPr="004F18D5">
        <w:rPr>
          <w:rStyle w:val="apple-converted-space"/>
          <w:rFonts w:ascii="Arial" w:hAnsi="Arial" w:cs="Arial"/>
          <w:color w:val="252525"/>
          <w:lang w:val="fr-FR"/>
        </w:rPr>
        <w:t> </w:t>
      </w:r>
      <w:r w:rsidR="00C40CA9" w:rsidRPr="004F18D5">
        <w:rPr>
          <w:rFonts w:ascii="Arial" w:hAnsi="Arial" w:cs="Arial"/>
          <w:color w:val="252525"/>
          <w:lang w:val="fr-FR"/>
        </w:rPr>
        <w:t>port</w:t>
      </w:r>
      <w:r w:rsidRPr="004F18D5">
        <w:rPr>
          <w:rStyle w:val="apple-converted-space"/>
          <w:rFonts w:ascii="Arial" w:hAnsi="Arial" w:cs="Arial"/>
          <w:color w:val="252525"/>
          <w:lang w:val="fr-FR"/>
        </w:rPr>
        <w:t> </w:t>
      </w:r>
      <w:r w:rsidRPr="004F18D5">
        <w:rPr>
          <w:rFonts w:ascii="Arial" w:hAnsi="Arial" w:cs="Arial"/>
          <w:color w:val="252525"/>
          <w:lang w:val="fr-FR"/>
        </w:rPr>
        <w:t>italien et deu</w:t>
      </w:r>
      <w:r w:rsidR="00B636DD">
        <w:rPr>
          <w:rFonts w:ascii="Arial" w:hAnsi="Arial" w:cs="Arial"/>
          <w:color w:val="252525"/>
          <w:lang w:val="fr-FR"/>
        </w:rPr>
        <w:t>xième port de la mer Méditerranéenne</w:t>
      </w:r>
      <w:r w:rsidRPr="004F18D5">
        <w:rPr>
          <w:rFonts w:ascii="Arial" w:hAnsi="Arial" w:cs="Arial"/>
          <w:color w:val="252525"/>
          <w:lang w:val="fr-FR"/>
        </w:rPr>
        <w:t>.</w:t>
      </w:r>
    </w:p>
    <w:p w:rsidR="00CF7CBE" w:rsidRPr="004F18D5" w:rsidRDefault="00B636DD" w:rsidP="00CF7CBE">
      <w:pPr>
        <w:pStyle w:val="NormaleWeb"/>
        <w:shd w:val="clear" w:color="auto" w:fill="FFFFFF"/>
        <w:spacing w:before="120" w:beforeAutospacing="0" w:after="120" w:afterAutospacing="0" w:line="269" w:lineRule="atLeast"/>
        <w:rPr>
          <w:rFonts w:ascii="Arial" w:hAnsi="Arial" w:cs="Arial"/>
          <w:color w:val="252525"/>
          <w:lang w:val="fr-FR"/>
        </w:rPr>
      </w:pPr>
      <w:r>
        <w:rPr>
          <w:rFonts w:ascii="Arial" w:hAnsi="Arial" w:cs="Arial"/>
          <w:color w:val="252525"/>
          <w:lang w:val="fr-FR"/>
        </w:rPr>
        <w:t>Il’ est située dans</w:t>
      </w:r>
      <w:r w:rsidR="00CF7CBE" w:rsidRPr="004F18D5">
        <w:rPr>
          <w:rFonts w:ascii="Arial" w:hAnsi="Arial" w:cs="Arial"/>
          <w:color w:val="252525"/>
          <w:lang w:val="fr-FR"/>
        </w:rPr>
        <w:t xml:space="preserve"> le</w:t>
      </w:r>
      <w:r w:rsidR="00CF7CBE" w:rsidRPr="004F18D5">
        <w:rPr>
          <w:rStyle w:val="apple-converted-space"/>
          <w:rFonts w:ascii="Arial" w:hAnsi="Arial" w:cs="Arial"/>
          <w:color w:val="252525"/>
          <w:lang w:val="fr-FR"/>
        </w:rPr>
        <w:t> </w:t>
      </w:r>
      <w:r w:rsidR="00CF7CBE" w:rsidRPr="004F18D5">
        <w:rPr>
          <w:rFonts w:ascii="Arial" w:hAnsi="Arial" w:cs="Arial"/>
          <w:color w:val="252525"/>
          <w:lang w:val="fr-FR"/>
        </w:rPr>
        <w:t>gol</w:t>
      </w:r>
      <w:r>
        <w:rPr>
          <w:rFonts w:ascii="Arial" w:hAnsi="Arial" w:cs="Arial"/>
          <w:color w:val="252525"/>
          <w:lang w:val="fr-FR"/>
        </w:rPr>
        <w:t xml:space="preserve">fe de Gênes, partie </w:t>
      </w:r>
      <w:proofErr w:type="spellStart"/>
      <w:r>
        <w:rPr>
          <w:rFonts w:ascii="Arial" w:hAnsi="Arial" w:cs="Arial"/>
          <w:color w:val="252525"/>
          <w:lang w:val="fr-FR"/>
        </w:rPr>
        <w:t>septentrionelle</w:t>
      </w:r>
      <w:r w:rsidR="00CF7CBE" w:rsidRPr="004F18D5">
        <w:rPr>
          <w:rFonts w:ascii="Arial" w:hAnsi="Arial" w:cs="Arial"/>
          <w:color w:val="252525"/>
          <w:lang w:val="fr-FR"/>
        </w:rPr>
        <w:t>le</w:t>
      </w:r>
      <w:proofErr w:type="spellEnd"/>
      <w:r w:rsidR="00CF7CBE" w:rsidRPr="004F18D5">
        <w:rPr>
          <w:rFonts w:ascii="Arial" w:hAnsi="Arial" w:cs="Arial"/>
          <w:color w:val="252525"/>
          <w:lang w:val="fr-FR"/>
        </w:rPr>
        <w:t xml:space="preserve"> de la</w:t>
      </w:r>
      <w:r w:rsidR="00CF7CBE" w:rsidRPr="004F18D5">
        <w:rPr>
          <w:rStyle w:val="apple-converted-space"/>
          <w:rFonts w:ascii="Arial" w:hAnsi="Arial" w:cs="Arial"/>
          <w:color w:val="252525"/>
          <w:lang w:val="fr-FR"/>
        </w:rPr>
        <w:t> </w:t>
      </w:r>
      <w:r w:rsidR="00CF7CBE" w:rsidRPr="004F18D5">
        <w:rPr>
          <w:rFonts w:ascii="Arial" w:hAnsi="Arial" w:cs="Arial"/>
          <w:color w:val="252525"/>
          <w:lang w:val="fr-FR"/>
        </w:rPr>
        <w:t xml:space="preserve">mer de Ligurie. </w:t>
      </w:r>
    </w:p>
    <w:p w:rsidR="00CF7CBE" w:rsidRPr="004F18D5" w:rsidRDefault="00CF7CBE" w:rsidP="00CF7CBE">
      <w:pPr>
        <w:autoSpaceDE w:val="0"/>
        <w:autoSpaceDN w:val="0"/>
        <w:adjustRightInd w:val="0"/>
        <w:spacing w:after="0" w:line="240" w:lineRule="auto"/>
        <w:rPr>
          <w:rFonts w:ascii="Arial" w:hAnsi="Arial" w:cs="Arial"/>
          <w:color w:val="252525"/>
          <w:sz w:val="24"/>
          <w:szCs w:val="24"/>
          <w:lang w:val="fr-FR"/>
        </w:rPr>
      </w:pPr>
      <w:r w:rsidRPr="004F18D5">
        <w:rPr>
          <w:rFonts w:ascii="Arial" w:hAnsi="Arial" w:cs="Arial"/>
          <w:color w:val="252525"/>
          <w:sz w:val="24"/>
          <w:szCs w:val="24"/>
          <w:lang w:val="fr-FR"/>
        </w:rPr>
        <w:t>Au nord de la ville commencent les</w:t>
      </w:r>
      <w:r w:rsidRPr="004F18D5">
        <w:rPr>
          <w:rStyle w:val="apple-converted-space"/>
          <w:rFonts w:ascii="Arial" w:hAnsi="Arial" w:cs="Arial"/>
          <w:color w:val="252525"/>
          <w:sz w:val="24"/>
          <w:szCs w:val="24"/>
          <w:lang w:val="fr-FR"/>
        </w:rPr>
        <w:t> </w:t>
      </w:r>
      <w:r w:rsidR="00B636DD">
        <w:rPr>
          <w:rFonts w:ascii="Arial" w:hAnsi="Arial" w:cs="Arial"/>
          <w:color w:val="252525"/>
          <w:sz w:val="24"/>
          <w:szCs w:val="24"/>
          <w:lang w:val="fr-FR"/>
        </w:rPr>
        <w:t>A</w:t>
      </w:r>
      <w:r w:rsidRPr="004F18D5">
        <w:rPr>
          <w:rFonts w:ascii="Arial" w:hAnsi="Arial" w:cs="Arial"/>
          <w:color w:val="252525"/>
          <w:sz w:val="24"/>
          <w:szCs w:val="24"/>
          <w:lang w:val="fr-FR"/>
        </w:rPr>
        <w:t>pennins, débouchant à proximité sur la</w:t>
      </w:r>
      <w:r w:rsidRPr="004F18D5">
        <w:rPr>
          <w:rStyle w:val="apple-converted-space"/>
          <w:rFonts w:ascii="Arial" w:hAnsi="Arial" w:cs="Arial"/>
          <w:color w:val="252525"/>
          <w:sz w:val="24"/>
          <w:szCs w:val="24"/>
          <w:lang w:val="fr-FR"/>
        </w:rPr>
        <w:t> </w:t>
      </w:r>
      <w:r w:rsidRPr="004F18D5">
        <w:rPr>
          <w:rFonts w:ascii="Arial" w:hAnsi="Arial" w:cs="Arial"/>
          <w:color w:val="252525"/>
          <w:sz w:val="24"/>
          <w:szCs w:val="24"/>
          <w:lang w:val="fr-FR"/>
        </w:rPr>
        <w:t>plaine du P</w:t>
      </w:r>
      <w:r w:rsidRPr="004F18D5">
        <w:rPr>
          <w:rFonts w:ascii="8514oem" w:hAnsi="8514oem" w:cs="8514oem"/>
          <w:sz w:val="24"/>
          <w:szCs w:val="24"/>
          <w:lang w:val="fr-FR"/>
        </w:rPr>
        <w:t>o.</w:t>
      </w:r>
    </w:p>
    <w:p w:rsidR="00CF7CBE" w:rsidRPr="004F18D5" w:rsidRDefault="00CF7CBE" w:rsidP="00CF7CBE">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Gênes offre une façade méditerranéenne au nord de l'Italie, à</w:t>
      </w:r>
      <w:r w:rsidRPr="004F18D5">
        <w:rPr>
          <w:rStyle w:val="apple-converted-space"/>
          <w:rFonts w:ascii="Arial" w:hAnsi="Arial" w:cs="Arial"/>
          <w:color w:val="252525"/>
          <w:lang w:val="fr-FR"/>
        </w:rPr>
        <w:t> </w:t>
      </w:r>
      <w:r w:rsidRPr="004F18D5">
        <w:rPr>
          <w:rStyle w:val="nowrap"/>
          <w:rFonts w:ascii="Arial" w:hAnsi="Arial" w:cs="Arial"/>
          <w:color w:val="252525"/>
          <w:lang w:val="fr-FR"/>
        </w:rPr>
        <w:t>193 km</w:t>
      </w:r>
      <w:r w:rsidRPr="004F18D5">
        <w:rPr>
          <w:rStyle w:val="apple-converted-space"/>
          <w:rFonts w:ascii="Arial" w:hAnsi="Arial" w:cs="Arial"/>
          <w:color w:val="252525"/>
          <w:lang w:val="fr-FR"/>
        </w:rPr>
        <w:t> </w:t>
      </w:r>
      <w:r w:rsidRPr="004F18D5">
        <w:rPr>
          <w:rFonts w:ascii="Arial" w:hAnsi="Arial" w:cs="Arial"/>
          <w:color w:val="252525"/>
          <w:lang w:val="fr-FR"/>
        </w:rPr>
        <w:t>de</w:t>
      </w:r>
      <w:r w:rsidRPr="004F18D5">
        <w:rPr>
          <w:rStyle w:val="apple-converted-space"/>
          <w:rFonts w:ascii="Arial" w:hAnsi="Arial" w:cs="Arial"/>
          <w:color w:val="252525"/>
          <w:lang w:val="fr-FR"/>
        </w:rPr>
        <w:t> </w:t>
      </w:r>
      <w:r w:rsidRPr="004F18D5">
        <w:rPr>
          <w:rFonts w:ascii="Arial" w:hAnsi="Arial" w:cs="Arial"/>
          <w:color w:val="252525"/>
          <w:lang w:val="fr-FR"/>
        </w:rPr>
        <w:t>Nice</w:t>
      </w:r>
      <w:r w:rsidRPr="004F18D5">
        <w:rPr>
          <w:rStyle w:val="apple-converted-space"/>
          <w:rFonts w:ascii="Arial" w:hAnsi="Arial" w:cs="Arial"/>
          <w:color w:val="252525"/>
          <w:lang w:val="fr-FR"/>
        </w:rPr>
        <w:t> </w:t>
      </w:r>
      <w:r w:rsidRPr="004F18D5">
        <w:rPr>
          <w:rFonts w:ascii="Arial" w:hAnsi="Arial" w:cs="Arial"/>
          <w:color w:val="252525"/>
          <w:lang w:val="fr-FR"/>
        </w:rPr>
        <w:t>au sud-ouest, à</w:t>
      </w:r>
      <w:r w:rsidRPr="004F18D5">
        <w:rPr>
          <w:rStyle w:val="apple-converted-space"/>
          <w:rFonts w:ascii="Arial" w:hAnsi="Arial" w:cs="Arial"/>
          <w:color w:val="252525"/>
          <w:lang w:val="fr-FR"/>
        </w:rPr>
        <w:t> </w:t>
      </w:r>
      <w:r w:rsidRPr="004F18D5">
        <w:rPr>
          <w:rStyle w:val="nowrap"/>
          <w:rFonts w:ascii="Arial" w:hAnsi="Arial" w:cs="Arial"/>
          <w:color w:val="252525"/>
          <w:lang w:val="fr-FR"/>
        </w:rPr>
        <w:t>155 km</w:t>
      </w:r>
      <w:r w:rsidRPr="004F18D5">
        <w:rPr>
          <w:rStyle w:val="apple-converted-space"/>
          <w:rFonts w:ascii="Arial" w:hAnsi="Arial" w:cs="Arial"/>
          <w:color w:val="252525"/>
          <w:lang w:val="fr-FR"/>
        </w:rPr>
        <w:t> </w:t>
      </w:r>
      <w:r w:rsidRPr="004F18D5">
        <w:rPr>
          <w:rFonts w:ascii="Arial" w:hAnsi="Arial" w:cs="Arial"/>
          <w:color w:val="252525"/>
          <w:lang w:val="fr-FR"/>
        </w:rPr>
        <w:t>de</w:t>
      </w:r>
      <w:r w:rsidRPr="004F18D5">
        <w:rPr>
          <w:rStyle w:val="apple-converted-space"/>
          <w:rFonts w:ascii="Arial" w:hAnsi="Arial" w:cs="Arial"/>
          <w:color w:val="252525"/>
          <w:lang w:val="fr-FR"/>
        </w:rPr>
        <w:t> </w:t>
      </w:r>
      <w:r w:rsidRPr="004F18D5">
        <w:rPr>
          <w:rFonts w:ascii="Arial" w:hAnsi="Arial" w:cs="Arial"/>
          <w:color w:val="252525"/>
          <w:lang w:val="fr-FR"/>
        </w:rPr>
        <w:t>Milan</w:t>
      </w:r>
      <w:r w:rsidRPr="004F18D5">
        <w:rPr>
          <w:rStyle w:val="apple-converted-space"/>
          <w:rFonts w:ascii="Arial" w:hAnsi="Arial" w:cs="Arial"/>
          <w:color w:val="252525"/>
          <w:lang w:val="fr-FR"/>
        </w:rPr>
        <w:t> </w:t>
      </w:r>
      <w:r w:rsidRPr="004F18D5">
        <w:rPr>
          <w:rFonts w:ascii="Arial" w:hAnsi="Arial" w:cs="Arial"/>
          <w:color w:val="252525"/>
          <w:lang w:val="fr-FR"/>
        </w:rPr>
        <w:t>au nord et à</w:t>
      </w:r>
      <w:r w:rsidRPr="004F18D5">
        <w:rPr>
          <w:rStyle w:val="apple-converted-space"/>
          <w:rFonts w:ascii="Arial" w:hAnsi="Arial" w:cs="Arial"/>
          <w:color w:val="252525"/>
          <w:lang w:val="fr-FR"/>
        </w:rPr>
        <w:t> </w:t>
      </w:r>
      <w:r w:rsidRPr="004F18D5">
        <w:rPr>
          <w:rStyle w:val="nowrap"/>
          <w:rFonts w:ascii="Arial" w:hAnsi="Arial" w:cs="Arial"/>
          <w:color w:val="252525"/>
          <w:lang w:val="fr-FR"/>
        </w:rPr>
        <w:t>518 km</w:t>
      </w:r>
      <w:r w:rsidRPr="004F18D5">
        <w:rPr>
          <w:rStyle w:val="apple-converted-space"/>
          <w:rFonts w:ascii="Arial" w:hAnsi="Arial" w:cs="Arial"/>
          <w:color w:val="252525"/>
          <w:lang w:val="fr-FR"/>
        </w:rPr>
        <w:t> </w:t>
      </w:r>
      <w:r w:rsidRPr="004F18D5">
        <w:rPr>
          <w:rFonts w:ascii="Arial" w:hAnsi="Arial" w:cs="Arial"/>
          <w:color w:val="252525"/>
          <w:lang w:val="fr-FR"/>
        </w:rPr>
        <w:t>de</w:t>
      </w:r>
      <w:r w:rsidRPr="004F18D5">
        <w:rPr>
          <w:rStyle w:val="apple-converted-space"/>
          <w:rFonts w:ascii="Arial" w:hAnsi="Arial" w:cs="Arial"/>
          <w:color w:val="252525"/>
          <w:lang w:val="fr-FR"/>
        </w:rPr>
        <w:t> </w:t>
      </w:r>
      <w:r w:rsidRPr="004F18D5">
        <w:rPr>
          <w:rFonts w:ascii="Arial" w:hAnsi="Arial" w:cs="Arial"/>
          <w:color w:val="252525"/>
          <w:lang w:val="fr-FR"/>
        </w:rPr>
        <w:t>Rome</w:t>
      </w:r>
      <w:r w:rsidRPr="004F18D5">
        <w:rPr>
          <w:rStyle w:val="apple-converted-space"/>
          <w:rFonts w:ascii="Arial" w:hAnsi="Arial" w:cs="Arial"/>
          <w:color w:val="252525"/>
          <w:lang w:val="fr-FR"/>
        </w:rPr>
        <w:t> </w:t>
      </w:r>
      <w:r w:rsidRPr="004F18D5">
        <w:rPr>
          <w:rFonts w:ascii="Arial" w:hAnsi="Arial" w:cs="Arial"/>
          <w:color w:val="252525"/>
          <w:lang w:val="fr-FR"/>
        </w:rPr>
        <w:t>au sud-est.</w:t>
      </w:r>
    </w:p>
    <w:p w:rsidR="00CF7CBE" w:rsidRPr="004F18D5" w:rsidRDefault="00CF7CBE" w:rsidP="00CF7CBE">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 xml:space="preserve"> </w:t>
      </w:r>
      <w:r w:rsidR="001C2C3C" w:rsidRPr="004F18D5">
        <w:rPr>
          <w:rFonts w:ascii="Arial" w:hAnsi="Arial" w:cs="Arial"/>
          <w:color w:val="252525"/>
          <w:lang w:val="fr-FR"/>
        </w:rPr>
        <w:t>Elle compte</w:t>
      </w:r>
      <w:r w:rsidR="001C2C3C" w:rsidRPr="004F18D5">
        <w:rPr>
          <w:rStyle w:val="apple-converted-space"/>
          <w:rFonts w:ascii="Arial" w:hAnsi="Arial" w:cs="Arial"/>
          <w:color w:val="252525"/>
          <w:lang w:val="fr-FR"/>
        </w:rPr>
        <w:t> </w:t>
      </w:r>
      <w:r w:rsidR="001C2C3C" w:rsidRPr="004F18D5">
        <w:rPr>
          <w:rStyle w:val="nowrap"/>
          <w:rFonts w:ascii="Arial" w:hAnsi="Arial" w:cs="Arial"/>
          <w:color w:val="252525"/>
          <w:lang w:val="fr-FR"/>
        </w:rPr>
        <w:t>594 904</w:t>
      </w:r>
      <w:r w:rsidR="001C2C3C" w:rsidRPr="004F18D5">
        <w:rPr>
          <w:rStyle w:val="apple-converted-space"/>
          <w:rFonts w:ascii="Arial" w:hAnsi="Arial" w:cs="Arial"/>
          <w:color w:val="252525"/>
          <w:lang w:val="fr-FR"/>
        </w:rPr>
        <w:t> </w:t>
      </w:r>
      <w:r w:rsidR="001C2C3C" w:rsidRPr="004F18D5">
        <w:rPr>
          <w:rFonts w:ascii="Arial" w:hAnsi="Arial" w:cs="Arial"/>
          <w:color w:val="252525"/>
          <w:lang w:val="fr-FR"/>
        </w:rPr>
        <w:t>habitants et</w:t>
      </w:r>
      <w:r w:rsidR="001C2C3C" w:rsidRPr="004F18D5">
        <w:rPr>
          <w:rStyle w:val="apple-converted-space"/>
          <w:rFonts w:ascii="Arial" w:hAnsi="Arial" w:cs="Arial"/>
          <w:color w:val="252525"/>
          <w:lang w:val="fr-FR"/>
        </w:rPr>
        <w:t> </w:t>
      </w:r>
      <w:r w:rsidR="001C2C3C" w:rsidRPr="004F18D5">
        <w:rPr>
          <w:rStyle w:val="nowrap"/>
          <w:rFonts w:ascii="Arial" w:hAnsi="Arial" w:cs="Arial"/>
          <w:color w:val="252525"/>
          <w:lang w:val="fr-FR"/>
        </w:rPr>
        <w:t>800 000</w:t>
      </w:r>
      <w:r w:rsidR="00C40CA9" w:rsidRPr="004F18D5">
        <w:rPr>
          <w:rFonts w:ascii="Arial" w:hAnsi="Arial" w:cs="Arial"/>
          <w:color w:val="252525"/>
          <w:vertAlign w:val="superscript"/>
          <w:lang w:val="fr-FR"/>
        </w:rPr>
        <w:t xml:space="preserve"> </w:t>
      </w:r>
      <w:r w:rsidR="001C2C3C" w:rsidRPr="004F18D5">
        <w:rPr>
          <w:rFonts w:ascii="Arial" w:hAnsi="Arial" w:cs="Arial"/>
          <w:color w:val="252525"/>
          <w:lang w:val="fr-FR"/>
        </w:rPr>
        <w:t xml:space="preserve">au sein de son agglomération. </w:t>
      </w:r>
    </w:p>
    <w:p w:rsidR="001C2C3C" w:rsidRPr="004F18D5" w:rsidRDefault="001C2C3C" w:rsidP="00CF7CBE">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Gênes, avec</w:t>
      </w:r>
      <w:r w:rsidRPr="004F18D5">
        <w:rPr>
          <w:rStyle w:val="apple-converted-space"/>
          <w:rFonts w:ascii="Arial" w:hAnsi="Arial" w:cs="Arial"/>
          <w:color w:val="252525"/>
          <w:lang w:val="fr-FR"/>
        </w:rPr>
        <w:t> </w:t>
      </w:r>
      <w:r w:rsidRPr="004F18D5">
        <w:rPr>
          <w:rFonts w:ascii="Arial" w:hAnsi="Arial" w:cs="Arial"/>
          <w:color w:val="252525"/>
          <w:lang w:val="fr-FR"/>
        </w:rPr>
        <w:t>Milan et Tourin, délimitait le « triangle industriel », zone la plus industrialisée d’Italie.</w:t>
      </w:r>
    </w:p>
    <w:p w:rsidR="00C40CA9" w:rsidRPr="004F18D5" w:rsidRDefault="001C2C3C" w:rsidP="001C2C3C">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En outre à Gênes se trouve la quatrième meilleure université du pays. La ville est un centre important pour les sciences, la technologie, la mode et le sport,</w:t>
      </w:r>
      <w:r w:rsidR="00C40CA9" w:rsidRPr="004F18D5">
        <w:rPr>
          <w:rFonts w:ascii="Arial" w:hAnsi="Arial" w:cs="Arial"/>
          <w:color w:val="252525"/>
          <w:lang w:val="fr-FR"/>
        </w:rPr>
        <w:t xml:space="preserve"> comme le football.</w:t>
      </w:r>
    </w:p>
    <w:p w:rsidR="001C2C3C" w:rsidRPr="004F18D5" w:rsidRDefault="001C2C3C" w:rsidP="001C2C3C">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Une partie importante du centre historique est sous la protection de l'</w:t>
      </w:r>
      <w:r w:rsidR="00C40CA9" w:rsidRPr="004F18D5">
        <w:rPr>
          <w:rFonts w:ascii="Arial" w:hAnsi="Arial" w:cs="Arial"/>
          <w:color w:val="252525"/>
          <w:lang w:val="fr-FR"/>
        </w:rPr>
        <w:t>UNESCO.</w:t>
      </w:r>
    </w:p>
    <w:p w:rsidR="00CF7CBE" w:rsidRPr="004F18D5" w:rsidRDefault="001C2C3C" w:rsidP="001C2C3C">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color w:val="252525"/>
          <w:lang w:val="fr-FR"/>
        </w:rPr>
        <w:t>Gênes est une des principales villes sur la côte méditerranéenne de la</w:t>
      </w:r>
      <w:r w:rsidRPr="004F18D5">
        <w:rPr>
          <w:rStyle w:val="apple-converted-space"/>
          <w:rFonts w:ascii="Arial" w:hAnsi="Arial" w:cs="Arial"/>
          <w:color w:val="252525"/>
          <w:lang w:val="fr-FR"/>
        </w:rPr>
        <w:t> </w:t>
      </w:r>
      <w:r w:rsidR="00CF7CBE" w:rsidRPr="004F18D5">
        <w:rPr>
          <w:rFonts w:ascii="Arial" w:hAnsi="Arial" w:cs="Arial"/>
          <w:color w:val="252525"/>
          <w:lang w:val="fr-FR"/>
        </w:rPr>
        <w:t xml:space="preserve">mer de Ligurie. </w:t>
      </w:r>
    </w:p>
    <w:p w:rsidR="00CF7CBE" w:rsidRPr="004F18D5" w:rsidRDefault="004F18D5" w:rsidP="001C2C3C">
      <w:pPr>
        <w:pStyle w:val="NormaleWeb"/>
        <w:shd w:val="clear" w:color="auto" w:fill="FFFFFF"/>
        <w:spacing w:before="120" w:beforeAutospacing="0" w:after="120" w:afterAutospacing="0" w:line="269" w:lineRule="atLeast"/>
        <w:rPr>
          <w:rFonts w:ascii="Arial" w:hAnsi="Arial" w:cs="Arial"/>
          <w:color w:val="252525"/>
          <w:lang w:val="fr-FR"/>
        </w:rPr>
      </w:pPr>
      <w:r w:rsidRPr="004F18D5">
        <w:rPr>
          <w:rFonts w:ascii="Arial" w:hAnsi="Arial" w:cs="Arial"/>
          <w:noProof/>
          <w:color w:val="252525"/>
        </w:rPr>
        <w:drawing>
          <wp:inline distT="0" distB="0" distL="0" distR="0">
            <wp:extent cx="3667125" cy="27505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1-genes-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8427" cy="2751511"/>
                    </a:xfrm>
                    <a:prstGeom prst="rect">
                      <a:avLst/>
                    </a:prstGeom>
                  </pic:spPr>
                </pic:pic>
              </a:graphicData>
            </a:graphic>
          </wp:inline>
        </w:drawing>
      </w:r>
    </w:p>
    <w:p w:rsidR="008D6E8B" w:rsidRPr="004F18D5" w:rsidRDefault="00CF7CBE" w:rsidP="008D6E8B">
      <w:pPr>
        <w:shd w:val="clear" w:color="auto" w:fill="FFFFFF"/>
        <w:spacing w:before="100" w:beforeAutospacing="1" w:after="100" w:afterAutospacing="1"/>
        <w:rPr>
          <w:rStyle w:val="Enfasigrassetto"/>
          <w:rFonts w:ascii="Tahoma" w:hAnsi="Tahoma" w:cs="Tahoma"/>
          <w:b w:val="0"/>
          <w:color w:val="333333"/>
          <w:sz w:val="24"/>
          <w:szCs w:val="24"/>
          <w:lang w:val="fr-FR"/>
        </w:rPr>
      </w:pPr>
      <w:r w:rsidRPr="004F18D5">
        <w:rPr>
          <w:rFonts w:ascii="Arial" w:hAnsi="Arial" w:cs="Arial"/>
          <w:color w:val="252525"/>
          <w:sz w:val="24"/>
          <w:szCs w:val="24"/>
          <w:lang w:val="fr-FR"/>
        </w:rPr>
        <w:t>Gênes est une ville très imp</w:t>
      </w:r>
      <w:r w:rsidR="00B636DD">
        <w:rPr>
          <w:rFonts w:ascii="Arial" w:hAnsi="Arial" w:cs="Arial"/>
          <w:color w:val="252525"/>
          <w:sz w:val="24"/>
          <w:szCs w:val="24"/>
          <w:lang w:val="fr-FR"/>
        </w:rPr>
        <w:t>ortant pour son</w:t>
      </w:r>
      <w:r w:rsidR="008D6E8B" w:rsidRPr="004F18D5">
        <w:rPr>
          <w:rFonts w:ascii="Arial" w:hAnsi="Arial" w:cs="Arial"/>
          <w:color w:val="252525"/>
          <w:sz w:val="24"/>
          <w:szCs w:val="24"/>
          <w:lang w:val="fr-FR"/>
        </w:rPr>
        <w:t xml:space="preserve"> histoire ;</w:t>
      </w:r>
      <w:r w:rsidR="00B636DD">
        <w:rPr>
          <w:rFonts w:ascii="Arial" w:hAnsi="Arial" w:cs="Arial"/>
          <w:color w:val="252525"/>
          <w:sz w:val="24"/>
          <w:szCs w:val="24"/>
          <w:lang w:val="fr-FR"/>
        </w:rPr>
        <w:t>il à été nommé</w:t>
      </w:r>
      <w:r w:rsidR="008D6E8B" w:rsidRPr="004F18D5">
        <w:rPr>
          <w:rFonts w:ascii="Arial" w:hAnsi="Arial" w:cs="Arial"/>
          <w:color w:val="252525"/>
          <w:sz w:val="24"/>
          <w:szCs w:val="24"/>
          <w:lang w:val="fr-FR"/>
        </w:rPr>
        <w:t xml:space="preserve"> </w:t>
      </w:r>
      <w:r w:rsidR="008D6E8B" w:rsidRPr="004F18D5">
        <w:rPr>
          <w:rStyle w:val="Enfasigrassetto"/>
          <w:rFonts w:ascii="Tahoma" w:hAnsi="Tahoma" w:cs="Tahoma"/>
          <w:b w:val="0"/>
          <w:color w:val="333333"/>
          <w:sz w:val="24"/>
          <w:szCs w:val="24"/>
          <w:lang w:val="fr-FR"/>
        </w:rPr>
        <w:t>Première cité maritime d’Europe pendant l’époque médiévale.</w:t>
      </w:r>
    </w:p>
    <w:p w:rsidR="008D6E8B" w:rsidRPr="004F18D5" w:rsidRDefault="008D6E8B" w:rsidP="008D6E8B">
      <w:pPr>
        <w:shd w:val="clear" w:color="auto" w:fill="FFFFFF"/>
        <w:spacing w:before="100" w:beforeAutospacing="1" w:after="100" w:afterAutospacing="1"/>
        <w:rPr>
          <w:rFonts w:ascii="Tahoma" w:hAnsi="Tahoma" w:cs="Tahoma"/>
          <w:color w:val="333333"/>
          <w:sz w:val="24"/>
          <w:szCs w:val="24"/>
          <w:lang w:val="fr-FR"/>
        </w:rPr>
      </w:pPr>
      <w:r w:rsidRPr="004F18D5">
        <w:rPr>
          <w:rFonts w:ascii="Tahoma" w:hAnsi="Tahoma" w:cs="Tahoma"/>
          <w:color w:val="333333"/>
          <w:sz w:val="24"/>
          <w:szCs w:val="24"/>
          <w:lang w:val="fr-FR"/>
        </w:rPr>
        <w:t xml:space="preserve">Mais la richesse et la splendeur de Gênes suscitent la jalousie des autres cités de la mer et c’est l’origine d’une période séculaire de luttes acharnées contre </w:t>
      </w:r>
      <w:hyperlink r:id="rId5" w:tooltip="Pise – Le Campo dei Miracoli" w:history="1">
        <w:r w:rsidRPr="004F18D5">
          <w:rPr>
            <w:rStyle w:val="Collegamentoipertestuale"/>
            <w:rFonts w:ascii="Tahoma" w:hAnsi="Tahoma" w:cs="Tahoma"/>
            <w:bCs/>
            <w:color w:val="000000"/>
            <w:sz w:val="24"/>
            <w:szCs w:val="24"/>
            <w:lang w:val="fr-FR"/>
          </w:rPr>
          <w:t>Pise</w:t>
        </w:r>
      </w:hyperlink>
      <w:r w:rsidRPr="004F18D5">
        <w:rPr>
          <w:rStyle w:val="Enfasigrassetto"/>
          <w:rFonts w:ascii="Tahoma" w:hAnsi="Tahoma" w:cs="Tahoma"/>
          <w:b w:val="0"/>
          <w:color w:val="000000"/>
          <w:sz w:val="24"/>
          <w:szCs w:val="24"/>
          <w:u w:val="single"/>
          <w:lang w:val="fr-FR"/>
        </w:rPr>
        <w:t> </w:t>
      </w:r>
      <w:r w:rsidRPr="004F18D5">
        <w:rPr>
          <w:rFonts w:ascii="Tahoma" w:hAnsi="Tahoma" w:cs="Tahoma"/>
          <w:color w:val="333333"/>
          <w:sz w:val="24"/>
          <w:szCs w:val="24"/>
          <w:lang w:val="fr-FR"/>
        </w:rPr>
        <w:t xml:space="preserve">et </w:t>
      </w:r>
      <w:r w:rsidRPr="004F18D5">
        <w:rPr>
          <w:rStyle w:val="Enfasigrassetto"/>
          <w:rFonts w:ascii="Tahoma" w:hAnsi="Tahoma" w:cs="Tahoma"/>
          <w:b w:val="0"/>
          <w:color w:val="000000"/>
          <w:sz w:val="24"/>
          <w:szCs w:val="24"/>
          <w:u w:val="single"/>
          <w:lang w:val="fr-FR"/>
        </w:rPr>
        <w:t>Venise</w:t>
      </w:r>
      <w:r w:rsidRPr="004F18D5">
        <w:rPr>
          <w:rFonts w:ascii="Tahoma" w:hAnsi="Tahoma" w:cs="Tahoma"/>
          <w:color w:val="333333"/>
          <w:sz w:val="24"/>
          <w:szCs w:val="24"/>
          <w:lang w:val="fr-FR"/>
        </w:rPr>
        <w:t>.</w:t>
      </w:r>
    </w:p>
    <w:p w:rsidR="008D6E8B" w:rsidRPr="004F18D5" w:rsidRDefault="008D6E8B" w:rsidP="008D6E8B">
      <w:pPr>
        <w:shd w:val="clear" w:color="auto" w:fill="FFFFFF"/>
        <w:spacing w:before="100" w:beforeAutospacing="1" w:after="100" w:afterAutospacing="1"/>
        <w:rPr>
          <w:rFonts w:ascii="Tahoma" w:hAnsi="Tahoma" w:cs="Tahoma"/>
          <w:color w:val="333333"/>
          <w:sz w:val="24"/>
          <w:szCs w:val="24"/>
          <w:lang w:val="fr-FR"/>
        </w:rPr>
      </w:pPr>
      <w:r w:rsidRPr="004F18D5">
        <w:rPr>
          <w:rFonts w:ascii="Tahoma" w:hAnsi="Tahoma" w:cs="Tahoma"/>
          <w:color w:val="333333"/>
          <w:sz w:val="24"/>
          <w:szCs w:val="24"/>
          <w:lang w:val="fr-FR"/>
        </w:rPr>
        <w:t xml:space="preserve">La </w:t>
      </w:r>
      <w:r w:rsidRPr="004F18D5">
        <w:rPr>
          <w:rStyle w:val="Enfasigrassetto"/>
          <w:rFonts w:ascii="Tahoma" w:hAnsi="Tahoma" w:cs="Tahoma"/>
          <w:b w:val="0"/>
          <w:color w:val="333333"/>
          <w:sz w:val="24"/>
          <w:szCs w:val="24"/>
          <w:lang w:val="fr-FR"/>
        </w:rPr>
        <w:t>constitution</w:t>
      </w:r>
      <w:r w:rsidRPr="004F18D5">
        <w:rPr>
          <w:rFonts w:ascii="Tahoma" w:hAnsi="Tahoma" w:cs="Tahoma"/>
          <w:color w:val="333333"/>
          <w:sz w:val="24"/>
          <w:szCs w:val="24"/>
          <w:lang w:val="fr-FR"/>
        </w:rPr>
        <w:t xml:space="preserve"> promulguée en </w:t>
      </w:r>
      <w:r w:rsidRPr="004F18D5">
        <w:rPr>
          <w:rStyle w:val="Enfasigrassetto"/>
          <w:rFonts w:ascii="Tahoma" w:hAnsi="Tahoma" w:cs="Tahoma"/>
          <w:b w:val="0"/>
          <w:color w:val="333333"/>
          <w:sz w:val="24"/>
          <w:szCs w:val="24"/>
          <w:lang w:val="fr-FR"/>
        </w:rPr>
        <w:t>1528</w:t>
      </w:r>
      <w:r w:rsidRPr="004F18D5">
        <w:rPr>
          <w:rFonts w:ascii="Tahoma" w:hAnsi="Tahoma" w:cs="Tahoma"/>
          <w:color w:val="333333"/>
          <w:sz w:val="24"/>
          <w:szCs w:val="24"/>
          <w:lang w:val="fr-FR"/>
        </w:rPr>
        <w:t xml:space="preserve"> fut le signe d’un  changement important dans l’histoire de la ville, mais </w:t>
      </w:r>
      <w:r w:rsidR="00B636DD">
        <w:rPr>
          <w:rFonts w:ascii="Tahoma" w:hAnsi="Tahoma" w:cs="Tahoma"/>
          <w:color w:val="333333"/>
          <w:sz w:val="24"/>
          <w:szCs w:val="24"/>
          <w:lang w:val="fr-FR"/>
        </w:rPr>
        <w:t>son auteur, André Doria, n’a</w:t>
      </w:r>
      <w:r w:rsidRPr="004F18D5">
        <w:rPr>
          <w:rFonts w:ascii="Tahoma" w:hAnsi="Tahoma" w:cs="Tahoma"/>
          <w:color w:val="333333"/>
          <w:sz w:val="24"/>
          <w:szCs w:val="24"/>
          <w:lang w:val="fr-FR"/>
        </w:rPr>
        <w:t xml:space="preserve"> pas réussi à supprimer les conflits de la ville.</w:t>
      </w:r>
    </w:p>
    <w:p w:rsidR="008D6E8B" w:rsidRPr="004F18D5" w:rsidRDefault="008D6E8B" w:rsidP="008D6E8B">
      <w:pPr>
        <w:shd w:val="clear" w:color="auto" w:fill="FFFFFF"/>
        <w:spacing w:before="100" w:beforeAutospacing="1" w:after="100" w:afterAutospacing="1"/>
        <w:rPr>
          <w:rFonts w:ascii="Tahoma" w:hAnsi="Tahoma" w:cs="Tahoma"/>
          <w:color w:val="333333"/>
          <w:sz w:val="24"/>
          <w:szCs w:val="24"/>
          <w:lang w:val="fr-FR"/>
        </w:rPr>
      </w:pPr>
      <w:r w:rsidRPr="004F18D5">
        <w:rPr>
          <w:rFonts w:ascii="Tahoma" w:hAnsi="Tahoma" w:cs="Tahoma"/>
          <w:color w:val="333333"/>
          <w:sz w:val="24"/>
          <w:szCs w:val="24"/>
          <w:lang w:val="fr-FR"/>
        </w:rPr>
        <w:t xml:space="preserve"> Bien que diminuée, Gênes trouve encore la force de s’opposer en 1684 à Louis XIV, révolte qui lui coûte des bombardements dévastateurs infligés à titre de représailles. Une </w:t>
      </w:r>
      <w:r w:rsidRPr="004F18D5">
        <w:rPr>
          <w:rFonts w:ascii="Tahoma" w:hAnsi="Tahoma" w:cs="Tahoma"/>
          <w:color w:val="333333"/>
          <w:sz w:val="24"/>
          <w:szCs w:val="24"/>
          <w:lang w:val="fr-FR"/>
        </w:rPr>
        <w:lastRenderedPageBreak/>
        <w:t>fois de plus la fierté des Génois s’insurge contre l’étranger en 1746 : la pierre lancée par Balilla, jeune garçon italien, à devenu le symbole de l’audace patriotique.</w:t>
      </w:r>
      <w:r w:rsidRPr="004F18D5">
        <w:rPr>
          <w:rFonts w:ascii="Tahoma" w:hAnsi="Tahoma" w:cs="Tahoma"/>
          <w:color w:val="333333"/>
          <w:sz w:val="24"/>
          <w:szCs w:val="24"/>
          <w:lang w:val="fr-FR"/>
        </w:rPr>
        <w:br/>
        <w:t xml:space="preserve">Vers la fin du 18e siècle, la République aristocratique chute, </w:t>
      </w:r>
      <w:r w:rsidR="004F18D5" w:rsidRPr="004F18D5">
        <w:rPr>
          <w:rFonts w:ascii="Tahoma" w:hAnsi="Tahoma" w:cs="Tahoma"/>
          <w:color w:val="333333"/>
          <w:sz w:val="24"/>
          <w:szCs w:val="24"/>
          <w:lang w:val="fr-FR"/>
        </w:rPr>
        <w:t xml:space="preserve">battu par les mouvements </w:t>
      </w:r>
      <w:r w:rsidRPr="004F18D5">
        <w:rPr>
          <w:rFonts w:ascii="Tahoma" w:hAnsi="Tahoma" w:cs="Tahoma"/>
          <w:color w:val="333333"/>
          <w:sz w:val="24"/>
          <w:szCs w:val="24"/>
          <w:lang w:val="fr-FR"/>
        </w:rPr>
        <w:t xml:space="preserve">révolutionnaires de l’époque. </w:t>
      </w:r>
    </w:p>
    <w:p w:rsidR="008D6E8B" w:rsidRPr="004F18D5" w:rsidRDefault="008D6E8B" w:rsidP="004F18D5">
      <w:pPr>
        <w:shd w:val="clear" w:color="auto" w:fill="FFFFFF"/>
        <w:spacing w:before="100" w:beforeAutospacing="1" w:after="100" w:afterAutospacing="1"/>
        <w:rPr>
          <w:rFonts w:ascii="Tahoma" w:hAnsi="Tahoma" w:cs="Tahoma"/>
          <w:color w:val="333333"/>
          <w:sz w:val="24"/>
          <w:szCs w:val="24"/>
          <w:lang w:val="fr-FR"/>
        </w:rPr>
      </w:pPr>
      <w:r w:rsidRPr="004F18D5">
        <w:rPr>
          <w:rFonts w:ascii="Tahoma" w:hAnsi="Tahoma" w:cs="Tahoma"/>
          <w:color w:val="333333"/>
          <w:sz w:val="24"/>
          <w:szCs w:val="24"/>
          <w:lang w:val="fr-FR"/>
        </w:rPr>
        <w:t xml:space="preserve">Incorporée par </w:t>
      </w:r>
      <w:r w:rsidRPr="004F18D5">
        <w:rPr>
          <w:rStyle w:val="Enfasigrassetto"/>
          <w:rFonts w:ascii="Tahoma" w:hAnsi="Tahoma" w:cs="Tahoma"/>
          <w:b w:val="0"/>
          <w:color w:val="333333"/>
          <w:sz w:val="24"/>
          <w:szCs w:val="24"/>
          <w:lang w:val="fr-FR"/>
        </w:rPr>
        <w:t>l’Empire</w:t>
      </w:r>
      <w:r w:rsidRPr="004F18D5">
        <w:rPr>
          <w:rFonts w:ascii="Tahoma" w:hAnsi="Tahoma" w:cs="Tahoma"/>
          <w:color w:val="333333"/>
          <w:sz w:val="24"/>
          <w:szCs w:val="24"/>
          <w:lang w:val="fr-FR"/>
        </w:rPr>
        <w:t xml:space="preserve"> de </w:t>
      </w:r>
      <w:r w:rsidRPr="004F18D5">
        <w:rPr>
          <w:rStyle w:val="Enfasigrassetto"/>
          <w:rFonts w:ascii="Tahoma" w:hAnsi="Tahoma" w:cs="Tahoma"/>
          <w:b w:val="0"/>
          <w:color w:val="333333"/>
          <w:sz w:val="24"/>
          <w:szCs w:val="24"/>
          <w:lang w:val="fr-FR"/>
        </w:rPr>
        <w:t>Napoléon</w:t>
      </w:r>
      <w:r w:rsidRPr="004F18D5">
        <w:rPr>
          <w:rFonts w:ascii="Tahoma" w:hAnsi="Tahoma" w:cs="Tahoma"/>
          <w:color w:val="333333"/>
          <w:sz w:val="24"/>
          <w:szCs w:val="24"/>
          <w:lang w:val="fr-FR"/>
        </w:rPr>
        <w:t xml:space="preserve">, Gênes en suivit le destin jusqu’à la chute de l’empereur. En 1815, elle est réunie au </w:t>
      </w:r>
      <w:r w:rsidRPr="004F18D5">
        <w:rPr>
          <w:rStyle w:val="Enfasigrassetto"/>
          <w:rFonts w:ascii="Tahoma" w:hAnsi="Tahoma" w:cs="Tahoma"/>
          <w:b w:val="0"/>
          <w:color w:val="333333"/>
          <w:sz w:val="24"/>
          <w:szCs w:val="24"/>
          <w:lang w:val="fr-FR"/>
        </w:rPr>
        <w:t>Piémont</w:t>
      </w:r>
      <w:r w:rsidRPr="004F18D5">
        <w:rPr>
          <w:rFonts w:ascii="Tahoma" w:hAnsi="Tahoma" w:cs="Tahoma"/>
          <w:color w:val="333333"/>
          <w:sz w:val="24"/>
          <w:szCs w:val="24"/>
          <w:lang w:val="fr-FR"/>
        </w:rPr>
        <w:t xml:space="preserve">, </w:t>
      </w:r>
      <w:r w:rsidR="004F18D5" w:rsidRPr="004F18D5">
        <w:rPr>
          <w:rFonts w:ascii="Tahoma" w:hAnsi="Tahoma" w:cs="Tahoma"/>
          <w:color w:val="333333"/>
          <w:sz w:val="24"/>
          <w:szCs w:val="24"/>
          <w:lang w:val="fr-FR"/>
        </w:rPr>
        <w:t xml:space="preserve">et </w:t>
      </w:r>
      <w:r w:rsidRPr="004F18D5">
        <w:rPr>
          <w:rFonts w:ascii="Tahoma" w:hAnsi="Tahoma" w:cs="Tahoma"/>
          <w:color w:val="333333"/>
          <w:sz w:val="24"/>
          <w:szCs w:val="24"/>
          <w:lang w:val="fr-FR"/>
        </w:rPr>
        <w:t>prend part ensuite à la guerre</w:t>
      </w:r>
      <w:r w:rsidR="004F18D5" w:rsidRPr="004F18D5">
        <w:rPr>
          <w:rFonts w:ascii="Tahoma" w:hAnsi="Tahoma" w:cs="Tahoma"/>
          <w:color w:val="333333"/>
          <w:sz w:val="24"/>
          <w:szCs w:val="24"/>
          <w:lang w:val="fr-FR"/>
        </w:rPr>
        <w:t xml:space="preserve"> de l’indépendance du pays.</w:t>
      </w:r>
    </w:p>
    <w:p w:rsidR="004F18D5" w:rsidRPr="004F18D5" w:rsidRDefault="008D6E8B" w:rsidP="008D6E8B">
      <w:pPr>
        <w:shd w:val="clear" w:color="auto" w:fill="FFFFFF"/>
        <w:spacing w:before="100" w:beforeAutospacing="1" w:after="100" w:afterAutospacing="1" w:line="240" w:lineRule="auto"/>
        <w:rPr>
          <w:rFonts w:ascii="Tahoma" w:hAnsi="Tahoma" w:cs="Tahoma"/>
          <w:color w:val="333333"/>
          <w:sz w:val="24"/>
          <w:szCs w:val="24"/>
          <w:lang w:val="fr-FR"/>
        </w:rPr>
      </w:pPr>
      <w:r w:rsidRPr="004F18D5">
        <w:rPr>
          <w:rFonts w:ascii="Tahoma" w:hAnsi="Tahoma" w:cs="Tahoma"/>
          <w:color w:val="333333"/>
          <w:sz w:val="24"/>
          <w:szCs w:val="24"/>
          <w:lang w:val="fr-FR"/>
        </w:rPr>
        <w:t xml:space="preserve">C’est de </w:t>
      </w:r>
      <w:r w:rsidRPr="004F18D5">
        <w:rPr>
          <w:rStyle w:val="Enfasigrassetto"/>
          <w:rFonts w:ascii="Tahoma" w:hAnsi="Tahoma" w:cs="Tahoma"/>
          <w:b w:val="0"/>
          <w:color w:val="333333"/>
          <w:sz w:val="24"/>
          <w:szCs w:val="24"/>
          <w:lang w:val="fr-FR"/>
        </w:rPr>
        <w:t>Quarto</w:t>
      </w:r>
      <w:r w:rsidRPr="004F18D5">
        <w:rPr>
          <w:rFonts w:ascii="Tahoma" w:hAnsi="Tahoma" w:cs="Tahoma"/>
          <w:color w:val="333333"/>
          <w:sz w:val="24"/>
          <w:szCs w:val="24"/>
          <w:lang w:val="fr-FR"/>
        </w:rPr>
        <w:t>, à l’est de Gênes, qu’en 1860 « </w:t>
      </w:r>
      <w:hyperlink r:id="rId6" w:tooltip="De la République Cisalpine à l’Unité Italienne" w:history="1">
        <w:r w:rsidRPr="004F18D5">
          <w:rPr>
            <w:rStyle w:val="Collegamentoipertestuale"/>
            <w:rFonts w:ascii="Tahoma" w:hAnsi="Tahoma" w:cs="Tahoma"/>
            <w:bCs/>
            <w:color w:val="000000"/>
            <w:sz w:val="24"/>
            <w:szCs w:val="24"/>
            <w:lang w:val="fr-FR"/>
          </w:rPr>
          <w:t>l’expédition des Mille</w:t>
        </w:r>
      </w:hyperlink>
      <w:r w:rsidRPr="004F18D5">
        <w:rPr>
          <w:rFonts w:ascii="Tahoma" w:hAnsi="Tahoma" w:cs="Tahoma"/>
          <w:color w:val="333333"/>
          <w:sz w:val="24"/>
          <w:szCs w:val="24"/>
          <w:lang w:val="fr-FR"/>
        </w:rPr>
        <w:t> » de Giuseppe Garibaldi part à la conquête de l’Italie méridionale. Dès que l’unité italienne devint un  fait accompli, le développement de Gênes fut rapide et de grande importance pour l’économie du pays</w:t>
      </w:r>
      <w:r w:rsidR="004F18D5" w:rsidRPr="004F18D5">
        <w:rPr>
          <w:rFonts w:ascii="Tahoma" w:hAnsi="Tahoma" w:cs="Tahoma"/>
          <w:color w:val="333333"/>
          <w:sz w:val="24"/>
          <w:szCs w:val="24"/>
          <w:lang w:val="fr-FR"/>
        </w:rPr>
        <w:t xml:space="preserve">. </w:t>
      </w:r>
    </w:p>
    <w:p w:rsidR="008D6E8B" w:rsidRPr="004F18D5" w:rsidRDefault="008D6E8B" w:rsidP="008D6E8B">
      <w:pPr>
        <w:shd w:val="clear" w:color="auto" w:fill="FFFFFF"/>
        <w:spacing w:before="100" w:beforeAutospacing="1" w:after="100" w:afterAutospacing="1" w:line="240" w:lineRule="auto"/>
        <w:rPr>
          <w:rFonts w:ascii="Tahoma" w:hAnsi="Tahoma" w:cs="Tahoma"/>
          <w:color w:val="333333"/>
          <w:sz w:val="24"/>
          <w:szCs w:val="24"/>
          <w:lang w:val="fr-FR"/>
        </w:rPr>
      </w:pPr>
      <w:r w:rsidRPr="004F18D5">
        <w:rPr>
          <w:rFonts w:ascii="Tahoma" w:hAnsi="Tahoma" w:cs="Tahoma"/>
          <w:color w:val="333333"/>
          <w:sz w:val="24"/>
          <w:szCs w:val="24"/>
          <w:lang w:val="fr-FR"/>
        </w:rPr>
        <w:t>La Seconde Guerre mondiale a blessé sérieusement cette splendide et laborieuse ville, mais les Génois ont reconstruit leur port qui, en 1945, n’était guère plus qu’un amas de ferrailles et de matériaux. Ils ont repris le travail et sillonnent de nouveau les anciennes routes maritimes.</w:t>
      </w:r>
    </w:p>
    <w:p w:rsidR="00C50BC8" w:rsidRPr="004F18D5" w:rsidRDefault="004F18D5">
      <w:pPr>
        <w:rPr>
          <w:rFonts w:ascii="Tahoma" w:hAnsi="Tahoma" w:cs="Tahoma"/>
          <w:b/>
          <w:color w:val="333333"/>
          <w:sz w:val="32"/>
          <w:szCs w:val="32"/>
          <w:lang w:val="fr-FR"/>
        </w:rPr>
      </w:pPr>
      <w:r w:rsidRPr="004F18D5">
        <w:rPr>
          <w:rFonts w:ascii="Tahoma" w:hAnsi="Tahoma" w:cs="Tahoma"/>
          <w:b/>
          <w:color w:val="333333"/>
          <w:sz w:val="32"/>
          <w:szCs w:val="32"/>
          <w:lang w:val="fr-FR"/>
        </w:rPr>
        <w:t xml:space="preserve">Gênes aujourd’hui </w:t>
      </w:r>
    </w:p>
    <w:p w:rsidR="004F18D5" w:rsidRPr="004F18D5" w:rsidRDefault="004F18D5">
      <w:pPr>
        <w:rPr>
          <w:rFonts w:ascii="Helvetica" w:hAnsi="Helvetica"/>
          <w:color w:val="000000"/>
          <w:sz w:val="24"/>
          <w:szCs w:val="24"/>
          <w:lang w:val="fr-FR"/>
        </w:rPr>
      </w:pPr>
      <w:r w:rsidRPr="004F18D5">
        <w:rPr>
          <w:rFonts w:ascii="Helvetica" w:hAnsi="Helvetica"/>
          <w:color w:val="000000"/>
          <w:sz w:val="24"/>
          <w:szCs w:val="24"/>
          <w:lang w:val="fr-FR"/>
        </w:rPr>
        <w:t>Les splendides palais, les somptueuses églises, les façades décorées de stuc et de fresques, et les précieuses collections d'art sont l'héritage du "Siècle des Génois", l’âge d'or du développement culturel de la ville. </w:t>
      </w:r>
      <w:r w:rsidRPr="004F18D5">
        <w:rPr>
          <w:rFonts w:ascii="Helvetica" w:hAnsi="Helvetica"/>
          <w:color w:val="000000"/>
          <w:sz w:val="24"/>
          <w:szCs w:val="24"/>
          <w:lang w:val="fr-FR"/>
        </w:rPr>
        <w:br/>
        <w:t xml:space="preserve">Se promener à travers les rues, les places et les ruelles de Gênes est une surprise de tout instant. </w:t>
      </w:r>
      <w:bookmarkStart w:id="0" w:name="_GoBack"/>
      <w:bookmarkEnd w:id="0"/>
      <w:r w:rsidRPr="004F18D5">
        <w:rPr>
          <w:rFonts w:ascii="Helvetica" w:hAnsi="Helvetica"/>
          <w:color w:val="000000"/>
          <w:sz w:val="24"/>
          <w:szCs w:val="24"/>
          <w:lang w:val="fr-FR"/>
        </w:rPr>
        <w:t>A chaque coin de rue se trouve un petit ou un grand trésor à découvrir. </w:t>
      </w:r>
    </w:p>
    <w:p w:rsidR="004F18D5" w:rsidRPr="004F18D5" w:rsidRDefault="00B636DD">
      <w:pPr>
        <w:rPr>
          <w:rFonts w:ascii="Helvetica" w:hAnsi="Helvetica"/>
          <w:color w:val="000000"/>
          <w:sz w:val="24"/>
          <w:szCs w:val="24"/>
          <w:lang w:val="fr-FR"/>
        </w:rPr>
      </w:pPr>
      <w:r>
        <w:rPr>
          <w:rFonts w:ascii="Helvetica" w:hAnsi="Helvetica"/>
          <w:color w:val="000000"/>
          <w:sz w:val="24"/>
          <w:szCs w:val="24"/>
          <w:lang w:val="fr-FR"/>
        </w:rPr>
        <w:t>Les jeunes ont beaucoup d’</w:t>
      </w:r>
      <w:r w:rsidR="004F18D5" w:rsidRPr="004F18D5">
        <w:rPr>
          <w:rFonts w:ascii="Helvetica" w:hAnsi="Helvetica"/>
          <w:color w:val="000000"/>
          <w:sz w:val="24"/>
          <w:szCs w:val="24"/>
          <w:lang w:val="fr-FR"/>
        </w:rPr>
        <w:t xml:space="preserve"> espaces pour l’étude, mais aussi par l’</w:t>
      </w:r>
      <w:r>
        <w:rPr>
          <w:rFonts w:ascii="Helvetica" w:hAnsi="Helvetica"/>
          <w:color w:val="000000"/>
          <w:sz w:val="24"/>
          <w:szCs w:val="24"/>
          <w:lang w:val="fr-FR"/>
        </w:rPr>
        <w:t>amusement : le mer et les montagnes</w:t>
      </w:r>
      <w:r w:rsidR="004F18D5" w:rsidRPr="004F18D5">
        <w:rPr>
          <w:rFonts w:ascii="Helvetica" w:hAnsi="Helvetica"/>
          <w:color w:val="000000"/>
          <w:sz w:val="24"/>
          <w:szCs w:val="24"/>
          <w:lang w:val="fr-FR"/>
        </w:rPr>
        <w:t xml:space="preserve"> offrent des endroits très </w:t>
      </w:r>
      <w:r>
        <w:rPr>
          <w:rFonts w:ascii="Helvetica" w:hAnsi="Helvetica"/>
          <w:color w:val="000000"/>
          <w:sz w:val="24"/>
          <w:szCs w:val="24"/>
          <w:lang w:val="fr-FR"/>
        </w:rPr>
        <w:t>beaux</w:t>
      </w:r>
      <w:r w:rsidR="004F18D5" w:rsidRPr="004F18D5">
        <w:rPr>
          <w:rFonts w:ascii="Helvetica" w:hAnsi="Helvetica"/>
          <w:color w:val="000000"/>
          <w:sz w:val="24"/>
          <w:szCs w:val="24"/>
          <w:lang w:val="fr-FR"/>
        </w:rPr>
        <w:t>.</w:t>
      </w:r>
    </w:p>
    <w:p w:rsidR="004F18D5" w:rsidRPr="004F18D5" w:rsidRDefault="004F18D5" w:rsidP="004F18D5">
      <w:pPr>
        <w:rPr>
          <w:rFonts w:ascii="Helvetica" w:hAnsi="Helvetica"/>
          <w:color w:val="000000"/>
          <w:sz w:val="24"/>
          <w:szCs w:val="24"/>
          <w:lang w:val="fr-FR"/>
        </w:rPr>
      </w:pPr>
      <w:r w:rsidRPr="004F18D5">
        <w:rPr>
          <w:rFonts w:ascii="Helvetica" w:hAnsi="Helvetica"/>
          <w:color w:val="000000"/>
          <w:sz w:val="24"/>
          <w:szCs w:val="24"/>
          <w:lang w:val="fr-FR"/>
        </w:rPr>
        <w:t>L’histoire et la mod</w:t>
      </w:r>
      <w:r w:rsidR="00B636DD">
        <w:rPr>
          <w:rFonts w:ascii="Helvetica" w:hAnsi="Helvetica"/>
          <w:color w:val="000000"/>
          <w:sz w:val="24"/>
          <w:szCs w:val="24"/>
          <w:lang w:val="fr-FR"/>
        </w:rPr>
        <w:t>ernité se fondent en une liaison</w:t>
      </w:r>
      <w:r w:rsidRPr="004F18D5">
        <w:rPr>
          <w:rFonts w:ascii="Helvetica" w:hAnsi="Helvetica"/>
          <w:color w:val="000000"/>
          <w:sz w:val="24"/>
          <w:szCs w:val="24"/>
          <w:lang w:val="fr-FR"/>
        </w:rPr>
        <w:t xml:space="preserve"> parfait</w:t>
      </w:r>
      <w:r w:rsidR="00B636DD">
        <w:rPr>
          <w:rFonts w:ascii="Helvetica" w:hAnsi="Helvetica"/>
          <w:color w:val="000000"/>
          <w:sz w:val="24"/>
          <w:szCs w:val="24"/>
          <w:lang w:val="fr-FR"/>
        </w:rPr>
        <w:t xml:space="preserve">e pour </w:t>
      </w:r>
      <w:r w:rsidRPr="004F18D5">
        <w:rPr>
          <w:rFonts w:ascii="Helvetica" w:hAnsi="Helvetica"/>
          <w:color w:val="000000"/>
          <w:sz w:val="24"/>
          <w:szCs w:val="24"/>
          <w:lang w:val="fr-FR"/>
        </w:rPr>
        <w:t xml:space="preserve"> tous les goûts.</w:t>
      </w:r>
    </w:p>
    <w:p w:rsidR="004F18D5" w:rsidRDefault="004F18D5">
      <w:pPr>
        <w:rPr>
          <w:rFonts w:ascii="Helvetica" w:hAnsi="Helvetica"/>
          <w:color w:val="000000"/>
          <w:szCs w:val="24"/>
          <w:lang w:val="fr-FR"/>
        </w:rPr>
      </w:pPr>
      <w:r w:rsidRPr="004F18D5">
        <w:rPr>
          <w:rFonts w:ascii="Helvetica" w:hAnsi="Helvetica"/>
          <w:noProof/>
          <w:color w:val="000000"/>
          <w:sz w:val="32"/>
          <w:szCs w:val="24"/>
          <w:lang w:eastAsia="it-IT"/>
        </w:rPr>
        <w:drawing>
          <wp:inline distT="0" distB="0" distL="0" distR="0">
            <wp:extent cx="5249017" cy="2238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ov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0105" cy="2238839"/>
                    </a:xfrm>
                    <a:prstGeom prst="rect">
                      <a:avLst/>
                    </a:prstGeom>
                  </pic:spPr>
                </pic:pic>
              </a:graphicData>
            </a:graphic>
          </wp:inline>
        </w:drawing>
      </w:r>
    </w:p>
    <w:p w:rsidR="00B636DD" w:rsidRDefault="00B636DD">
      <w:pPr>
        <w:rPr>
          <w:rFonts w:ascii="Helvetica" w:hAnsi="Helvetica"/>
          <w:color w:val="000000"/>
          <w:szCs w:val="24"/>
          <w:lang w:val="fr-FR"/>
        </w:rPr>
      </w:pPr>
      <w:proofErr w:type="spellStart"/>
      <w:r>
        <w:rPr>
          <w:rFonts w:ascii="Helvetica" w:hAnsi="Helvetica"/>
          <w:color w:val="000000"/>
          <w:szCs w:val="24"/>
          <w:lang w:val="fr-FR"/>
        </w:rPr>
        <w:t>Webographie</w:t>
      </w:r>
      <w:proofErr w:type="spellEnd"/>
      <w:r>
        <w:rPr>
          <w:rFonts w:ascii="Helvetica" w:hAnsi="Helvetica"/>
          <w:color w:val="000000"/>
          <w:szCs w:val="24"/>
          <w:lang w:val="fr-FR"/>
        </w:rPr>
        <w:t> :</w:t>
      </w:r>
      <w:r w:rsidRPr="00B636DD">
        <w:rPr>
          <w:lang w:val="fr-FR"/>
        </w:rPr>
        <w:t xml:space="preserve"> </w:t>
      </w:r>
      <w:hyperlink r:id="rId8" w:history="1">
        <w:r w:rsidRPr="00C82AD0">
          <w:rPr>
            <w:rStyle w:val="Collegamentoipertestuale"/>
            <w:rFonts w:ascii="Helvetica" w:hAnsi="Helvetica"/>
            <w:szCs w:val="24"/>
            <w:lang w:val="fr-FR"/>
          </w:rPr>
          <w:t>https://it.wikipedia.org/wiki/Genova</w:t>
        </w:r>
      </w:hyperlink>
    </w:p>
    <w:p w:rsidR="00B636DD" w:rsidRPr="004F18D5" w:rsidRDefault="00B636DD">
      <w:pPr>
        <w:rPr>
          <w:rFonts w:ascii="Helvetica" w:hAnsi="Helvetica"/>
          <w:color w:val="000000"/>
          <w:szCs w:val="24"/>
          <w:lang w:val="fr-FR"/>
        </w:rPr>
      </w:pPr>
      <w:r>
        <w:rPr>
          <w:rFonts w:ascii="Helvetica" w:hAnsi="Helvetica"/>
          <w:color w:val="000000"/>
          <w:szCs w:val="24"/>
          <w:lang w:val="fr-FR"/>
        </w:rPr>
        <w:t xml:space="preserve">Consulté le 17 mars 2016   Texte rédigé par Valentina </w:t>
      </w:r>
      <w:proofErr w:type="spellStart"/>
      <w:r>
        <w:rPr>
          <w:rFonts w:ascii="Helvetica" w:hAnsi="Helvetica"/>
          <w:color w:val="000000"/>
          <w:szCs w:val="24"/>
          <w:lang w:val="fr-FR"/>
        </w:rPr>
        <w:t>Donzella</w:t>
      </w:r>
      <w:proofErr w:type="spellEnd"/>
      <w:r>
        <w:rPr>
          <w:rFonts w:ascii="Helvetica" w:hAnsi="Helvetica"/>
          <w:color w:val="000000"/>
          <w:szCs w:val="24"/>
          <w:lang w:val="fr-FR"/>
        </w:rPr>
        <w:t xml:space="preserve"> et </w:t>
      </w:r>
      <w:proofErr w:type="spellStart"/>
      <w:r>
        <w:rPr>
          <w:rFonts w:ascii="Helvetica" w:hAnsi="Helvetica"/>
          <w:color w:val="000000"/>
          <w:szCs w:val="24"/>
          <w:lang w:val="fr-FR"/>
        </w:rPr>
        <w:t>Mirella</w:t>
      </w:r>
      <w:proofErr w:type="spellEnd"/>
      <w:r>
        <w:rPr>
          <w:rFonts w:ascii="Helvetica" w:hAnsi="Helvetica"/>
          <w:color w:val="000000"/>
          <w:szCs w:val="24"/>
          <w:lang w:val="fr-FR"/>
        </w:rPr>
        <w:t xml:space="preserve"> Morra</w:t>
      </w:r>
    </w:p>
    <w:p w:rsidR="004F18D5" w:rsidRPr="004F18D5" w:rsidRDefault="004F18D5">
      <w:pPr>
        <w:rPr>
          <w:szCs w:val="24"/>
          <w:lang w:val="fr-FR"/>
        </w:rPr>
      </w:pPr>
    </w:p>
    <w:sectPr w:rsidR="004F18D5" w:rsidRPr="004F18D5" w:rsidSect="00C50B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8514oem">
    <w:altName w:val="Times New Roman"/>
    <w:panose1 w:val="00000000000000000000"/>
    <w:charset w:val="FF"/>
    <w:family w:val="auto"/>
    <w:notTrueType/>
    <w:pitch w:val="default"/>
    <w:sig w:usb0="00000003"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C2C3C"/>
    <w:rsid w:val="001C2C3C"/>
    <w:rsid w:val="004F18D5"/>
    <w:rsid w:val="008D6E8B"/>
    <w:rsid w:val="0092223C"/>
    <w:rsid w:val="00B636DD"/>
    <w:rsid w:val="00C40CA9"/>
    <w:rsid w:val="00C50BC8"/>
    <w:rsid w:val="00CF7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BC8"/>
  </w:style>
  <w:style w:type="paragraph" w:styleId="Titolo2">
    <w:name w:val="heading 2"/>
    <w:basedOn w:val="Normale"/>
    <w:link w:val="Titolo2Carattere"/>
    <w:uiPriority w:val="9"/>
    <w:qFormat/>
    <w:rsid w:val="00CF7C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2C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C2C3C"/>
  </w:style>
  <w:style w:type="character" w:styleId="Collegamentoipertestuale">
    <w:name w:val="Hyperlink"/>
    <w:basedOn w:val="Carpredefinitoparagrafo"/>
    <w:uiPriority w:val="99"/>
    <w:unhideWhenUsed/>
    <w:rsid w:val="001C2C3C"/>
    <w:rPr>
      <w:color w:val="0000FF"/>
      <w:u w:val="single"/>
    </w:rPr>
  </w:style>
  <w:style w:type="character" w:customStyle="1" w:styleId="nowrap">
    <w:name w:val="nowrap"/>
    <w:basedOn w:val="Carpredefinitoparagrafo"/>
    <w:rsid w:val="001C2C3C"/>
  </w:style>
  <w:style w:type="paragraph" w:styleId="Titolo">
    <w:name w:val="Title"/>
    <w:basedOn w:val="Normale"/>
    <w:next w:val="Normale"/>
    <w:link w:val="TitoloCarattere"/>
    <w:uiPriority w:val="10"/>
    <w:qFormat/>
    <w:rsid w:val="001C2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C2C3C"/>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CF7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BE"/>
    <w:rPr>
      <w:rFonts w:ascii="Tahoma" w:hAnsi="Tahoma" w:cs="Tahoma"/>
      <w:sz w:val="16"/>
      <w:szCs w:val="16"/>
    </w:rPr>
  </w:style>
  <w:style w:type="character" w:customStyle="1" w:styleId="Titolo2Carattere">
    <w:name w:val="Titolo 2 Carattere"/>
    <w:basedOn w:val="Carpredefinitoparagrafo"/>
    <w:link w:val="Titolo2"/>
    <w:uiPriority w:val="9"/>
    <w:rsid w:val="00CF7CBE"/>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CF7CBE"/>
    <w:rPr>
      <w:i/>
      <w:iCs/>
    </w:rPr>
  </w:style>
  <w:style w:type="character" w:styleId="Enfasigrassetto">
    <w:name w:val="Strong"/>
    <w:basedOn w:val="Carpredefinitoparagrafo"/>
    <w:uiPriority w:val="22"/>
    <w:qFormat/>
    <w:rsid w:val="00CF7CBE"/>
    <w:rPr>
      <w:b/>
      <w:bCs/>
    </w:rPr>
  </w:style>
</w:styles>
</file>

<file path=word/webSettings.xml><?xml version="1.0" encoding="utf-8"?>
<w:webSettings xmlns:r="http://schemas.openxmlformats.org/officeDocument/2006/relationships" xmlns:w="http://schemas.openxmlformats.org/wordprocessingml/2006/main">
  <w:divs>
    <w:div w:id="447352950">
      <w:bodyDiv w:val="1"/>
      <w:marLeft w:val="0"/>
      <w:marRight w:val="0"/>
      <w:marTop w:val="0"/>
      <w:marBottom w:val="0"/>
      <w:divBdr>
        <w:top w:val="none" w:sz="0" w:space="0" w:color="auto"/>
        <w:left w:val="none" w:sz="0" w:space="0" w:color="auto"/>
        <w:bottom w:val="none" w:sz="0" w:space="0" w:color="auto"/>
        <w:right w:val="none" w:sz="0" w:space="0" w:color="auto"/>
      </w:divBdr>
    </w:div>
    <w:div w:id="491527865">
      <w:bodyDiv w:val="1"/>
      <w:marLeft w:val="0"/>
      <w:marRight w:val="0"/>
      <w:marTop w:val="0"/>
      <w:marBottom w:val="0"/>
      <w:divBdr>
        <w:top w:val="none" w:sz="0" w:space="0" w:color="auto"/>
        <w:left w:val="none" w:sz="0" w:space="0" w:color="auto"/>
        <w:bottom w:val="none" w:sz="0" w:space="0" w:color="auto"/>
        <w:right w:val="none" w:sz="0" w:space="0" w:color="auto"/>
      </w:divBdr>
    </w:div>
    <w:div w:id="996762278">
      <w:bodyDiv w:val="1"/>
      <w:marLeft w:val="0"/>
      <w:marRight w:val="0"/>
      <w:marTop w:val="0"/>
      <w:marBottom w:val="0"/>
      <w:divBdr>
        <w:top w:val="none" w:sz="0" w:space="0" w:color="auto"/>
        <w:left w:val="none" w:sz="0" w:space="0" w:color="auto"/>
        <w:bottom w:val="none" w:sz="0" w:space="0" w:color="auto"/>
        <w:right w:val="none" w:sz="0" w:space="0" w:color="auto"/>
      </w:divBdr>
      <w:divsChild>
        <w:div w:id="1728189026">
          <w:marLeft w:val="0"/>
          <w:marRight w:val="0"/>
          <w:marTop w:val="0"/>
          <w:marBottom w:val="0"/>
          <w:divBdr>
            <w:top w:val="none" w:sz="0" w:space="0" w:color="auto"/>
            <w:left w:val="none" w:sz="0" w:space="0" w:color="auto"/>
            <w:bottom w:val="none" w:sz="0" w:space="0" w:color="auto"/>
            <w:right w:val="none" w:sz="0" w:space="0" w:color="auto"/>
          </w:divBdr>
          <w:divsChild>
            <w:div w:id="1944804741">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300"/>
                  <w:marBottom w:val="375"/>
                  <w:divBdr>
                    <w:top w:val="none" w:sz="0" w:space="0" w:color="auto"/>
                    <w:left w:val="none" w:sz="0" w:space="0" w:color="auto"/>
                    <w:bottom w:val="none" w:sz="0" w:space="0" w:color="auto"/>
                    <w:right w:val="none" w:sz="0" w:space="0" w:color="auto"/>
                  </w:divBdr>
                  <w:divsChild>
                    <w:div w:id="637031980">
                      <w:marLeft w:val="0"/>
                      <w:marRight w:val="0"/>
                      <w:marTop w:val="0"/>
                      <w:marBottom w:val="0"/>
                      <w:divBdr>
                        <w:top w:val="none" w:sz="0" w:space="0" w:color="auto"/>
                        <w:left w:val="none" w:sz="0" w:space="0" w:color="auto"/>
                        <w:bottom w:val="none" w:sz="0" w:space="0" w:color="auto"/>
                        <w:right w:val="none" w:sz="0" w:space="0" w:color="auto"/>
                      </w:divBdr>
                      <w:divsChild>
                        <w:div w:id="1165705752">
                          <w:marLeft w:val="0"/>
                          <w:marRight w:val="0"/>
                          <w:marTop w:val="0"/>
                          <w:marBottom w:val="0"/>
                          <w:divBdr>
                            <w:top w:val="none" w:sz="0" w:space="0" w:color="auto"/>
                            <w:left w:val="none" w:sz="0" w:space="0" w:color="auto"/>
                            <w:bottom w:val="none" w:sz="0" w:space="0" w:color="auto"/>
                            <w:right w:val="none" w:sz="0" w:space="0" w:color="auto"/>
                          </w:divBdr>
                          <w:divsChild>
                            <w:div w:id="1687513157">
                              <w:marLeft w:val="0"/>
                              <w:marRight w:val="0"/>
                              <w:marTop w:val="0"/>
                              <w:marBottom w:val="0"/>
                              <w:divBdr>
                                <w:top w:val="none" w:sz="0" w:space="0" w:color="auto"/>
                                <w:left w:val="none" w:sz="0" w:space="0" w:color="auto"/>
                                <w:bottom w:val="none" w:sz="0" w:space="0" w:color="auto"/>
                                <w:right w:val="none" w:sz="0" w:space="0" w:color="auto"/>
                              </w:divBdr>
                              <w:divsChild>
                                <w:div w:id="1422219449">
                                  <w:marLeft w:val="0"/>
                                  <w:marRight w:val="0"/>
                                  <w:marTop w:val="0"/>
                                  <w:marBottom w:val="0"/>
                                  <w:divBdr>
                                    <w:top w:val="none" w:sz="0" w:space="0" w:color="auto"/>
                                    <w:left w:val="none" w:sz="0" w:space="0" w:color="auto"/>
                                    <w:bottom w:val="none" w:sz="0" w:space="0" w:color="auto"/>
                                    <w:right w:val="none" w:sz="0" w:space="0" w:color="auto"/>
                                  </w:divBdr>
                                  <w:divsChild>
                                    <w:div w:id="1743018926">
                                      <w:marLeft w:val="0"/>
                                      <w:marRight w:val="0"/>
                                      <w:marTop w:val="0"/>
                                      <w:marBottom w:val="300"/>
                                      <w:divBdr>
                                        <w:top w:val="none" w:sz="0" w:space="0" w:color="auto"/>
                                        <w:left w:val="none" w:sz="0" w:space="0" w:color="auto"/>
                                        <w:bottom w:val="none" w:sz="0" w:space="0" w:color="auto"/>
                                        <w:right w:val="none" w:sz="0" w:space="0" w:color="auto"/>
                                      </w:divBdr>
                                    </w:div>
                                    <w:div w:id="1104762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8912">
      <w:bodyDiv w:val="1"/>
      <w:marLeft w:val="0"/>
      <w:marRight w:val="0"/>
      <w:marTop w:val="0"/>
      <w:marBottom w:val="0"/>
      <w:divBdr>
        <w:top w:val="none" w:sz="0" w:space="0" w:color="auto"/>
        <w:left w:val="none" w:sz="0" w:space="0" w:color="auto"/>
        <w:bottom w:val="none" w:sz="0" w:space="0" w:color="auto"/>
        <w:right w:val="none" w:sz="0" w:space="0" w:color="auto"/>
      </w:divBdr>
    </w:div>
    <w:div w:id="2132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enov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alie-decouverte.com/de-la-republique-cisalpine-a-lunite-italienne/" TargetMode="External"/><Relationship Id="rId5" Type="http://schemas.openxmlformats.org/officeDocument/2006/relationships/hyperlink" Target="http://www.italie-decouverte.com/pise-le-campo-dei-miracol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561</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BIANCHI</dc:creator>
  <cp:lastModifiedBy>Utente</cp:lastModifiedBy>
  <cp:revision>3</cp:revision>
  <dcterms:created xsi:type="dcterms:W3CDTF">2016-03-17T08:32:00Z</dcterms:created>
  <dcterms:modified xsi:type="dcterms:W3CDTF">2016-03-18T18:45:00Z</dcterms:modified>
</cp:coreProperties>
</file>