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6E764" w14:textId="721B49A6" w:rsidR="00664A63" w:rsidRDefault="00AE15A9">
      <w:pPr>
        <w:pStyle w:val="Naslov1"/>
        <w:rPr>
          <w:lang w:val="en-GB"/>
        </w:rPr>
      </w:pPr>
      <w:bookmarkStart w:id="0" w:name="_Toc1"/>
      <w:r w:rsidRPr="00AE15A9">
        <w:rPr>
          <w:lang w:val="en-GB"/>
        </w:rPr>
        <w:t>Learning Design for: Make painting (drawing) alive</w:t>
      </w:r>
      <w:bookmarkEnd w:id="0"/>
    </w:p>
    <w:p w14:paraId="486BB575" w14:textId="77777777" w:rsidR="00D8335A" w:rsidRPr="00626CF0" w:rsidRDefault="00D8335A" w:rsidP="00D8335A">
      <w:pPr>
        <w:pStyle w:val="Naslov1"/>
        <w:jc w:val="left"/>
        <w:rPr>
          <w:b w:val="0"/>
          <w:bCs w:val="0"/>
          <w:sz w:val="24"/>
          <w:szCs w:val="24"/>
          <w:lang w:val="en-GB"/>
        </w:rPr>
      </w:pPr>
      <w:r w:rsidRPr="00626CF0">
        <w:rPr>
          <w:b w:val="0"/>
          <w:bCs w:val="0"/>
          <w:sz w:val="24"/>
          <w:szCs w:val="24"/>
          <w:lang w:val="en-GB"/>
        </w:rPr>
        <w:t>Author: Gordana Košćec Bousfield</w:t>
      </w:r>
    </w:p>
    <w:p w14:paraId="5AA7A37F" w14:textId="77777777" w:rsidR="00664A63" w:rsidRPr="00AE15A9" w:rsidRDefault="00AE15A9">
      <w:pPr>
        <w:pStyle w:val="Naslov2"/>
        <w:rPr>
          <w:lang w:val="en-GB"/>
        </w:rPr>
      </w:pPr>
      <w:bookmarkStart w:id="1" w:name="_Toc2"/>
      <w:r w:rsidRPr="00AE15A9">
        <w:rPr>
          <w:lang w:val="en-GB"/>
        </w:rPr>
        <w:t>Context</w:t>
      </w:r>
      <w:bookmarkEnd w:id="1"/>
    </w:p>
    <w:p w14:paraId="6C381381" w14:textId="77777777" w:rsidR="00664A63" w:rsidRPr="00AE15A9" w:rsidRDefault="00AE15A9">
      <w:pPr>
        <w:rPr>
          <w:lang w:val="en-GB"/>
        </w:rPr>
      </w:pPr>
      <w:r w:rsidRPr="00AE15A9">
        <w:rPr>
          <w:lang w:val="en-GB"/>
        </w:rPr>
        <w:t>Topic: Art (visual and performing)</w:t>
      </w:r>
    </w:p>
    <w:p w14:paraId="3E5129EF" w14:textId="77777777" w:rsidR="00664A63" w:rsidRPr="00AE15A9" w:rsidRDefault="00AE15A9">
      <w:pPr>
        <w:rPr>
          <w:lang w:val="en-GB"/>
        </w:rPr>
      </w:pPr>
      <w:r w:rsidRPr="00AE15A9">
        <w:rPr>
          <w:lang w:val="en-GB"/>
        </w:rPr>
        <w:t>Total learning time: 2 hours and 30 minutes</w:t>
      </w:r>
    </w:p>
    <w:p w14:paraId="4AC28938" w14:textId="77777777" w:rsidR="00664A63" w:rsidRPr="00AE15A9" w:rsidRDefault="00AE15A9">
      <w:pPr>
        <w:rPr>
          <w:lang w:val="en-GB"/>
        </w:rPr>
      </w:pPr>
      <w:r w:rsidRPr="00AE15A9">
        <w:rPr>
          <w:lang w:val="en-GB"/>
        </w:rPr>
        <w:t>Designed learning time: 2 hours and 30 minutes</w:t>
      </w:r>
    </w:p>
    <w:p w14:paraId="2417098E" w14:textId="77777777" w:rsidR="00664A63" w:rsidRPr="00AE15A9" w:rsidRDefault="00AE15A9">
      <w:pPr>
        <w:rPr>
          <w:lang w:val="en-GB"/>
        </w:rPr>
      </w:pPr>
      <w:r w:rsidRPr="00AE15A9">
        <w:rPr>
          <w:lang w:val="en-GB"/>
        </w:rPr>
        <w:t>Size of class: 10 to 15</w:t>
      </w:r>
    </w:p>
    <w:p w14:paraId="22D648C1" w14:textId="77777777" w:rsidR="00664A63" w:rsidRPr="00AE15A9" w:rsidRDefault="00AE15A9">
      <w:pPr>
        <w:rPr>
          <w:lang w:val="en-GB"/>
        </w:rPr>
      </w:pPr>
      <w:r w:rsidRPr="00AE15A9">
        <w:rPr>
          <w:lang w:val="en-GB"/>
        </w:rPr>
        <w:t>Description: Interpret shapes of art piece (drawings) by experimenting in different media.</w:t>
      </w:r>
    </w:p>
    <w:p w14:paraId="11B1E87C" w14:textId="77777777" w:rsidR="00664A63" w:rsidRPr="00AE15A9" w:rsidRDefault="00AE15A9">
      <w:pPr>
        <w:rPr>
          <w:lang w:val="en-GB"/>
        </w:rPr>
      </w:pPr>
      <w:r w:rsidRPr="00AE15A9">
        <w:rPr>
          <w:lang w:val="en-GB"/>
        </w:rPr>
        <w:t>Mode of delivery: Classroom-based</w:t>
      </w:r>
    </w:p>
    <w:p w14:paraId="7130A4C0" w14:textId="77777777" w:rsidR="00664A63" w:rsidRPr="00AE15A9" w:rsidRDefault="00AE15A9">
      <w:pPr>
        <w:pStyle w:val="Naslov2"/>
        <w:rPr>
          <w:lang w:val="en-GB"/>
        </w:rPr>
      </w:pPr>
      <w:bookmarkStart w:id="2" w:name="_Toc3"/>
      <w:r w:rsidRPr="00AE15A9">
        <w:rPr>
          <w:lang w:val="en-GB"/>
        </w:rPr>
        <w:t>Aims</w:t>
      </w:r>
      <w:bookmarkEnd w:id="2"/>
    </w:p>
    <w:p w14:paraId="722D536E" w14:textId="77777777" w:rsidR="00664A63" w:rsidRPr="00AE15A9" w:rsidRDefault="00AE15A9">
      <w:pPr>
        <w:rPr>
          <w:lang w:val="en-GB"/>
        </w:rPr>
      </w:pPr>
      <w:r w:rsidRPr="00AE15A9">
        <w:rPr>
          <w:lang w:val="en-GB"/>
        </w:rPr>
        <w:t>Connect different senses in the perception of a work of art. Recognize the role of research and experimentation with different materials and media in the creation of a work of art.</w:t>
      </w:r>
    </w:p>
    <w:p w14:paraId="4FE6A290" w14:textId="77777777" w:rsidR="00664A63" w:rsidRPr="00AE15A9" w:rsidRDefault="00AE15A9">
      <w:pPr>
        <w:pStyle w:val="Naslov2"/>
        <w:rPr>
          <w:lang w:val="en-GB"/>
        </w:rPr>
      </w:pPr>
      <w:bookmarkStart w:id="3" w:name="_Toc4"/>
      <w:r w:rsidRPr="00AE15A9">
        <w:rPr>
          <w:lang w:val="en-GB"/>
        </w:rPr>
        <w:t>Outcomes</w:t>
      </w:r>
      <w:bookmarkEnd w:id="3"/>
    </w:p>
    <w:p w14:paraId="5DF7550A" w14:textId="62B3E638" w:rsidR="00664A63" w:rsidRPr="00AE15A9" w:rsidRDefault="00AE15A9">
      <w:pPr>
        <w:rPr>
          <w:lang w:val="en-GB"/>
        </w:rPr>
      </w:pPr>
      <w:r w:rsidRPr="00AE15A9">
        <w:rPr>
          <w:lang w:val="en-GB"/>
        </w:rPr>
        <w:t xml:space="preserve">Analysis: </w:t>
      </w:r>
      <w:r w:rsidR="00D8335A" w:rsidRPr="00AE15A9">
        <w:rPr>
          <w:lang w:val="en-GB"/>
        </w:rPr>
        <w:t>Analyse</w:t>
      </w:r>
      <w:r w:rsidRPr="00AE15A9">
        <w:rPr>
          <w:lang w:val="en-GB"/>
        </w:rPr>
        <w:t xml:space="preserve"> the characteristics of a visual work of art such as shape (flow and character of lines), composition, </w:t>
      </w:r>
      <w:proofErr w:type="gramStart"/>
      <w:r w:rsidRPr="00AE15A9">
        <w:rPr>
          <w:lang w:val="en-GB"/>
        </w:rPr>
        <w:t>rhythm</w:t>
      </w:r>
      <w:proofErr w:type="gramEnd"/>
      <w:r w:rsidRPr="00AE15A9">
        <w:rPr>
          <w:lang w:val="en-GB"/>
        </w:rPr>
        <w:t xml:space="preserve"> and dynamics. </w:t>
      </w:r>
    </w:p>
    <w:p w14:paraId="74863B98" w14:textId="77777777" w:rsidR="00664A63" w:rsidRPr="00AE15A9" w:rsidRDefault="00AE15A9">
      <w:pPr>
        <w:rPr>
          <w:lang w:val="en-GB"/>
        </w:rPr>
      </w:pPr>
      <w:r w:rsidRPr="00AE15A9">
        <w:rPr>
          <w:lang w:val="en-GB"/>
        </w:rPr>
        <w:t xml:space="preserve">Affective learning outcomes: Working in a small team, students will show initiative by making suggestions and respecting and accepting other students' ideas </w:t>
      </w:r>
      <w:proofErr w:type="gramStart"/>
      <w:r w:rsidRPr="00AE15A9">
        <w:rPr>
          <w:lang w:val="en-GB"/>
        </w:rPr>
        <w:t>in order to</w:t>
      </w:r>
      <w:proofErr w:type="gramEnd"/>
      <w:r w:rsidRPr="00AE15A9">
        <w:rPr>
          <w:lang w:val="en-GB"/>
        </w:rPr>
        <w:t xml:space="preserve"> create the final product of the task. </w:t>
      </w:r>
    </w:p>
    <w:p w14:paraId="5CA923B0" w14:textId="711C57DF" w:rsidR="00664A63" w:rsidRPr="00AE15A9" w:rsidRDefault="00AE15A9">
      <w:pPr>
        <w:rPr>
          <w:lang w:val="en-GB"/>
        </w:rPr>
      </w:pPr>
      <w:r w:rsidRPr="00AE15A9">
        <w:rPr>
          <w:lang w:val="en-GB"/>
        </w:rPr>
        <w:t>Creating: Students will create a short video in which they interpret a selected work of art in another medium.</w:t>
      </w:r>
    </w:p>
    <w:p w14:paraId="5FCAFF50" w14:textId="77777777" w:rsidR="00664A63" w:rsidRPr="00AE15A9" w:rsidRDefault="00664A63">
      <w:pPr>
        <w:rPr>
          <w:lang w:val="en-GB"/>
        </w:rPr>
      </w:pPr>
    </w:p>
    <w:p w14:paraId="09B17AE1" w14:textId="77777777" w:rsidR="00664A63" w:rsidRPr="00AE15A9" w:rsidRDefault="00AE15A9">
      <w:pPr>
        <w:pStyle w:val="Naslov2"/>
        <w:rPr>
          <w:lang w:val="en-GB"/>
        </w:rPr>
      </w:pPr>
      <w:bookmarkStart w:id="4" w:name="_Toc5"/>
      <w:r w:rsidRPr="00AE15A9">
        <w:rPr>
          <w:lang w:val="en-GB"/>
        </w:rPr>
        <w:t>Teaching-Learning activities</w:t>
      </w:r>
      <w:bookmarkEnd w:id="4"/>
    </w:p>
    <w:p w14:paraId="78C3C2E8" w14:textId="77777777" w:rsidR="00664A63" w:rsidRPr="00AE15A9" w:rsidRDefault="00AE15A9">
      <w:pPr>
        <w:pStyle w:val="Naslov3"/>
        <w:rPr>
          <w:lang w:val="en-GB"/>
        </w:rPr>
      </w:pPr>
      <w:bookmarkStart w:id="5" w:name="_Toc6"/>
      <w:r w:rsidRPr="00AE15A9">
        <w:rPr>
          <w:lang w:val="en-GB"/>
        </w:rPr>
        <w:t>Introductory research</w:t>
      </w:r>
      <w:bookmarkEnd w:id="5"/>
    </w:p>
    <w:tbl>
      <w:tblPr>
        <w:tblW w:w="0" w:type="auto"/>
        <w:tblInd w:w="10" w:type="dxa"/>
        <w:tblCellMar>
          <w:left w:w="10" w:type="dxa"/>
          <w:right w:w="10" w:type="dxa"/>
        </w:tblCellMar>
        <w:tblLook w:val="04A0" w:firstRow="1" w:lastRow="0" w:firstColumn="1" w:lastColumn="0" w:noHBand="0" w:noVBand="1"/>
      </w:tblPr>
      <w:tblGrid>
        <w:gridCol w:w="2023"/>
        <w:gridCol w:w="2519"/>
        <w:gridCol w:w="1518"/>
        <w:gridCol w:w="2296"/>
        <w:gridCol w:w="953"/>
      </w:tblGrid>
      <w:tr w:rsidR="00664A63" w:rsidRPr="00AE15A9" w14:paraId="39AAED18" w14:textId="77777777">
        <w:tc>
          <w:tcPr>
            <w:tcW w:w="2040" w:type="dxa"/>
          </w:tcPr>
          <w:p w14:paraId="6B982B9E" w14:textId="77777777" w:rsidR="00D8335A" w:rsidRDefault="00D8335A" w:rsidP="00D8335A">
            <w:pPr>
              <w:rPr>
                <w:i/>
                <w:iCs/>
              </w:rPr>
            </w:pPr>
            <w:r>
              <w:rPr>
                <w:i/>
                <w:iCs/>
              </w:rPr>
              <w:t>Watch</w:t>
            </w:r>
          </w:p>
          <w:p w14:paraId="47CE4EB3" w14:textId="77777777" w:rsidR="00D8335A" w:rsidRDefault="00D8335A" w:rsidP="00D8335A">
            <w:pPr>
              <w:rPr>
                <w:i/>
                <w:iCs/>
              </w:rPr>
            </w:pPr>
            <w:r>
              <w:rPr>
                <w:i/>
                <w:iCs/>
              </w:rPr>
              <w:t>Investigate</w:t>
            </w:r>
          </w:p>
          <w:p w14:paraId="50ADFE12" w14:textId="77777777" w:rsidR="00D8335A" w:rsidRDefault="00D8335A" w:rsidP="00D8335A">
            <w:pPr>
              <w:rPr>
                <w:i/>
                <w:iCs/>
              </w:rPr>
            </w:pPr>
            <w:r w:rsidRPr="00723B8B">
              <w:rPr>
                <w:i/>
                <w:iCs/>
              </w:rPr>
              <w:t>Analyze</w:t>
            </w:r>
            <w:r>
              <w:rPr>
                <w:i/>
                <w:iCs/>
              </w:rPr>
              <w:t xml:space="preserve"> </w:t>
            </w:r>
          </w:p>
          <w:p w14:paraId="09192ED4" w14:textId="6528DC4C" w:rsidR="00664A63" w:rsidRPr="00AE15A9" w:rsidRDefault="00664A63">
            <w:pPr>
              <w:rPr>
                <w:lang w:val="en-GB"/>
              </w:rPr>
            </w:pPr>
          </w:p>
        </w:tc>
        <w:tc>
          <w:tcPr>
            <w:tcW w:w="2551" w:type="dxa"/>
          </w:tcPr>
          <w:p w14:paraId="262627E6" w14:textId="77777777" w:rsidR="00664A63" w:rsidRPr="00AE15A9" w:rsidRDefault="00AE15A9">
            <w:pPr>
              <w:rPr>
                <w:lang w:val="en-GB"/>
              </w:rPr>
            </w:pPr>
            <w:r w:rsidRPr="00AE15A9">
              <w:rPr>
                <w:i/>
                <w:iCs/>
                <w:lang w:val="en-GB"/>
              </w:rPr>
              <w:t>20 minutes</w:t>
            </w:r>
          </w:p>
        </w:tc>
        <w:tc>
          <w:tcPr>
            <w:tcW w:w="1530" w:type="dxa"/>
          </w:tcPr>
          <w:p w14:paraId="20D574D4" w14:textId="77777777" w:rsidR="00664A63" w:rsidRPr="00AE15A9" w:rsidRDefault="00AE15A9">
            <w:pPr>
              <w:rPr>
                <w:lang w:val="en-GB"/>
              </w:rPr>
            </w:pPr>
            <w:r w:rsidRPr="00AE15A9">
              <w:rPr>
                <w:i/>
                <w:iCs/>
                <w:lang w:val="en-GB"/>
              </w:rPr>
              <w:t xml:space="preserve"> Students</w:t>
            </w:r>
          </w:p>
        </w:tc>
        <w:tc>
          <w:tcPr>
            <w:tcW w:w="2324" w:type="dxa"/>
          </w:tcPr>
          <w:p w14:paraId="37EFAD6D" w14:textId="77777777" w:rsidR="00664A63" w:rsidRPr="00AE15A9" w:rsidRDefault="00AE15A9">
            <w:pPr>
              <w:rPr>
                <w:lang w:val="en-GB"/>
              </w:rPr>
            </w:pPr>
            <w:r w:rsidRPr="00AE15A9">
              <w:rPr>
                <w:i/>
                <w:iCs/>
                <w:lang w:val="en-GB"/>
              </w:rPr>
              <w:t>Teacher present</w:t>
            </w:r>
          </w:p>
        </w:tc>
        <w:tc>
          <w:tcPr>
            <w:tcW w:w="958" w:type="dxa"/>
          </w:tcPr>
          <w:p w14:paraId="00DD0239" w14:textId="77777777" w:rsidR="00664A63" w:rsidRPr="00AE15A9" w:rsidRDefault="00AE15A9">
            <w:pPr>
              <w:rPr>
                <w:lang w:val="en-GB"/>
              </w:rPr>
            </w:pPr>
            <w:r w:rsidRPr="00AE15A9">
              <w:rPr>
                <w:i/>
                <w:iCs/>
                <w:lang w:val="en-GB"/>
              </w:rPr>
              <w:t>Face to face (not online)</w:t>
            </w:r>
          </w:p>
        </w:tc>
      </w:tr>
    </w:tbl>
    <w:p w14:paraId="6D5687E3" w14:textId="77777777" w:rsidR="00664A63" w:rsidRPr="00AE15A9" w:rsidRDefault="00AE15A9">
      <w:pPr>
        <w:rPr>
          <w:lang w:val="en-GB"/>
        </w:rPr>
      </w:pPr>
      <w:r w:rsidRPr="00AE15A9">
        <w:rPr>
          <w:lang w:val="en-GB"/>
        </w:rPr>
        <w:t xml:space="preserve">Prepare reproductions of Gravitational drawings by </w:t>
      </w:r>
      <w:proofErr w:type="spellStart"/>
      <w:r w:rsidRPr="00AE15A9">
        <w:rPr>
          <w:lang w:val="en-GB"/>
        </w:rPr>
        <w:t>Vjenceslav</w:t>
      </w:r>
      <w:proofErr w:type="spellEnd"/>
      <w:r w:rsidRPr="00AE15A9">
        <w:rPr>
          <w:lang w:val="en-GB"/>
        </w:rPr>
        <w:t xml:space="preserve"> Richter (http://richter.mdc.hr/hr/zbirka/predmeti/crtezi/)</w:t>
      </w:r>
      <w:r w:rsidRPr="00AE15A9">
        <w:rPr>
          <w:lang w:val="en-GB"/>
        </w:rPr>
        <w:br/>
        <w:t>Show the students one drawing and ask them if they know how it was made. What tool? It is not necessary for students to guess immediately but ask them to explain their answers.</w:t>
      </w:r>
      <w:r w:rsidRPr="00AE15A9">
        <w:rPr>
          <w:lang w:val="en-GB"/>
        </w:rPr>
        <w:br/>
        <w:t>Try the procedure with them (pair work): one student drips a coloured ink on white paper, the other holds the paper and gently moves it, tilts.</w:t>
      </w:r>
      <w:r w:rsidRPr="00AE15A9">
        <w:rPr>
          <w:lang w:val="en-GB"/>
        </w:rPr>
        <w:br/>
        <w:t>Ask students to describe what happened; how were the lines formed and how much could they control drawing? Let them describe the appearance of the lines themselves, their flow and character.</w:t>
      </w:r>
      <w:r w:rsidRPr="00AE15A9">
        <w:rPr>
          <w:lang w:val="en-GB"/>
        </w:rPr>
        <w:br/>
      </w:r>
      <w:r w:rsidRPr="00AE15A9">
        <w:rPr>
          <w:lang w:val="en-GB"/>
        </w:rPr>
        <w:lastRenderedPageBreak/>
        <w:t>Tell them the name of these drawings - "Gravitational drawings" and ask them to figure out for themselves why the artist gave them that name.</w:t>
      </w:r>
      <w:r w:rsidRPr="00AE15A9">
        <w:rPr>
          <w:lang w:val="en-GB"/>
        </w:rPr>
        <w:br/>
        <w:t xml:space="preserve">Highlight a few terms and associations you can relate to gravitational drawings: </w:t>
      </w:r>
      <w:proofErr w:type="spellStart"/>
      <w:r w:rsidRPr="00AE15A9">
        <w:rPr>
          <w:lang w:val="en-GB"/>
        </w:rPr>
        <w:t>eg</w:t>
      </w:r>
      <w:proofErr w:type="spellEnd"/>
      <w:r w:rsidRPr="00AE15A9">
        <w:rPr>
          <w:lang w:val="en-GB"/>
        </w:rPr>
        <w:t xml:space="preserve"> gravity, uncontrolled movement, irregular shapes, lines, rolling, interweaving, lightness…</w:t>
      </w:r>
      <w:r w:rsidRPr="00AE15A9">
        <w:rPr>
          <w:lang w:val="en-GB"/>
        </w:rPr>
        <w:br/>
        <w:t>Let these concepts be the main topic of experimentation with students.</w:t>
      </w:r>
    </w:p>
    <w:p w14:paraId="2BA7F06C" w14:textId="77777777" w:rsidR="00664A63" w:rsidRPr="00AE15A9" w:rsidRDefault="00AE15A9">
      <w:pPr>
        <w:pStyle w:val="Naslov4"/>
        <w:rPr>
          <w:lang w:val="en-GB"/>
        </w:rPr>
      </w:pPr>
      <w:bookmarkStart w:id="6" w:name="_Toc7"/>
      <w:r w:rsidRPr="00AE15A9">
        <w:rPr>
          <w:lang w:val="en-GB"/>
        </w:rPr>
        <w:t>Linked resources</w:t>
      </w:r>
      <w:bookmarkEnd w:id="6"/>
    </w:p>
    <w:p w14:paraId="64BF3ADF" w14:textId="77777777" w:rsidR="00664A63" w:rsidRPr="00AE15A9" w:rsidRDefault="00AE15A9">
      <w:pPr>
        <w:rPr>
          <w:lang w:val="en-GB"/>
        </w:rPr>
      </w:pPr>
      <w:r w:rsidRPr="00AE15A9">
        <w:rPr>
          <w:lang w:val="en-GB"/>
        </w:rPr>
        <w:t xml:space="preserve">🔗 </w:t>
      </w:r>
      <w:hyperlink r:id="rId4" w:history="1">
        <w:proofErr w:type="spellStart"/>
        <w:r w:rsidRPr="00AE15A9">
          <w:rPr>
            <w:rStyle w:val="fHyperLink"/>
            <w:lang w:val="en-GB"/>
          </w:rPr>
          <w:t>Vjenceslav</w:t>
        </w:r>
        <w:proofErr w:type="spellEnd"/>
        <w:r w:rsidRPr="00AE15A9">
          <w:rPr>
            <w:rStyle w:val="fHyperLink"/>
            <w:lang w:val="en-GB"/>
          </w:rPr>
          <w:t xml:space="preserve"> Richter Gravitational drawings</w:t>
        </w:r>
      </w:hyperlink>
    </w:p>
    <w:p w14:paraId="17425C79" w14:textId="77777777" w:rsidR="00664A63" w:rsidRPr="00AE15A9" w:rsidRDefault="00664A63">
      <w:pPr>
        <w:rPr>
          <w:lang w:val="en-GB"/>
        </w:rPr>
      </w:pPr>
    </w:p>
    <w:p w14:paraId="67E2512A" w14:textId="77777777" w:rsidR="00664A63" w:rsidRPr="00AE15A9" w:rsidRDefault="00AE15A9">
      <w:pPr>
        <w:pStyle w:val="Naslov3"/>
        <w:rPr>
          <w:lang w:val="en-GB"/>
        </w:rPr>
      </w:pPr>
      <w:bookmarkStart w:id="7" w:name="_Toc8"/>
      <w:r w:rsidRPr="00AE15A9">
        <w:rPr>
          <w:lang w:val="en-GB"/>
        </w:rPr>
        <w:t>Interpretation and experiments</w:t>
      </w:r>
      <w:bookmarkEnd w:id="7"/>
    </w:p>
    <w:tbl>
      <w:tblPr>
        <w:tblW w:w="0" w:type="auto"/>
        <w:tblInd w:w="10" w:type="dxa"/>
        <w:tblCellMar>
          <w:left w:w="10" w:type="dxa"/>
          <w:right w:w="10" w:type="dxa"/>
        </w:tblCellMar>
        <w:tblLook w:val="04A0" w:firstRow="1" w:lastRow="0" w:firstColumn="1" w:lastColumn="0" w:noHBand="0" w:noVBand="1"/>
      </w:tblPr>
      <w:tblGrid>
        <w:gridCol w:w="2023"/>
        <w:gridCol w:w="2519"/>
        <w:gridCol w:w="1518"/>
        <w:gridCol w:w="2296"/>
        <w:gridCol w:w="953"/>
      </w:tblGrid>
      <w:tr w:rsidR="00664A63" w:rsidRPr="00AE15A9" w14:paraId="13184C78" w14:textId="77777777">
        <w:tc>
          <w:tcPr>
            <w:tcW w:w="2040" w:type="dxa"/>
          </w:tcPr>
          <w:p w14:paraId="0FE2EA85" w14:textId="77777777" w:rsidR="00D8335A" w:rsidRDefault="00D8335A" w:rsidP="00D8335A">
            <w:pPr>
              <w:rPr>
                <w:i/>
                <w:iCs/>
              </w:rPr>
            </w:pPr>
            <w:r>
              <w:rPr>
                <w:i/>
                <w:iCs/>
              </w:rPr>
              <w:t>Investigate</w:t>
            </w:r>
          </w:p>
          <w:p w14:paraId="0F4BA631" w14:textId="77777777" w:rsidR="00D8335A" w:rsidRDefault="00D8335A" w:rsidP="00D8335A">
            <w:pPr>
              <w:rPr>
                <w:i/>
                <w:iCs/>
              </w:rPr>
            </w:pPr>
            <w:r>
              <w:rPr>
                <w:i/>
                <w:iCs/>
              </w:rPr>
              <w:t xml:space="preserve">Experiment </w:t>
            </w:r>
          </w:p>
          <w:p w14:paraId="64337047" w14:textId="77777777" w:rsidR="00D8335A" w:rsidRDefault="00D8335A" w:rsidP="00D8335A">
            <w:pPr>
              <w:rPr>
                <w:i/>
                <w:iCs/>
              </w:rPr>
            </w:pPr>
            <w:r>
              <w:rPr>
                <w:i/>
                <w:iCs/>
              </w:rPr>
              <w:t>Produce</w:t>
            </w:r>
          </w:p>
          <w:p w14:paraId="7050B5D6" w14:textId="74162052" w:rsidR="00664A63" w:rsidRPr="00AE15A9" w:rsidRDefault="00664A63">
            <w:pPr>
              <w:rPr>
                <w:lang w:val="en-GB"/>
              </w:rPr>
            </w:pPr>
          </w:p>
        </w:tc>
        <w:tc>
          <w:tcPr>
            <w:tcW w:w="2551" w:type="dxa"/>
          </w:tcPr>
          <w:p w14:paraId="635CBD10" w14:textId="002D5BA9" w:rsidR="00664A63" w:rsidRPr="00AE15A9" w:rsidRDefault="00AE15A9">
            <w:pPr>
              <w:rPr>
                <w:lang w:val="en-GB"/>
              </w:rPr>
            </w:pPr>
            <w:r w:rsidRPr="00AE15A9">
              <w:rPr>
                <w:i/>
                <w:iCs/>
                <w:lang w:val="en-GB"/>
              </w:rPr>
              <w:t xml:space="preserve">1 hour and </w:t>
            </w:r>
            <w:r>
              <w:rPr>
                <w:i/>
                <w:iCs/>
                <w:lang w:val="en-GB"/>
              </w:rPr>
              <w:t>1</w:t>
            </w:r>
            <w:r w:rsidRPr="00AE15A9">
              <w:rPr>
                <w:i/>
                <w:iCs/>
                <w:lang w:val="en-GB"/>
              </w:rPr>
              <w:t>0 minutes</w:t>
            </w:r>
          </w:p>
        </w:tc>
        <w:tc>
          <w:tcPr>
            <w:tcW w:w="1530" w:type="dxa"/>
          </w:tcPr>
          <w:p w14:paraId="77CE056C" w14:textId="77777777" w:rsidR="00664A63" w:rsidRPr="00AE15A9" w:rsidRDefault="00AE15A9">
            <w:pPr>
              <w:rPr>
                <w:lang w:val="en-GB"/>
              </w:rPr>
            </w:pPr>
            <w:r w:rsidRPr="00AE15A9">
              <w:rPr>
                <w:i/>
                <w:iCs/>
                <w:lang w:val="en-GB"/>
              </w:rPr>
              <w:t xml:space="preserve"> Students</w:t>
            </w:r>
          </w:p>
        </w:tc>
        <w:tc>
          <w:tcPr>
            <w:tcW w:w="2324" w:type="dxa"/>
          </w:tcPr>
          <w:p w14:paraId="35B2EEAE" w14:textId="77777777" w:rsidR="00664A63" w:rsidRPr="00AE15A9" w:rsidRDefault="00AE15A9">
            <w:pPr>
              <w:rPr>
                <w:lang w:val="en-GB"/>
              </w:rPr>
            </w:pPr>
            <w:r w:rsidRPr="00AE15A9">
              <w:rPr>
                <w:i/>
                <w:iCs/>
                <w:lang w:val="en-GB"/>
              </w:rPr>
              <w:t>Teacher present</w:t>
            </w:r>
          </w:p>
        </w:tc>
        <w:tc>
          <w:tcPr>
            <w:tcW w:w="958" w:type="dxa"/>
          </w:tcPr>
          <w:p w14:paraId="2C7B5929" w14:textId="77777777" w:rsidR="00664A63" w:rsidRPr="00AE15A9" w:rsidRDefault="00AE15A9">
            <w:pPr>
              <w:rPr>
                <w:lang w:val="en-GB"/>
              </w:rPr>
            </w:pPr>
            <w:r w:rsidRPr="00AE15A9">
              <w:rPr>
                <w:i/>
                <w:iCs/>
                <w:lang w:val="en-GB"/>
              </w:rPr>
              <w:t>Face to face (not online)</w:t>
            </w:r>
          </w:p>
        </w:tc>
      </w:tr>
    </w:tbl>
    <w:p w14:paraId="263A5184" w14:textId="77777777" w:rsidR="00664A63" w:rsidRPr="00AE15A9" w:rsidRDefault="00AE15A9">
      <w:pPr>
        <w:rPr>
          <w:lang w:val="en-GB"/>
        </w:rPr>
      </w:pPr>
      <w:r w:rsidRPr="00AE15A9">
        <w:rPr>
          <w:lang w:val="en-GB"/>
        </w:rPr>
        <w:t>Interpret gravitational drawings by experimenting in different media.</w:t>
      </w:r>
      <w:r w:rsidRPr="00AE15A9">
        <w:rPr>
          <w:lang w:val="en-GB"/>
        </w:rPr>
        <w:br/>
        <w:t>A) Movement in space: Have students imagine that they are spots / drops of colour carried by gravity. Encourage them to use movements in space to show how they imagine their movements. You can also play them appropriate music as an extra incentive. Students can record their interpretations so they can compare them or merge them into video units.</w:t>
      </w:r>
      <w:r w:rsidRPr="00AE15A9">
        <w:rPr>
          <w:lang w:val="en-GB"/>
        </w:rPr>
        <w:br/>
        <w:t>B) Material research; Ask students what material they could use to conjure up gravitational drawings in space. Encourage students to come up with materials in which they can conjure up gravitational drawings. Which materials have some characteristics that we recognize in the gravitational drawing? For example, thin and movable strips (</w:t>
      </w:r>
      <w:proofErr w:type="spellStart"/>
      <w:proofErr w:type="gramStart"/>
      <w:r w:rsidRPr="00AE15A9">
        <w:rPr>
          <w:lang w:val="en-GB"/>
        </w:rPr>
        <w:t>eg</w:t>
      </w:r>
      <w:proofErr w:type="spellEnd"/>
      <w:proofErr w:type="gramEnd"/>
      <w:r w:rsidRPr="00AE15A9">
        <w:rPr>
          <w:lang w:val="en-GB"/>
        </w:rPr>
        <w:t xml:space="preserve"> gymnastic strips, coloured crepe strips), twine, light scarves… Materials can be brought by students for next art class. Experiment with these materials using "gravity" in your work; for example, throwing coloured strips on the white background, "dancing" with them in space, etc. Students can record their interpretations so that they can compare or merge them into video units.</w:t>
      </w:r>
      <w:r w:rsidRPr="00AE15A9">
        <w:rPr>
          <w:lang w:val="en-GB"/>
        </w:rPr>
        <w:br/>
        <w:t>C) Vary the procedure used by the artist: Students can move the paper on which the paint rolls in twitches, folding the paper, placing it completely vertically, blowing in the paint… Students can dip metal or glass balls in the paint and then roll them on the paper.</w:t>
      </w:r>
      <w:r w:rsidRPr="00AE15A9">
        <w:rPr>
          <w:lang w:val="en-GB"/>
        </w:rPr>
        <w:br/>
        <w:t xml:space="preserve">(For inspiration you can see the works of </w:t>
      </w:r>
      <w:proofErr w:type="spellStart"/>
      <w:r w:rsidRPr="00AE15A9">
        <w:rPr>
          <w:lang w:val="en-GB"/>
        </w:rPr>
        <w:t>Alem</w:t>
      </w:r>
      <w:proofErr w:type="spellEnd"/>
      <w:r w:rsidRPr="00AE15A9">
        <w:rPr>
          <w:lang w:val="en-GB"/>
        </w:rPr>
        <w:t xml:space="preserve"> </w:t>
      </w:r>
      <w:proofErr w:type="spellStart"/>
      <w:r w:rsidRPr="00AE15A9">
        <w:rPr>
          <w:lang w:val="en-GB"/>
        </w:rPr>
        <w:t>Korkut</w:t>
      </w:r>
      <w:proofErr w:type="spellEnd"/>
      <w:r w:rsidRPr="00AE15A9">
        <w:rPr>
          <w:lang w:val="en-GB"/>
        </w:rPr>
        <w:t xml:space="preserve"> inspired by Richter's opus https://alemkorkut.com/portfolio-item/gravitacija/) Students can record their interpretations so that they can compare or merge them into video units.</w:t>
      </w:r>
    </w:p>
    <w:p w14:paraId="2655F817" w14:textId="77777777" w:rsidR="00664A63" w:rsidRPr="00AE15A9" w:rsidRDefault="00AE15A9">
      <w:pPr>
        <w:pStyle w:val="Naslov4"/>
        <w:rPr>
          <w:lang w:val="en-GB"/>
        </w:rPr>
      </w:pPr>
      <w:bookmarkStart w:id="8" w:name="_Toc9"/>
      <w:r w:rsidRPr="00AE15A9">
        <w:rPr>
          <w:lang w:val="en-GB"/>
        </w:rPr>
        <w:t>Linked resources</w:t>
      </w:r>
      <w:bookmarkEnd w:id="8"/>
    </w:p>
    <w:p w14:paraId="4B1B5A9A" w14:textId="77777777" w:rsidR="00664A63" w:rsidRPr="00AE15A9" w:rsidRDefault="00AE15A9">
      <w:pPr>
        <w:rPr>
          <w:lang w:val="en-GB"/>
        </w:rPr>
      </w:pPr>
      <w:r w:rsidRPr="00AE15A9">
        <w:rPr>
          <w:lang w:val="en-GB"/>
        </w:rPr>
        <w:t xml:space="preserve">🔗 </w:t>
      </w:r>
      <w:hyperlink r:id="rId5" w:history="1">
        <w:proofErr w:type="spellStart"/>
        <w:r w:rsidRPr="00AE15A9">
          <w:rPr>
            <w:rStyle w:val="fHyperLink"/>
            <w:lang w:val="en-GB"/>
          </w:rPr>
          <w:t>Alem</w:t>
        </w:r>
        <w:proofErr w:type="spellEnd"/>
        <w:r w:rsidRPr="00AE15A9">
          <w:rPr>
            <w:rStyle w:val="fHyperLink"/>
            <w:lang w:val="en-GB"/>
          </w:rPr>
          <w:t xml:space="preserve"> </w:t>
        </w:r>
        <w:proofErr w:type="spellStart"/>
        <w:r w:rsidRPr="00AE15A9">
          <w:rPr>
            <w:rStyle w:val="fHyperLink"/>
            <w:lang w:val="en-GB"/>
          </w:rPr>
          <w:t>Korkut</w:t>
        </w:r>
        <w:proofErr w:type="spellEnd"/>
        <w:r w:rsidRPr="00AE15A9">
          <w:rPr>
            <w:rStyle w:val="fHyperLink"/>
            <w:lang w:val="en-GB"/>
          </w:rPr>
          <w:t xml:space="preserve"> Gravity</w:t>
        </w:r>
      </w:hyperlink>
    </w:p>
    <w:p w14:paraId="736FB463" w14:textId="77777777" w:rsidR="00664A63" w:rsidRPr="00AE15A9" w:rsidRDefault="00664A63">
      <w:pPr>
        <w:rPr>
          <w:lang w:val="en-GB"/>
        </w:rPr>
      </w:pPr>
    </w:p>
    <w:p w14:paraId="1F683021" w14:textId="77777777" w:rsidR="00664A63" w:rsidRPr="00AE15A9" w:rsidRDefault="00AE15A9">
      <w:pPr>
        <w:pStyle w:val="Naslov3"/>
        <w:rPr>
          <w:lang w:val="en-GB"/>
        </w:rPr>
      </w:pPr>
      <w:bookmarkStart w:id="9" w:name="_Toc10"/>
      <w:r w:rsidRPr="00AE15A9">
        <w:rPr>
          <w:lang w:val="en-GB"/>
        </w:rPr>
        <w:t>Evaluation</w:t>
      </w:r>
      <w:bookmarkEnd w:id="9"/>
    </w:p>
    <w:tbl>
      <w:tblPr>
        <w:tblW w:w="0" w:type="auto"/>
        <w:tblInd w:w="10" w:type="dxa"/>
        <w:tblCellMar>
          <w:left w:w="10" w:type="dxa"/>
          <w:right w:w="10" w:type="dxa"/>
        </w:tblCellMar>
        <w:tblLook w:val="04A0" w:firstRow="1" w:lastRow="0" w:firstColumn="1" w:lastColumn="0" w:noHBand="0" w:noVBand="1"/>
      </w:tblPr>
      <w:tblGrid>
        <w:gridCol w:w="2018"/>
        <w:gridCol w:w="2521"/>
        <w:gridCol w:w="1519"/>
        <w:gridCol w:w="2298"/>
        <w:gridCol w:w="953"/>
      </w:tblGrid>
      <w:tr w:rsidR="00664A63" w:rsidRPr="00AE15A9" w14:paraId="326ABE8C" w14:textId="77777777">
        <w:tc>
          <w:tcPr>
            <w:tcW w:w="2040" w:type="dxa"/>
          </w:tcPr>
          <w:p w14:paraId="7B0B26B2" w14:textId="77777777" w:rsidR="00664A63" w:rsidRPr="00AE15A9" w:rsidRDefault="00AE15A9">
            <w:pPr>
              <w:rPr>
                <w:lang w:val="en-GB"/>
              </w:rPr>
            </w:pPr>
            <w:r w:rsidRPr="00AE15A9">
              <w:rPr>
                <w:i/>
                <w:iCs/>
                <w:lang w:val="en-GB"/>
              </w:rPr>
              <w:t>Discuss</w:t>
            </w:r>
          </w:p>
        </w:tc>
        <w:tc>
          <w:tcPr>
            <w:tcW w:w="2551" w:type="dxa"/>
          </w:tcPr>
          <w:p w14:paraId="75D86A28" w14:textId="514AB11C" w:rsidR="00664A63" w:rsidRPr="00AE15A9" w:rsidRDefault="00AE15A9">
            <w:pPr>
              <w:rPr>
                <w:lang w:val="en-GB"/>
              </w:rPr>
            </w:pPr>
            <w:r>
              <w:rPr>
                <w:i/>
                <w:iCs/>
                <w:lang w:val="en-GB"/>
              </w:rPr>
              <w:t>6</w:t>
            </w:r>
            <w:r w:rsidRPr="00AE15A9">
              <w:rPr>
                <w:i/>
                <w:iCs/>
                <w:lang w:val="en-GB"/>
              </w:rPr>
              <w:t>0 minutes</w:t>
            </w:r>
          </w:p>
        </w:tc>
        <w:tc>
          <w:tcPr>
            <w:tcW w:w="1530" w:type="dxa"/>
          </w:tcPr>
          <w:p w14:paraId="0A6D652A" w14:textId="77777777" w:rsidR="00664A63" w:rsidRPr="00AE15A9" w:rsidRDefault="00AE15A9">
            <w:pPr>
              <w:rPr>
                <w:lang w:val="en-GB"/>
              </w:rPr>
            </w:pPr>
            <w:r w:rsidRPr="00AE15A9">
              <w:rPr>
                <w:i/>
                <w:iCs/>
                <w:lang w:val="en-GB"/>
              </w:rPr>
              <w:t xml:space="preserve"> Students</w:t>
            </w:r>
          </w:p>
        </w:tc>
        <w:tc>
          <w:tcPr>
            <w:tcW w:w="2324" w:type="dxa"/>
          </w:tcPr>
          <w:p w14:paraId="21CEADA3" w14:textId="77777777" w:rsidR="00664A63" w:rsidRPr="00AE15A9" w:rsidRDefault="00AE15A9">
            <w:pPr>
              <w:rPr>
                <w:lang w:val="en-GB"/>
              </w:rPr>
            </w:pPr>
            <w:r w:rsidRPr="00AE15A9">
              <w:rPr>
                <w:i/>
                <w:iCs/>
                <w:lang w:val="en-GB"/>
              </w:rPr>
              <w:t>Teacher present</w:t>
            </w:r>
          </w:p>
        </w:tc>
        <w:tc>
          <w:tcPr>
            <w:tcW w:w="958" w:type="dxa"/>
          </w:tcPr>
          <w:p w14:paraId="10E81498" w14:textId="77777777" w:rsidR="00664A63" w:rsidRPr="00AE15A9" w:rsidRDefault="00AE15A9">
            <w:pPr>
              <w:rPr>
                <w:lang w:val="en-GB"/>
              </w:rPr>
            </w:pPr>
            <w:r w:rsidRPr="00AE15A9">
              <w:rPr>
                <w:i/>
                <w:iCs/>
                <w:lang w:val="en-GB"/>
              </w:rPr>
              <w:t>Face to face (not online)</w:t>
            </w:r>
          </w:p>
        </w:tc>
      </w:tr>
    </w:tbl>
    <w:p w14:paraId="441CC498" w14:textId="77777777" w:rsidR="00664A63" w:rsidRPr="00AE15A9" w:rsidRDefault="00AE15A9">
      <w:pPr>
        <w:rPr>
          <w:lang w:val="en-GB"/>
        </w:rPr>
      </w:pPr>
      <w:r w:rsidRPr="00AE15A9">
        <w:rPr>
          <w:lang w:val="en-GB"/>
        </w:rPr>
        <w:t>Analyse the process and results of experiments.</w:t>
      </w:r>
      <w:r w:rsidRPr="00AE15A9">
        <w:rPr>
          <w:lang w:val="en-GB"/>
        </w:rPr>
        <w:br/>
        <w:t>a) Look at the recordings with the students and talk:</w:t>
      </w:r>
      <w:r w:rsidRPr="00AE15A9">
        <w:rPr>
          <w:lang w:val="en-GB"/>
        </w:rPr>
        <w:br/>
      </w:r>
      <w:r w:rsidRPr="00AE15A9">
        <w:rPr>
          <w:lang w:val="en-GB"/>
        </w:rPr>
        <w:lastRenderedPageBreak/>
        <w:t>How did you feel during the experiment?</w:t>
      </w:r>
      <w:r w:rsidRPr="00AE15A9">
        <w:rPr>
          <w:lang w:val="en-GB"/>
        </w:rPr>
        <w:br/>
        <w:t>Which procedure was most interesting to you? Which procedure gave the most interesting results?</w:t>
      </w:r>
      <w:r w:rsidRPr="00AE15A9">
        <w:rPr>
          <w:lang w:val="en-GB"/>
        </w:rPr>
        <w:br/>
        <w:t>What surprised you? What information or experience?</w:t>
      </w:r>
      <w:r w:rsidRPr="00AE15A9">
        <w:rPr>
          <w:lang w:val="en-GB"/>
        </w:rPr>
        <w:br/>
        <w:t>Is it possible to transfer an idea from one medium to another (e.g., from image to movement)? Explain by example what remains the same and what changes, what is the new value?</w:t>
      </w:r>
      <w:r w:rsidRPr="00AE15A9">
        <w:rPr>
          <w:lang w:val="en-GB"/>
        </w:rPr>
        <w:br/>
        <w:t>What do you think, why is it important to experiment in art?</w:t>
      </w:r>
      <w:r w:rsidRPr="00AE15A9">
        <w:rPr>
          <w:lang w:val="en-GB"/>
        </w:rPr>
        <w:br/>
        <w:t>b) Have students select the most interesting shots and combine them into one or more units (</w:t>
      </w:r>
      <w:proofErr w:type="spellStart"/>
      <w:proofErr w:type="gramStart"/>
      <w:r w:rsidRPr="00AE15A9">
        <w:rPr>
          <w:lang w:val="en-GB"/>
        </w:rPr>
        <w:t>eg</w:t>
      </w:r>
      <w:proofErr w:type="spellEnd"/>
      <w:proofErr w:type="gramEnd"/>
      <w:r w:rsidRPr="00AE15A9">
        <w:rPr>
          <w:lang w:val="en-GB"/>
        </w:rPr>
        <w:t xml:space="preserve"> they can do so using the Photography app). Watch the videos together and talk about how much the initial idea of gravitational drawings is recognized in them and how much new and original elements and ideas are recognized in them.</w:t>
      </w:r>
    </w:p>
    <w:p w14:paraId="1EAEDCDA" w14:textId="77777777" w:rsidR="00664A63" w:rsidRPr="00AE15A9" w:rsidRDefault="00664A63">
      <w:pPr>
        <w:rPr>
          <w:lang w:val="en-GB"/>
        </w:rPr>
      </w:pPr>
    </w:p>
    <w:p w14:paraId="355B64AC" w14:textId="246742C4" w:rsidR="00664A63" w:rsidRPr="00AE15A9" w:rsidRDefault="00664A63">
      <w:pPr>
        <w:rPr>
          <w:lang w:val="en-GB"/>
        </w:rPr>
      </w:pPr>
    </w:p>
    <w:sectPr w:rsidR="00664A63" w:rsidRPr="00AE15A9">
      <w:pgSz w:w="11905" w:h="16837"/>
      <w:pgMar w:top="1133" w:right="1303" w:bottom="1133"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64A63"/>
    <w:rsid w:val="005134F8"/>
    <w:rsid w:val="00664A63"/>
    <w:rsid w:val="00AE15A9"/>
    <w:rsid w:val="00D8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CCE2A"/>
  <w15:docId w15:val="{F24A13D3-32DB-47E3-8CAE-7125144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style>
  <w:style w:type="paragraph" w:styleId="Naslov1">
    <w:name w:val="heading 1"/>
    <w:basedOn w:val="Normal"/>
    <w:link w:val="Naslov1Char"/>
    <w:uiPriority w:val="9"/>
    <w:qFormat/>
    <w:pPr>
      <w:spacing w:after="400"/>
      <w:jc w:val="center"/>
      <w:outlineLvl w:val="0"/>
    </w:pPr>
    <w:rPr>
      <w:b/>
      <w:bCs/>
      <w:sz w:val="28"/>
      <w:szCs w:val="28"/>
    </w:rPr>
  </w:style>
  <w:style w:type="paragraph" w:styleId="Naslov2">
    <w:name w:val="heading 2"/>
    <w:basedOn w:val="Normal"/>
    <w:uiPriority w:val="9"/>
    <w:unhideWhenUsed/>
    <w:qFormat/>
    <w:pPr>
      <w:spacing w:before="102" w:after="51"/>
      <w:outlineLvl w:val="1"/>
    </w:pPr>
    <w:rPr>
      <w:b/>
      <w:bCs/>
      <w:sz w:val="28"/>
      <w:szCs w:val="28"/>
    </w:rPr>
  </w:style>
  <w:style w:type="paragraph" w:styleId="Naslov3">
    <w:name w:val="heading 3"/>
    <w:basedOn w:val="Normal"/>
    <w:uiPriority w:val="9"/>
    <w:unhideWhenUsed/>
    <w:qFormat/>
    <w:pPr>
      <w:spacing w:before="102" w:after="51"/>
      <w:outlineLvl w:val="2"/>
    </w:pPr>
    <w:rPr>
      <w:b/>
      <w:bCs/>
      <w:i/>
      <w:iCs/>
    </w:rPr>
  </w:style>
  <w:style w:type="paragraph" w:styleId="Naslov4">
    <w:name w:val="heading 4"/>
    <w:basedOn w:val="Normal"/>
    <w:uiPriority w:val="9"/>
    <w:unhideWhenUsed/>
    <w:qFormat/>
    <w:pPr>
      <w:spacing w:before="102" w:after="51"/>
      <w:outlineLvl w:val="3"/>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unhideWhenUsed/>
    <w:rPr>
      <w:vertAlign w:val="superscript"/>
    </w:rPr>
  </w:style>
  <w:style w:type="character" w:customStyle="1" w:styleId="fMultipleTab">
    <w:name w:val="fMultipleTab"/>
    <w:rPr>
      <w:i/>
      <w:iCs/>
    </w:rPr>
  </w:style>
  <w:style w:type="paragraph" w:customStyle="1" w:styleId="multipleTab">
    <w:name w:val="multipleTab"/>
    <w:basedOn w:val="Normal"/>
    <w:pPr>
      <w:tabs>
        <w:tab w:val="left" w:pos="2267"/>
        <w:tab w:val="left" w:pos="3685"/>
        <w:tab w:val="left" w:pos="5102"/>
      </w:tabs>
    </w:pPr>
  </w:style>
  <w:style w:type="paragraph" w:customStyle="1" w:styleId="pNormalIndent">
    <w:name w:val="pNormalIndent"/>
    <w:basedOn w:val="Normal"/>
  </w:style>
  <w:style w:type="character" w:customStyle="1" w:styleId="fNormalIndent">
    <w:name w:val="fNormalIndent"/>
    <w:rPr>
      <w:sz w:val="24"/>
      <w:szCs w:val="24"/>
    </w:rPr>
  </w:style>
  <w:style w:type="character" w:customStyle="1" w:styleId="fHyperLink">
    <w:name w:val="fHyperLink"/>
    <w:rPr>
      <w:color w:val="007BFF"/>
      <w:u w:val="single"/>
    </w:rPr>
  </w:style>
  <w:style w:type="paragraph" w:customStyle="1" w:styleId="indented">
    <w:name w:val="indented"/>
    <w:basedOn w:val="Normal"/>
  </w:style>
  <w:style w:type="table" w:customStyle="1" w:styleId="AnalysisTable">
    <w:name w:val="AnalysisTable"/>
    <w:uiPriority w:val="99"/>
    <w:tblPr>
      <w:tblBorders>
        <w:top w:val="single" w:sz="6" w:space="0" w:color="EDEDED"/>
        <w:left w:val="single" w:sz="6" w:space="0" w:color="EDEDED"/>
        <w:bottom w:val="single" w:sz="6" w:space="0" w:color="EDEDED"/>
        <w:right w:val="single" w:sz="6" w:space="0" w:color="EDEDED"/>
        <w:insideH w:val="single" w:sz="6" w:space="0" w:color="EDEDED"/>
        <w:insideV w:val="single" w:sz="6" w:space="0" w:color="EDEDED"/>
      </w:tblBorders>
      <w:tblCellMar>
        <w:top w:w="80" w:type="dxa"/>
        <w:left w:w="80" w:type="dxa"/>
        <w:bottom w:w="80" w:type="dxa"/>
        <w:right w:w="80" w:type="dxa"/>
      </w:tblCellMar>
    </w:tblPr>
  </w:style>
  <w:style w:type="character" w:customStyle="1" w:styleId="Naslov1Char">
    <w:name w:val="Naslov 1 Char"/>
    <w:basedOn w:val="Zadanifontodlomka"/>
    <w:link w:val="Naslov1"/>
    <w:uiPriority w:val="9"/>
    <w:rsid w:val="00D8335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emkorkut.com/portfolio-item/gravitacija/" TargetMode="External"/><Relationship Id="rId4" Type="http://schemas.openxmlformats.org/officeDocument/2006/relationships/hyperlink" Target="http://richter.mdc.hr/hr/zbirka/predmeti/crte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4372</Characters>
  <Application>Microsoft Office Word</Application>
  <DocSecurity>0</DocSecurity>
  <Lines>36</Lines>
  <Paragraphs>10</Paragraphs>
  <ScaleCrop>false</ScaleCrop>
  <Manager/>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Designer 2022</dc:creator>
  <cp:keywords/>
  <dc:description/>
  <cp:lastModifiedBy>Gordana Košćec Bousfield</cp:lastModifiedBy>
  <cp:revision>2</cp:revision>
  <dcterms:created xsi:type="dcterms:W3CDTF">2022-06-10T07:25:00Z</dcterms:created>
  <dcterms:modified xsi:type="dcterms:W3CDTF">2022-06-10T07:25:00Z</dcterms:modified>
  <cp:category/>
</cp:coreProperties>
</file>