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89E2F" w14:textId="77777777" w:rsidR="005630D1" w:rsidRDefault="005630D1" w:rsidP="00A50F81">
      <w:pPr>
        <w:widowControl w:val="0"/>
        <w:autoSpaceDE w:val="0"/>
        <w:autoSpaceDN w:val="0"/>
        <w:adjustRightInd w:val="0"/>
        <w:jc w:val="both"/>
        <w:rPr>
          <w:rFonts w:ascii="Helvetica" w:hAnsi="Helvetica" w:cs="Times New Roman"/>
          <w:color w:val="3E454C"/>
          <w:lang w:val="en-US" w:eastAsia="it-IT"/>
        </w:rPr>
      </w:pPr>
      <w:r>
        <w:rPr>
          <w:rFonts w:ascii="Helvetica" w:hAnsi="Helvetica" w:cs="Helvetica"/>
          <w:noProof/>
          <w:lang w:eastAsia="it-IT"/>
        </w:rPr>
        <w:drawing>
          <wp:inline distT="0" distB="0" distL="0" distR="0" wp14:anchorId="7A97D8F1" wp14:editId="2E6A9D79">
            <wp:extent cx="1273175" cy="850903"/>
            <wp:effectExtent l="0" t="0" r="0" b="1270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8812" cy="868037"/>
                    </a:xfrm>
                    <a:prstGeom prst="rect">
                      <a:avLst/>
                    </a:prstGeom>
                    <a:noFill/>
                    <a:ln>
                      <a:noFill/>
                    </a:ln>
                  </pic:spPr>
                </pic:pic>
              </a:graphicData>
            </a:graphic>
          </wp:inline>
        </w:drawing>
      </w:r>
      <w:r>
        <w:rPr>
          <w:rFonts w:ascii="Helvetica" w:hAnsi="Helvetica" w:cs="Times New Roman"/>
          <w:color w:val="3E454C"/>
          <w:lang w:val="en-US" w:eastAsia="it-IT"/>
        </w:rPr>
        <w:t xml:space="preserve">  </w:t>
      </w:r>
      <w:r>
        <w:rPr>
          <w:rFonts w:ascii="Helvetica" w:hAnsi="Helvetica" w:cs="Times New Roman"/>
          <w:color w:val="3E454C"/>
          <w:lang w:val="en-US" w:eastAsia="it-IT"/>
        </w:rPr>
        <w:t>School w</w:t>
      </w:r>
      <w:r w:rsidRPr="00A50F81">
        <w:rPr>
          <w:rFonts w:ascii="Helvetica" w:hAnsi="Helvetica" w:cs="Times New Roman"/>
          <w:color w:val="3E454C"/>
          <w:lang w:val="en-US" w:eastAsia="it-IT"/>
        </w:rPr>
        <w:t xml:space="preserve">ebsite </w:t>
      </w:r>
      <w:hyperlink r:id="rId5" w:history="1">
        <w:r w:rsidRPr="005630D1">
          <w:rPr>
            <w:rFonts w:ascii="Helvetica" w:hAnsi="Helvetica" w:cs="Times New Roman"/>
            <w:color w:val="4472C4" w:themeColor="accent1"/>
            <w:lang w:val="en-US" w:eastAsia="it-IT"/>
          </w:rPr>
          <w:t>www.icbrigatasa</w:t>
        </w:r>
        <w:bookmarkStart w:id="0" w:name="_GoBack"/>
        <w:bookmarkEnd w:id="0"/>
        <w:r w:rsidRPr="005630D1">
          <w:rPr>
            <w:rFonts w:ascii="Helvetica" w:hAnsi="Helvetica" w:cs="Times New Roman"/>
            <w:color w:val="4472C4" w:themeColor="accent1"/>
            <w:lang w:val="en-US" w:eastAsia="it-IT"/>
          </w:rPr>
          <w:t>ssari.gov.it</w:t>
        </w:r>
      </w:hyperlink>
    </w:p>
    <w:p w14:paraId="75892599" w14:textId="77777777" w:rsidR="005630D1" w:rsidRDefault="005630D1" w:rsidP="00A50F81">
      <w:pPr>
        <w:widowControl w:val="0"/>
        <w:autoSpaceDE w:val="0"/>
        <w:autoSpaceDN w:val="0"/>
        <w:adjustRightInd w:val="0"/>
        <w:jc w:val="both"/>
        <w:rPr>
          <w:rFonts w:ascii="Helvetica" w:hAnsi="Helvetica" w:cs="Times New Roman"/>
          <w:color w:val="3E454C"/>
          <w:lang w:val="en-US" w:eastAsia="it-IT"/>
        </w:rPr>
      </w:pPr>
    </w:p>
    <w:p w14:paraId="29744516" w14:textId="77777777" w:rsidR="00A50F81" w:rsidRDefault="00A50F81" w:rsidP="00A50F81">
      <w:pPr>
        <w:widowControl w:val="0"/>
        <w:autoSpaceDE w:val="0"/>
        <w:autoSpaceDN w:val="0"/>
        <w:adjustRightInd w:val="0"/>
        <w:jc w:val="both"/>
        <w:rPr>
          <w:rFonts w:ascii="Helvetica" w:hAnsi="Helvetica" w:cs="Times New Roman"/>
          <w:color w:val="3E454C"/>
          <w:lang w:val="en-US" w:eastAsia="it-IT"/>
        </w:rPr>
      </w:pPr>
      <w:r w:rsidRPr="00A50F81">
        <w:rPr>
          <w:rFonts w:ascii="Helvetica" w:hAnsi="Helvetica" w:cs="Times New Roman"/>
          <w:color w:val="3E454C"/>
          <w:lang w:val="en-US" w:eastAsia="it-IT"/>
        </w:rPr>
        <w:t xml:space="preserve">Our Institute is a Comprehensive School </w:t>
      </w:r>
      <w:r w:rsidRPr="00A50F81">
        <w:rPr>
          <w:rFonts w:ascii="Helvetica" w:hAnsi="Helvetica" w:cs="Times New Roman"/>
          <w:color w:val="3E454C"/>
          <w:lang w:val="en-US" w:eastAsia="it-IT"/>
        </w:rPr>
        <w:t>is l</w:t>
      </w:r>
      <w:r w:rsidRPr="00A50F81">
        <w:rPr>
          <w:rFonts w:ascii="Helvetica" w:hAnsi="Helvetica" w:cs="Times New Roman"/>
          <w:color w:val="3E454C"/>
          <w:lang w:val="en-US" w:eastAsia="it-IT"/>
        </w:rPr>
        <w:t>ocated in a central district of Sassari, the second largest city in Sardinia.</w:t>
      </w:r>
    </w:p>
    <w:p w14:paraId="6C8B230C" w14:textId="77777777" w:rsidR="00A50F81" w:rsidRPr="00A50F81" w:rsidRDefault="00A50F81" w:rsidP="00A50F81">
      <w:pPr>
        <w:widowControl w:val="0"/>
        <w:autoSpaceDE w:val="0"/>
        <w:autoSpaceDN w:val="0"/>
        <w:adjustRightInd w:val="0"/>
        <w:jc w:val="both"/>
        <w:rPr>
          <w:rFonts w:ascii="Helvetica" w:hAnsi="Helvetica" w:cs="Times New Roman"/>
          <w:color w:val="3E454C"/>
          <w:lang w:val="en-US" w:eastAsia="it-IT"/>
        </w:rPr>
      </w:pPr>
    </w:p>
    <w:p w14:paraId="30CC7D32" w14:textId="77777777" w:rsidR="00A50F81" w:rsidRPr="00A50F81" w:rsidRDefault="00A50F81" w:rsidP="00A50F81">
      <w:pPr>
        <w:widowControl w:val="0"/>
        <w:autoSpaceDE w:val="0"/>
        <w:autoSpaceDN w:val="0"/>
        <w:adjustRightInd w:val="0"/>
        <w:jc w:val="both"/>
        <w:rPr>
          <w:rFonts w:ascii="Helvetica" w:hAnsi="Helvetica" w:cs="Times New Roman"/>
          <w:color w:val="3E454C"/>
          <w:lang w:val="en-US" w:eastAsia="it-IT"/>
        </w:rPr>
      </w:pPr>
      <w:r w:rsidRPr="00A50F81">
        <w:rPr>
          <w:rFonts w:ascii="Helvetica" w:hAnsi="Helvetica" w:cs="Times New Roman"/>
          <w:color w:val="3E454C"/>
          <w:lang w:val="en-US" w:eastAsia="it-IT"/>
        </w:rPr>
        <w:drawing>
          <wp:inline distT="0" distB="0" distL="0" distR="0" wp14:anchorId="790D98BF" wp14:editId="19A9D3D8">
            <wp:extent cx="2625981" cy="1242085"/>
            <wp:effectExtent l="0" t="0" r="0" b="254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8022" cy="1252510"/>
                    </a:xfrm>
                    <a:prstGeom prst="rect">
                      <a:avLst/>
                    </a:prstGeom>
                    <a:noFill/>
                    <a:ln>
                      <a:noFill/>
                    </a:ln>
                  </pic:spPr>
                </pic:pic>
              </a:graphicData>
            </a:graphic>
          </wp:inline>
        </w:drawing>
      </w:r>
    </w:p>
    <w:p w14:paraId="2FEBA821" w14:textId="77777777" w:rsidR="00A50F81" w:rsidRPr="00A50F81" w:rsidRDefault="00A50F81" w:rsidP="00A50F81">
      <w:pPr>
        <w:widowControl w:val="0"/>
        <w:autoSpaceDE w:val="0"/>
        <w:autoSpaceDN w:val="0"/>
        <w:adjustRightInd w:val="0"/>
        <w:jc w:val="both"/>
        <w:rPr>
          <w:rFonts w:ascii="Helvetica" w:hAnsi="Helvetica" w:cs="Times New Roman"/>
          <w:color w:val="3E454C"/>
          <w:lang w:val="en-US" w:eastAsia="it-IT"/>
        </w:rPr>
      </w:pPr>
    </w:p>
    <w:p w14:paraId="7E9DBFF8" w14:textId="77777777" w:rsidR="00A50F81" w:rsidRDefault="00A50F81" w:rsidP="00A50F81">
      <w:pPr>
        <w:widowControl w:val="0"/>
        <w:autoSpaceDE w:val="0"/>
        <w:autoSpaceDN w:val="0"/>
        <w:adjustRightInd w:val="0"/>
        <w:jc w:val="both"/>
        <w:rPr>
          <w:rFonts w:ascii="Helvetica" w:hAnsi="Helvetica" w:cs="Times New Roman"/>
          <w:color w:val="3E454C"/>
          <w:lang w:val="en-US" w:eastAsia="it-IT"/>
        </w:rPr>
      </w:pPr>
      <w:r w:rsidRPr="00A50F81">
        <w:rPr>
          <w:rFonts w:ascii="Helvetica" w:hAnsi="Helvetica" w:cs="Times New Roman"/>
          <w:color w:val="3E454C"/>
          <w:lang w:val="en-US" w:eastAsia="it-IT"/>
        </w:rPr>
        <w:drawing>
          <wp:inline distT="0" distB="0" distL="0" distR="0" wp14:anchorId="2330D412" wp14:editId="23447EC6">
            <wp:extent cx="4572000" cy="1676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1676400"/>
                    </a:xfrm>
                    <a:prstGeom prst="rect">
                      <a:avLst/>
                    </a:prstGeom>
                    <a:noFill/>
                    <a:ln>
                      <a:noFill/>
                    </a:ln>
                  </pic:spPr>
                </pic:pic>
              </a:graphicData>
            </a:graphic>
          </wp:inline>
        </w:drawing>
      </w:r>
    </w:p>
    <w:p w14:paraId="04DA7FF6" w14:textId="77777777" w:rsidR="00A50F81" w:rsidRPr="00A50F81" w:rsidRDefault="00A50F81" w:rsidP="00A50F81">
      <w:pPr>
        <w:widowControl w:val="0"/>
        <w:autoSpaceDE w:val="0"/>
        <w:autoSpaceDN w:val="0"/>
        <w:adjustRightInd w:val="0"/>
        <w:jc w:val="both"/>
        <w:rPr>
          <w:rFonts w:ascii="Helvetica" w:hAnsi="Helvetica" w:cs="Times New Roman"/>
          <w:color w:val="3E454C"/>
          <w:lang w:val="en-US" w:eastAsia="it-IT"/>
        </w:rPr>
      </w:pPr>
    </w:p>
    <w:p w14:paraId="4D6BC560" w14:textId="77777777" w:rsidR="00A50F81" w:rsidRPr="00A50F81" w:rsidRDefault="00A50F81" w:rsidP="00A50F81">
      <w:pPr>
        <w:widowControl w:val="0"/>
        <w:autoSpaceDE w:val="0"/>
        <w:autoSpaceDN w:val="0"/>
        <w:adjustRightInd w:val="0"/>
        <w:jc w:val="both"/>
        <w:rPr>
          <w:rFonts w:ascii="Helvetica" w:hAnsi="Helvetica" w:cs="Times New Roman"/>
          <w:color w:val="3E454C"/>
          <w:lang w:val="en-US" w:eastAsia="it-IT"/>
        </w:rPr>
      </w:pPr>
      <w:r w:rsidRPr="00A50F81">
        <w:rPr>
          <w:rFonts w:ascii="Helvetica" w:hAnsi="Helvetica" w:cs="Times New Roman"/>
          <w:color w:val="3E454C"/>
          <w:lang w:val="en-US" w:eastAsia="it-IT"/>
        </w:rPr>
        <w:t>it is made up of 5 buildings on which three school systems are distributed:</w:t>
      </w:r>
    </w:p>
    <w:p w14:paraId="3A7FD8E1" w14:textId="77777777" w:rsidR="00A50F81" w:rsidRPr="00A50F81" w:rsidRDefault="00A50F81" w:rsidP="00A50F81">
      <w:pPr>
        <w:widowControl w:val="0"/>
        <w:autoSpaceDE w:val="0"/>
        <w:autoSpaceDN w:val="0"/>
        <w:adjustRightInd w:val="0"/>
        <w:jc w:val="both"/>
        <w:rPr>
          <w:rFonts w:ascii="Helvetica" w:hAnsi="Helvetica" w:cs="Times New Roman"/>
          <w:color w:val="3E454C"/>
          <w:lang w:val="en-US" w:eastAsia="it-IT"/>
        </w:rPr>
      </w:pPr>
      <w:r w:rsidRPr="00A50F81">
        <w:rPr>
          <w:rFonts w:ascii="Helvetica" w:hAnsi="Helvetica" w:cs="Times New Roman"/>
          <w:color w:val="3E454C"/>
          <w:lang w:val="en-US" w:eastAsia="it-IT"/>
        </w:rPr>
        <w:t>- Nursery school (pupils aged 3-5)</w:t>
      </w:r>
    </w:p>
    <w:p w14:paraId="55B003E2" w14:textId="77777777" w:rsidR="00A50F81" w:rsidRPr="00A50F81" w:rsidRDefault="00A50F81" w:rsidP="00A50F81">
      <w:pPr>
        <w:widowControl w:val="0"/>
        <w:autoSpaceDE w:val="0"/>
        <w:autoSpaceDN w:val="0"/>
        <w:adjustRightInd w:val="0"/>
        <w:jc w:val="both"/>
        <w:rPr>
          <w:rFonts w:ascii="Helvetica" w:hAnsi="Helvetica" w:cs="Times New Roman"/>
          <w:color w:val="3E454C"/>
          <w:lang w:val="en-US" w:eastAsia="it-IT"/>
        </w:rPr>
      </w:pPr>
      <w:r w:rsidRPr="00A50F81">
        <w:rPr>
          <w:rFonts w:ascii="Helvetica" w:hAnsi="Helvetica" w:cs="Times New Roman"/>
          <w:color w:val="3E454C"/>
          <w:lang w:val="en-US" w:eastAsia="it-IT"/>
        </w:rPr>
        <w:t>- Primary School (pupils aged 6-10)</w:t>
      </w:r>
    </w:p>
    <w:p w14:paraId="5C91CE44" w14:textId="77777777" w:rsidR="00A50F81" w:rsidRDefault="00A50F81" w:rsidP="00A50F81">
      <w:pPr>
        <w:widowControl w:val="0"/>
        <w:autoSpaceDE w:val="0"/>
        <w:autoSpaceDN w:val="0"/>
        <w:adjustRightInd w:val="0"/>
        <w:jc w:val="both"/>
        <w:rPr>
          <w:rFonts w:ascii="Helvetica" w:hAnsi="Helvetica" w:cs="Times New Roman"/>
          <w:color w:val="3E454C"/>
          <w:lang w:val="en-US" w:eastAsia="it-IT"/>
        </w:rPr>
      </w:pPr>
      <w:r w:rsidRPr="00A50F81">
        <w:rPr>
          <w:rFonts w:ascii="Helvetica" w:hAnsi="Helvetica" w:cs="Times New Roman"/>
          <w:color w:val="3E454C"/>
          <w:lang w:val="en-US" w:eastAsia="it-IT"/>
        </w:rPr>
        <w:t>- Lower Secondary School (pupils aged 11-14)</w:t>
      </w:r>
    </w:p>
    <w:p w14:paraId="60A2E663" w14:textId="77777777" w:rsidR="00A50F81" w:rsidRPr="00A50F81" w:rsidRDefault="00A50F81" w:rsidP="00A50F81">
      <w:pPr>
        <w:widowControl w:val="0"/>
        <w:autoSpaceDE w:val="0"/>
        <w:autoSpaceDN w:val="0"/>
        <w:adjustRightInd w:val="0"/>
        <w:jc w:val="both"/>
        <w:rPr>
          <w:rFonts w:ascii="Helvetica" w:hAnsi="Helvetica" w:cs="Times New Roman"/>
          <w:color w:val="3E454C"/>
          <w:lang w:val="en-US" w:eastAsia="it-IT"/>
        </w:rPr>
      </w:pPr>
    </w:p>
    <w:p w14:paraId="646D3C14" w14:textId="77777777" w:rsidR="00A50F81" w:rsidRPr="00A50F81" w:rsidRDefault="00A50F81" w:rsidP="00A50F81">
      <w:pPr>
        <w:widowControl w:val="0"/>
        <w:autoSpaceDE w:val="0"/>
        <w:autoSpaceDN w:val="0"/>
        <w:adjustRightInd w:val="0"/>
        <w:jc w:val="both"/>
        <w:rPr>
          <w:rFonts w:ascii="Helvetica" w:hAnsi="Helvetica" w:cs="Times New Roman"/>
          <w:color w:val="3E454C"/>
          <w:lang w:val="en-US" w:eastAsia="it-IT"/>
        </w:rPr>
      </w:pPr>
      <w:r w:rsidRPr="00A50F81">
        <w:rPr>
          <w:rFonts w:ascii="Helvetica" w:hAnsi="Helvetica" w:cs="Times New Roman"/>
          <w:color w:val="3E454C"/>
          <w:lang w:val="en-US" w:eastAsia="it-IT"/>
        </w:rPr>
        <w:drawing>
          <wp:inline distT="0" distB="0" distL="0" distR="0" wp14:anchorId="15C0294E" wp14:editId="07FD51BB">
            <wp:extent cx="6121400" cy="1795145"/>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0" cy="1795145"/>
                    </a:xfrm>
                    <a:prstGeom prst="rect">
                      <a:avLst/>
                    </a:prstGeom>
                    <a:noFill/>
                    <a:ln>
                      <a:noFill/>
                    </a:ln>
                  </pic:spPr>
                </pic:pic>
              </a:graphicData>
            </a:graphic>
          </wp:inline>
        </w:drawing>
      </w:r>
    </w:p>
    <w:p w14:paraId="4DA6BC7B" w14:textId="77777777" w:rsidR="00A50F81" w:rsidRDefault="00A50F81" w:rsidP="00A50F81">
      <w:pPr>
        <w:widowControl w:val="0"/>
        <w:autoSpaceDE w:val="0"/>
        <w:autoSpaceDN w:val="0"/>
        <w:adjustRightInd w:val="0"/>
        <w:jc w:val="both"/>
        <w:rPr>
          <w:rFonts w:ascii="Helvetica" w:hAnsi="Helvetica" w:cs="Times New Roman"/>
          <w:color w:val="3E454C"/>
          <w:lang w:val="en-US" w:eastAsia="it-IT"/>
        </w:rPr>
      </w:pPr>
    </w:p>
    <w:p w14:paraId="1099A622" w14:textId="77777777" w:rsidR="005630D1" w:rsidRDefault="00A50F81" w:rsidP="005630D1">
      <w:pPr>
        <w:widowControl w:val="0"/>
        <w:autoSpaceDE w:val="0"/>
        <w:autoSpaceDN w:val="0"/>
        <w:adjustRightInd w:val="0"/>
        <w:jc w:val="both"/>
        <w:rPr>
          <w:rFonts w:ascii="Helvetica" w:hAnsi="Helvetica" w:cs="Times New Roman"/>
          <w:color w:val="3E454C"/>
          <w:lang w:val="en-US" w:eastAsia="it-IT"/>
        </w:rPr>
      </w:pPr>
      <w:r w:rsidRPr="00A50F81">
        <w:rPr>
          <w:rFonts w:ascii="Helvetica" w:hAnsi="Helvetica" w:cs="Times New Roman"/>
          <w:color w:val="3E454C"/>
          <w:lang w:val="en-US" w:eastAsia="it-IT"/>
        </w:rPr>
        <w:t>It has a school population of 1457 students and 180 teachers, about 20 of them providing additional support to students with special educational needs. The institute is also accredited to provide suitable educational paths to DSA students. Pupils attending Nursery and Primary School come from neighboring districts, while part of the students attending Lower Secondary School comes from other areas of the city and from the surrounding countryside, attracted also by the presence of a musical course.</w:t>
      </w:r>
    </w:p>
    <w:p w14:paraId="71872BF5" w14:textId="77777777" w:rsidR="00A50F81" w:rsidRPr="005630D1" w:rsidRDefault="00A50F81" w:rsidP="005630D1">
      <w:pPr>
        <w:widowControl w:val="0"/>
        <w:autoSpaceDE w:val="0"/>
        <w:autoSpaceDN w:val="0"/>
        <w:adjustRightInd w:val="0"/>
        <w:jc w:val="both"/>
        <w:rPr>
          <w:rFonts w:ascii="Helvetica" w:hAnsi="Helvetica" w:cs="Times New Roman"/>
          <w:color w:val="3E454C"/>
          <w:lang w:val="en-US" w:eastAsia="it-IT"/>
        </w:rPr>
      </w:pPr>
      <w:r w:rsidRPr="00A50F81">
        <w:rPr>
          <w:rFonts w:ascii="Helvetica" w:hAnsi="Helvetica"/>
          <w:color w:val="3E454C"/>
          <w:lang w:val="en-US"/>
        </w:rPr>
        <w:lastRenderedPageBreak/>
        <w:t>The challenge of our Comprehensive School is to enhance the intelligences, skills, resources and experiences of our students and to identify educational strategies able to:</w:t>
      </w:r>
    </w:p>
    <w:p w14:paraId="69AE4C63" w14:textId="77777777" w:rsidR="00A50F81" w:rsidRPr="00A50F81" w:rsidRDefault="00A50F81" w:rsidP="00A50F81">
      <w:pPr>
        <w:pStyle w:val="NormaleWeb"/>
        <w:spacing w:before="0" w:beforeAutospacing="0"/>
        <w:jc w:val="both"/>
        <w:rPr>
          <w:rFonts w:ascii="Helvetica" w:hAnsi="Helvetica"/>
          <w:color w:val="3E454C"/>
          <w:lang w:val="en-US"/>
        </w:rPr>
      </w:pPr>
      <w:r w:rsidRPr="00A50F81">
        <w:rPr>
          <w:rFonts w:ascii="Helvetica" w:hAnsi="Helvetica"/>
          <w:color w:val="3E454C"/>
          <w:lang w:val="en-US"/>
        </w:rPr>
        <w:t>• prevent the phenomenon of early school leaving and demotivation by reinforcing the skills;</w:t>
      </w:r>
    </w:p>
    <w:p w14:paraId="5EB571DE" w14:textId="77777777" w:rsidR="00A50F81" w:rsidRPr="00A50F81" w:rsidRDefault="00A50F81" w:rsidP="00A50F81">
      <w:pPr>
        <w:pStyle w:val="NormaleWeb"/>
        <w:spacing w:before="0" w:beforeAutospacing="0"/>
        <w:jc w:val="both"/>
        <w:rPr>
          <w:rFonts w:ascii="Helvetica" w:hAnsi="Helvetica"/>
          <w:color w:val="3E454C"/>
          <w:lang w:val="en-US"/>
        </w:rPr>
      </w:pPr>
      <w:r w:rsidRPr="00A50F81">
        <w:rPr>
          <w:rFonts w:ascii="Helvetica" w:hAnsi="Helvetica"/>
          <w:color w:val="3E454C"/>
          <w:lang w:val="en-US"/>
        </w:rPr>
        <w:t>• promote active participation in social life;</w:t>
      </w:r>
    </w:p>
    <w:p w14:paraId="71DE2DCF" w14:textId="77777777" w:rsidR="00A50F81" w:rsidRPr="00A50F81" w:rsidRDefault="00A50F81" w:rsidP="00A50F81">
      <w:pPr>
        <w:pStyle w:val="NormaleWeb"/>
        <w:spacing w:before="0" w:beforeAutospacing="0"/>
        <w:jc w:val="both"/>
        <w:rPr>
          <w:rFonts w:ascii="Helvetica" w:hAnsi="Helvetica"/>
          <w:color w:val="3E454C"/>
          <w:lang w:val="en-US"/>
        </w:rPr>
      </w:pPr>
      <w:r w:rsidRPr="00A50F81">
        <w:rPr>
          <w:rFonts w:ascii="Helvetica" w:hAnsi="Helvetica"/>
          <w:color w:val="3E454C"/>
          <w:lang w:val="en-US"/>
        </w:rPr>
        <w:t>• promote the knowledge of our culture and different cultures in order to prevent any form of racism, discrimination and exclusion;</w:t>
      </w:r>
    </w:p>
    <w:p w14:paraId="73904812" w14:textId="77777777" w:rsidR="00A50F81" w:rsidRPr="00A50F81" w:rsidRDefault="00A50F81" w:rsidP="00A50F81">
      <w:pPr>
        <w:pStyle w:val="NormaleWeb"/>
        <w:spacing w:before="0" w:beforeAutospacing="0"/>
        <w:jc w:val="both"/>
        <w:rPr>
          <w:rFonts w:ascii="Helvetica" w:hAnsi="Helvetica"/>
          <w:color w:val="3E454C"/>
          <w:lang w:val="en-US"/>
        </w:rPr>
      </w:pPr>
      <w:r w:rsidRPr="00A50F81">
        <w:rPr>
          <w:rFonts w:ascii="Helvetica" w:hAnsi="Helvetica"/>
          <w:color w:val="3E454C"/>
          <w:lang w:val="en-US"/>
        </w:rPr>
        <w:t>• develop autonomy and responsibility;</w:t>
      </w:r>
    </w:p>
    <w:p w14:paraId="0129CDB5" w14:textId="77777777" w:rsidR="00A50F81" w:rsidRPr="00A50F81" w:rsidRDefault="00A50F81" w:rsidP="00A50F81">
      <w:pPr>
        <w:pStyle w:val="NormaleWeb"/>
        <w:spacing w:before="0" w:beforeAutospacing="0"/>
        <w:jc w:val="both"/>
        <w:rPr>
          <w:rFonts w:ascii="Helvetica" w:hAnsi="Helvetica"/>
          <w:color w:val="3E454C"/>
          <w:lang w:val="en-US"/>
        </w:rPr>
      </w:pPr>
      <w:r w:rsidRPr="00A50F81">
        <w:rPr>
          <w:rFonts w:ascii="Helvetica" w:hAnsi="Helvetica"/>
          <w:color w:val="3E454C"/>
          <w:lang w:val="en-US"/>
        </w:rPr>
        <w:t>• to teach a variety of subjects in order to understand different aspects of reality;</w:t>
      </w:r>
    </w:p>
    <w:p w14:paraId="3BC55346" w14:textId="77777777" w:rsidR="00A50F81" w:rsidRPr="00A50F81" w:rsidRDefault="00A50F81" w:rsidP="00A50F81">
      <w:pPr>
        <w:pStyle w:val="NormaleWeb"/>
        <w:spacing w:before="0" w:beforeAutospacing="0"/>
        <w:jc w:val="both"/>
        <w:rPr>
          <w:rFonts w:ascii="Helvetica" w:hAnsi="Helvetica"/>
          <w:color w:val="3E454C"/>
          <w:lang w:val="en-US"/>
        </w:rPr>
      </w:pPr>
      <w:r w:rsidRPr="00A50F81">
        <w:rPr>
          <w:rFonts w:ascii="Helvetica" w:hAnsi="Helvetica"/>
          <w:color w:val="3E454C"/>
          <w:lang w:val="en-US"/>
        </w:rPr>
        <w:t>• support the pupil in his/her growth through a mutual collaboration with the families;</w:t>
      </w:r>
    </w:p>
    <w:p w14:paraId="1C1878F4" w14:textId="77777777" w:rsidR="00A50F81" w:rsidRPr="00A50F81" w:rsidRDefault="00A50F81" w:rsidP="00A50F81">
      <w:pPr>
        <w:pStyle w:val="NormaleWeb"/>
        <w:spacing w:before="0" w:beforeAutospacing="0"/>
        <w:jc w:val="both"/>
        <w:rPr>
          <w:rFonts w:ascii="Helvetica" w:hAnsi="Helvetica"/>
          <w:color w:val="3E454C"/>
          <w:lang w:val="en-US"/>
        </w:rPr>
      </w:pPr>
      <w:r w:rsidRPr="00A50F81">
        <w:rPr>
          <w:rFonts w:ascii="Helvetica" w:hAnsi="Helvetica"/>
          <w:color w:val="3E454C"/>
          <w:lang w:val="en-US"/>
        </w:rPr>
        <w:t>• create closer relations with local authorities, associations, voluntary organizations and cultural institutes;</w:t>
      </w:r>
    </w:p>
    <w:p w14:paraId="71E4E362" w14:textId="77777777" w:rsidR="00A50F81" w:rsidRPr="00A50F81" w:rsidRDefault="00A50F81" w:rsidP="00A50F81">
      <w:pPr>
        <w:widowControl w:val="0"/>
        <w:autoSpaceDE w:val="0"/>
        <w:autoSpaceDN w:val="0"/>
        <w:adjustRightInd w:val="0"/>
        <w:jc w:val="both"/>
        <w:rPr>
          <w:rFonts w:ascii="Helvetica" w:hAnsi="Helvetica" w:cs="Times New Roman"/>
          <w:color w:val="3E454C"/>
          <w:lang w:val="en-US" w:eastAsia="it-IT"/>
        </w:rPr>
      </w:pPr>
      <w:r w:rsidRPr="00A50F81">
        <w:rPr>
          <w:rFonts w:ascii="Helvetica" w:hAnsi="Helvetica" w:cs="Times New Roman"/>
          <w:color w:val="3E454C"/>
          <w:lang w:val="en-US" w:eastAsia="it-IT"/>
        </w:rPr>
        <w:t>• strengthen the spirit of European citizenship while enhancing the cultural heritage and the specific identity of belonging.</w:t>
      </w:r>
    </w:p>
    <w:p w14:paraId="74F41006" w14:textId="77777777" w:rsidR="00A50F81" w:rsidRDefault="00A50F81" w:rsidP="00A50F81">
      <w:pPr>
        <w:widowControl w:val="0"/>
        <w:autoSpaceDE w:val="0"/>
        <w:autoSpaceDN w:val="0"/>
        <w:adjustRightInd w:val="0"/>
        <w:jc w:val="both"/>
        <w:rPr>
          <w:rFonts w:ascii="Helvetica" w:hAnsi="Helvetica" w:cs="Times New Roman"/>
          <w:color w:val="3E454C"/>
          <w:lang w:val="en-US" w:eastAsia="it-IT"/>
        </w:rPr>
      </w:pPr>
      <w:r w:rsidRPr="00A50F81">
        <w:rPr>
          <w:rFonts w:ascii="Helvetica" w:hAnsi="Helvetica" w:cs="Times New Roman"/>
          <w:color w:val="3E454C"/>
          <w:lang w:val="en-US" w:eastAsia="it-IT"/>
        </w:rPr>
        <w:t>Our school promotes among the students the values of legality, tolerance and participation in democratic life basing its educational path on the principles of equality, impartiality, acceptance and integration.</w:t>
      </w:r>
    </w:p>
    <w:p w14:paraId="5217A5E6" w14:textId="77777777" w:rsidR="005630D1" w:rsidRPr="00A50F81" w:rsidRDefault="005630D1" w:rsidP="00A50F81">
      <w:pPr>
        <w:widowControl w:val="0"/>
        <w:autoSpaceDE w:val="0"/>
        <w:autoSpaceDN w:val="0"/>
        <w:adjustRightInd w:val="0"/>
        <w:jc w:val="both"/>
        <w:rPr>
          <w:rFonts w:ascii="Helvetica" w:hAnsi="Helvetica" w:cs="Times New Roman"/>
          <w:color w:val="3E454C"/>
          <w:lang w:val="en-US" w:eastAsia="it-IT"/>
        </w:rPr>
      </w:pPr>
    </w:p>
    <w:p w14:paraId="70443BCC" w14:textId="77777777" w:rsidR="00A50F81" w:rsidRPr="00A50F81" w:rsidRDefault="00A50F81" w:rsidP="00A50F81">
      <w:pPr>
        <w:widowControl w:val="0"/>
        <w:autoSpaceDE w:val="0"/>
        <w:autoSpaceDN w:val="0"/>
        <w:adjustRightInd w:val="0"/>
        <w:jc w:val="both"/>
        <w:rPr>
          <w:rFonts w:ascii="Helvetica" w:hAnsi="Helvetica" w:cs="Times New Roman"/>
          <w:color w:val="3E454C"/>
          <w:lang w:val="en-US" w:eastAsia="it-IT"/>
        </w:rPr>
      </w:pPr>
      <w:r w:rsidRPr="00A50F81">
        <w:rPr>
          <w:rFonts w:ascii="Helvetica" w:hAnsi="Helvetica" w:cs="Times New Roman"/>
          <w:color w:val="3E454C"/>
          <w:lang w:val="en-US" w:eastAsia="it-IT"/>
        </w:rPr>
        <w:drawing>
          <wp:inline distT="0" distB="0" distL="0" distR="0" wp14:anchorId="2AEB6FCB" wp14:editId="252C8D6C">
            <wp:extent cx="6113145" cy="3446145"/>
            <wp:effectExtent l="0" t="0" r="8255" b="825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3145" cy="3446145"/>
                    </a:xfrm>
                    <a:prstGeom prst="rect">
                      <a:avLst/>
                    </a:prstGeom>
                    <a:noFill/>
                    <a:ln>
                      <a:noFill/>
                    </a:ln>
                  </pic:spPr>
                </pic:pic>
              </a:graphicData>
            </a:graphic>
          </wp:inline>
        </w:drawing>
      </w:r>
    </w:p>
    <w:p w14:paraId="04B6F9BF" w14:textId="77777777" w:rsidR="000813FE" w:rsidRPr="00A50F81" w:rsidRDefault="000813FE" w:rsidP="00A50F81">
      <w:pPr>
        <w:jc w:val="both"/>
        <w:rPr>
          <w:rFonts w:ascii="Helvetica" w:hAnsi="Helvetica" w:cs="Times New Roman"/>
          <w:color w:val="3E454C"/>
          <w:lang w:val="en-US" w:eastAsia="it-IT"/>
        </w:rPr>
      </w:pPr>
    </w:p>
    <w:sectPr w:rsidR="000813FE" w:rsidRPr="00A50F81" w:rsidSect="00E1247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81"/>
    <w:rsid w:val="000813FE"/>
    <w:rsid w:val="005630D1"/>
    <w:rsid w:val="00A50F81"/>
    <w:rsid w:val="00E124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0226E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50F81"/>
    <w:pPr>
      <w:spacing w:before="100" w:beforeAutospacing="1" w:after="100" w:afterAutospacing="1"/>
    </w:pPr>
    <w:rPr>
      <w:rFonts w:ascii="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522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icbrigatasassari.gov.it/" TargetMode="External"/><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304</Words>
  <Characters>1733</Characters>
  <Application>Microsoft Macintosh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2020-12-02T12:35:00Z</dcterms:created>
  <dcterms:modified xsi:type="dcterms:W3CDTF">2020-12-02T12:52:00Z</dcterms:modified>
</cp:coreProperties>
</file>