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6DAE2" w:themeColor="accent6" w:themeTint="33"/>
  <w:body>
    <w:p w:rsidR="00746143" w:rsidRDefault="00746143" w:rsidP="00B75E5D">
      <w:pPr>
        <w:jc w:val="center"/>
        <w:rPr>
          <w:b/>
          <w:i/>
          <w:sz w:val="32"/>
          <w:szCs w:val="32"/>
        </w:rPr>
      </w:pPr>
    </w:p>
    <w:p w:rsidR="00B75E5D" w:rsidRPr="004447EA" w:rsidRDefault="00B75E5D" w:rsidP="00B75E5D">
      <w:pPr>
        <w:jc w:val="center"/>
        <w:rPr>
          <w:b/>
          <w:i/>
          <w:sz w:val="32"/>
          <w:szCs w:val="32"/>
        </w:rPr>
      </w:pPr>
      <w:r w:rsidRPr="004447EA">
        <w:rPr>
          <w:b/>
          <w:i/>
          <w:sz w:val="32"/>
          <w:szCs w:val="32"/>
        </w:rPr>
        <w:t>SI YO FUERA UN CHICO</w:t>
      </w:r>
    </w:p>
    <w:p w:rsidR="00B75E5D" w:rsidRDefault="00B75E5D" w:rsidP="00B75E5D">
      <w:pPr>
        <w:rPr>
          <w:sz w:val="24"/>
          <w:szCs w:val="24"/>
        </w:rPr>
      </w:pPr>
    </w:p>
    <w:p w:rsidR="00C738AF" w:rsidRDefault="00C738AF" w:rsidP="00B75E5D">
      <w:pPr>
        <w:rPr>
          <w:sz w:val="24"/>
          <w:szCs w:val="24"/>
        </w:rPr>
      </w:pPr>
    </w:p>
    <w:p w:rsidR="00B75E5D" w:rsidRPr="004447EA" w:rsidRDefault="00B75E5D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Si yo fuera un chico…sólo por un día…</w:t>
      </w:r>
    </w:p>
    <w:p w:rsidR="00B75E5D" w:rsidRPr="004447EA" w:rsidRDefault="00B75E5D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me despertaría tarde por la mañana,</w:t>
      </w:r>
    </w:p>
    <w:p w:rsidR="00B75E5D" w:rsidRPr="004447EA" w:rsidRDefault="00B75E5D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me vestiría como quisiera</w:t>
      </w:r>
      <w:r w:rsidR="004447EA" w:rsidRPr="004447EA">
        <w:rPr>
          <w:i/>
          <w:sz w:val="28"/>
          <w:szCs w:val="28"/>
        </w:rPr>
        <w:t>, sabiendo que</w:t>
      </w:r>
    </w:p>
    <w:p w:rsidR="004447EA" w:rsidRPr="004447EA" w:rsidRDefault="004447EA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ninguna mujer me molestaría.</w:t>
      </w:r>
    </w:p>
    <w:p w:rsidR="004447EA" w:rsidRPr="004447EA" w:rsidRDefault="004447EA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Si yo fuera un chico…sólo por un día…</w:t>
      </w:r>
    </w:p>
    <w:p w:rsidR="004447EA" w:rsidRPr="004447EA" w:rsidRDefault="004447EA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Podría entender cómo se sienten,</w:t>
      </w:r>
    </w:p>
    <w:p w:rsidR="004447EA" w:rsidRPr="004447EA" w:rsidRDefault="004447EA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y saber lo difícil que es ser mujer.</w:t>
      </w:r>
    </w:p>
    <w:p w:rsidR="004447EA" w:rsidRPr="004447EA" w:rsidRDefault="004447EA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No tendría que ser juzgado</w:t>
      </w:r>
    </w:p>
    <w:p w:rsidR="004447EA" w:rsidRPr="004447EA" w:rsidRDefault="004447EA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por ese vaquero apretado.</w:t>
      </w:r>
    </w:p>
    <w:p w:rsidR="004447EA" w:rsidRPr="004447EA" w:rsidRDefault="004447EA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No pegaría a mi mujer,</w:t>
      </w:r>
    </w:p>
    <w:p w:rsidR="004447EA" w:rsidRPr="004447EA" w:rsidRDefault="004447EA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aunque ella me hubiera sido infiel.</w:t>
      </w:r>
    </w:p>
    <w:p w:rsidR="004447EA" w:rsidRPr="004447EA" w:rsidRDefault="004447EA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No tendría que esconder a mis hijos de su madre que me pega</w:t>
      </w:r>
    </w:p>
    <w:p w:rsidR="004447EA" w:rsidRPr="004447EA" w:rsidRDefault="004447EA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porque los celos son su condena.</w:t>
      </w:r>
    </w:p>
    <w:p w:rsidR="004447EA" w:rsidRPr="004447EA" w:rsidRDefault="004447EA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Si yo fuera un chico…sólo por un día…</w:t>
      </w:r>
    </w:p>
    <w:p w:rsidR="004447EA" w:rsidRPr="004447EA" w:rsidRDefault="004447EA" w:rsidP="00C738AF">
      <w:pPr>
        <w:jc w:val="center"/>
        <w:rPr>
          <w:i/>
          <w:sz w:val="28"/>
          <w:szCs w:val="28"/>
        </w:rPr>
      </w:pPr>
      <w:r w:rsidRPr="004447EA">
        <w:rPr>
          <w:i/>
          <w:sz w:val="28"/>
          <w:szCs w:val="28"/>
        </w:rPr>
        <w:t>Sería un hombre mejor.</w:t>
      </w:r>
      <w:bookmarkStart w:id="0" w:name="_GoBack"/>
      <w:bookmarkEnd w:id="0"/>
    </w:p>
    <w:p w:rsidR="004447EA" w:rsidRPr="004447EA" w:rsidRDefault="004447EA" w:rsidP="00C738AF">
      <w:pPr>
        <w:jc w:val="center"/>
        <w:rPr>
          <w:i/>
          <w:sz w:val="28"/>
          <w:szCs w:val="28"/>
        </w:rPr>
      </w:pPr>
    </w:p>
    <w:sectPr w:rsidR="004447EA" w:rsidRPr="004447EA" w:rsidSect="004447EA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5D"/>
    <w:rsid w:val="004447EA"/>
    <w:rsid w:val="00746143"/>
    <w:rsid w:val="00B75E5D"/>
    <w:rsid w:val="00C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0E3A"/>
  <w15:chartTrackingRefBased/>
  <w15:docId w15:val="{7463A260-401F-45C4-AABD-B338129C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7EA"/>
  </w:style>
  <w:style w:type="paragraph" w:styleId="Ttulo1">
    <w:name w:val="heading 1"/>
    <w:basedOn w:val="Normal"/>
    <w:next w:val="Normal"/>
    <w:link w:val="Ttulo1Car"/>
    <w:uiPriority w:val="9"/>
    <w:qFormat/>
    <w:rsid w:val="004447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447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47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4551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447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447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4551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447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51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447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104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447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51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447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51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47EA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447E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47EA"/>
    <w:rPr>
      <w:rFonts w:asciiTheme="majorHAnsi" w:eastAsiaTheme="majorEastAsia" w:hAnsiTheme="majorHAnsi" w:cstheme="majorBidi"/>
      <w:color w:val="454551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447EA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447EA"/>
    <w:rPr>
      <w:rFonts w:asciiTheme="majorHAnsi" w:eastAsiaTheme="majorEastAsia" w:hAnsiTheme="majorHAnsi" w:cstheme="majorBidi"/>
      <w:color w:val="454551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447EA"/>
    <w:rPr>
      <w:rFonts w:asciiTheme="majorHAnsi" w:eastAsiaTheme="majorEastAsia" w:hAnsiTheme="majorHAnsi" w:cstheme="majorBidi"/>
      <w:i/>
      <w:iCs/>
      <w:color w:val="454551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447EA"/>
    <w:rPr>
      <w:rFonts w:asciiTheme="majorHAnsi" w:eastAsiaTheme="majorEastAsia" w:hAnsiTheme="majorHAnsi" w:cstheme="majorBidi"/>
      <w:i/>
      <w:iCs/>
      <w:color w:val="78104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447EA"/>
    <w:rPr>
      <w:rFonts w:asciiTheme="majorHAnsi" w:eastAsiaTheme="majorEastAsia" w:hAnsiTheme="majorHAnsi" w:cstheme="majorBidi"/>
      <w:b/>
      <w:bCs/>
      <w:color w:val="454551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447EA"/>
    <w:rPr>
      <w:rFonts w:asciiTheme="majorHAnsi" w:eastAsiaTheme="majorEastAsia" w:hAnsiTheme="majorHAnsi" w:cstheme="majorBidi"/>
      <w:b/>
      <w:bCs/>
      <w:i/>
      <w:iCs/>
      <w:color w:val="454551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447E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4447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E32D91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47EA"/>
    <w:rPr>
      <w:rFonts w:asciiTheme="majorHAnsi" w:eastAsiaTheme="majorEastAsia" w:hAnsiTheme="majorHAnsi" w:cstheme="majorBidi"/>
      <w:color w:val="E32D91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447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447EA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447EA"/>
    <w:rPr>
      <w:b/>
      <w:bCs/>
    </w:rPr>
  </w:style>
  <w:style w:type="character" w:styleId="nfasis">
    <w:name w:val="Emphasis"/>
    <w:basedOn w:val="Fuentedeprrafopredeter"/>
    <w:uiPriority w:val="20"/>
    <w:qFormat/>
    <w:rsid w:val="004447EA"/>
    <w:rPr>
      <w:i/>
      <w:iCs/>
    </w:rPr>
  </w:style>
  <w:style w:type="paragraph" w:styleId="Sinespaciado">
    <w:name w:val="No Spacing"/>
    <w:uiPriority w:val="1"/>
    <w:qFormat/>
    <w:rsid w:val="004447E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447E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447E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447EA"/>
    <w:pPr>
      <w:pBdr>
        <w:left w:val="single" w:sz="18" w:space="12" w:color="E32D91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447EA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4447EA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4447E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447EA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447EA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447EA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447EA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la de reuniones Ion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Sala de reuniones 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de reuniones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Paz Tolin Pato</dc:creator>
  <cp:keywords/>
  <dc:description/>
  <cp:lastModifiedBy>Mari Paz Tolin Pato</cp:lastModifiedBy>
  <cp:revision>2</cp:revision>
  <cp:lastPrinted>2018-01-21T14:52:00Z</cp:lastPrinted>
  <dcterms:created xsi:type="dcterms:W3CDTF">2018-01-21T14:32:00Z</dcterms:created>
  <dcterms:modified xsi:type="dcterms:W3CDTF">2018-01-21T14:53:00Z</dcterms:modified>
</cp:coreProperties>
</file>