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Default Extension="gif" ContentType="image/gif"/>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238" w:rsidRDefault="0081095D" w:rsidP="003C1238">
      <w:pPr>
        <w:pStyle w:val="Titolo2"/>
        <w:shd w:val="clear" w:color="auto" w:fill="FFFFFF"/>
        <w:spacing w:line="312" w:lineRule="atLeast"/>
        <w:jc w:val="center"/>
        <w:textAlignment w:val="baseline"/>
        <w:rPr>
          <w:rFonts w:ascii="Arial" w:hAnsi="Arial" w:cs="Arial"/>
          <w:color w:val="000000"/>
          <w:sz w:val="32"/>
          <w:szCs w:val="32"/>
        </w:rPr>
      </w:pPr>
      <w:hyperlink r:id="rId8" w:history="1">
        <w:r w:rsidR="003C1238">
          <w:rPr>
            <w:rStyle w:val="Collegamentoipertestuale"/>
            <w:rFonts w:ascii="Arial" w:hAnsi="Arial" w:cs="Arial"/>
            <w:color w:val="000000"/>
            <w:sz w:val="32"/>
            <w:szCs w:val="32"/>
            <w:bdr w:val="none" w:sz="0" w:space="0" w:color="auto" w:frame="1"/>
          </w:rPr>
          <w:t>CIBERFETICHISMO Y OTRAS HIERBAS</w:t>
        </w:r>
      </w:hyperlink>
    </w:p>
    <w:p w:rsidR="003C1238" w:rsidRDefault="003C1238" w:rsidP="003C1238">
      <w:pPr>
        <w:pStyle w:val="Titolo2"/>
        <w:shd w:val="clear" w:color="auto" w:fill="FFFFFF"/>
        <w:spacing w:line="312" w:lineRule="atLeast"/>
        <w:jc w:val="center"/>
        <w:textAlignment w:val="baseline"/>
        <w:rPr>
          <w:rFonts w:ascii="Arial" w:hAnsi="Arial" w:cs="Arial"/>
          <w:color w:val="000000"/>
          <w:sz w:val="32"/>
          <w:szCs w:val="32"/>
        </w:rPr>
      </w:pPr>
    </w:p>
    <w:p w:rsidR="003C1238" w:rsidRDefault="003C1238" w:rsidP="003C1238">
      <w:pPr>
        <w:shd w:val="clear" w:color="auto" w:fill="FFFFFF"/>
        <w:textAlignment w:val="baseline"/>
        <w:rPr>
          <w:rStyle w:val="author"/>
          <w:rFonts w:asciiTheme="majorHAnsi" w:eastAsiaTheme="majorEastAsia" w:hAnsiTheme="majorHAnsi" w:cstheme="majorBidi"/>
          <w:b/>
          <w:bCs/>
          <w:caps/>
          <w:color w:val="FFFFFF" w:themeColor="background1"/>
          <w:szCs w:val="26"/>
        </w:rPr>
      </w:pPr>
      <w:r>
        <w:rPr>
          <w:rStyle w:val="meta-prep"/>
          <w:rFonts w:ascii="Arial" w:hAnsi="Arial" w:cs="Arial"/>
          <w:color w:val="777777"/>
          <w:sz w:val="18"/>
          <w:szCs w:val="18"/>
          <w:bdr w:val="none" w:sz="0" w:space="0" w:color="auto" w:frame="1"/>
        </w:rPr>
        <w:t>Publicado el</w:t>
      </w:r>
      <w:r>
        <w:rPr>
          <w:rStyle w:val="apple-converted-space"/>
          <w:rFonts w:ascii="Arial" w:hAnsi="Arial" w:cs="Arial"/>
          <w:color w:val="777777"/>
          <w:sz w:val="18"/>
          <w:szCs w:val="18"/>
        </w:rPr>
        <w:t> </w:t>
      </w:r>
      <w:hyperlink r:id="rId9" w:tooltip="2:04 pm" w:history="1">
        <w:r>
          <w:rPr>
            <w:rStyle w:val="entry-date"/>
            <w:rFonts w:ascii="Arial" w:hAnsi="Arial" w:cs="Arial"/>
            <w:color w:val="777777"/>
            <w:sz w:val="18"/>
            <w:szCs w:val="18"/>
            <w:u w:val="single"/>
            <w:bdr w:val="none" w:sz="0" w:space="0" w:color="auto" w:frame="1"/>
          </w:rPr>
          <w:t>febrero 16, 2017</w:t>
        </w:r>
      </w:hyperlink>
      <w:r>
        <w:rPr>
          <w:rStyle w:val="sep"/>
          <w:rFonts w:ascii="Arial" w:hAnsi="Arial" w:cs="Arial"/>
          <w:color w:val="777777"/>
          <w:sz w:val="18"/>
          <w:szCs w:val="18"/>
          <w:bdr w:val="none" w:sz="0" w:space="0" w:color="auto" w:frame="1"/>
        </w:rPr>
        <w:t>por</w:t>
      </w:r>
      <w:r>
        <w:rPr>
          <w:rStyle w:val="apple-converted-space"/>
          <w:rFonts w:ascii="Arial" w:hAnsi="Arial" w:cs="Arial"/>
          <w:color w:val="777777"/>
          <w:sz w:val="18"/>
          <w:szCs w:val="18"/>
          <w:bdr w:val="none" w:sz="0" w:space="0" w:color="auto" w:frame="1"/>
        </w:rPr>
        <w:t> </w:t>
      </w:r>
      <w:hyperlink r:id="rId10" w:tooltip="Lee todas las entradas de Gustavo Catalán" w:history="1">
        <w:r>
          <w:rPr>
            <w:rStyle w:val="Collegamentoipertestuale"/>
            <w:rFonts w:ascii="Arial" w:hAnsi="Arial" w:cs="Arial"/>
            <w:color w:val="777777"/>
            <w:sz w:val="18"/>
            <w:szCs w:val="18"/>
            <w:bdr w:val="none" w:sz="0" w:space="0" w:color="auto" w:frame="1"/>
          </w:rPr>
          <w:t>Gustavo Catalán</w:t>
        </w:r>
      </w:hyperlink>
    </w:p>
    <w:p w:rsidR="003C1238" w:rsidRDefault="003C1238" w:rsidP="003C1238">
      <w:pPr>
        <w:shd w:val="clear" w:color="auto" w:fill="FFFFFF"/>
        <w:textAlignment w:val="baseline"/>
        <w:rPr>
          <w:rFonts w:ascii="Arial" w:hAnsi="Arial" w:cs="Arial"/>
          <w:color w:val="777777"/>
          <w:sz w:val="18"/>
          <w:szCs w:val="18"/>
        </w:rPr>
      </w:pPr>
    </w:p>
    <w:p w:rsidR="003C1238" w:rsidRDefault="003C1238" w:rsidP="003C1238">
      <w:pPr>
        <w:pStyle w:val="NormaleWeb"/>
        <w:spacing w:before="0" w:beforeAutospacing="0" w:after="360" w:afterAutospacing="0"/>
        <w:textAlignment w:val="baseline"/>
        <w:rPr>
          <w:rFonts w:ascii="Georgia" w:hAnsi="Georgia"/>
          <w:noProof/>
          <w:color w:val="333333"/>
          <w:lang w:val="es-ES_tradnl" w:eastAsia="it-IT"/>
        </w:rPr>
      </w:pPr>
      <w:r>
        <w:rPr>
          <w:rFonts w:ascii="Georgia" w:hAnsi="Georgia"/>
          <w:color w:val="333333"/>
        </w:rPr>
        <w:t>Un buen amigo se propone, y así lo ha publicado recientemente en su blog, desenREDarse de las redes. Tras leerlo, me puse a meditar sobre lo que Internet y sus aplicaciones puede hacer con nosotros y no a la inversa, como ingénuamente podríamos suponer.</w:t>
      </w:r>
      <w:r w:rsidRPr="003C1238">
        <w:rPr>
          <w:rFonts w:ascii="Georgia" w:hAnsi="Georgia"/>
          <w:noProof/>
          <w:color w:val="333333"/>
          <w:lang w:val="es-ES_tradnl" w:eastAsia="it-IT"/>
        </w:rPr>
        <w:t xml:space="preserve"> </w:t>
      </w:r>
    </w:p>
    <w:p w:rsidR="003C1238" w:rsidRDefault="003C1238" w:rsidP="003C1238">
      <w:pPr>
        <w:pStyle w:val="NormaleWeb"/>
        <w:spacing w:before="0" w:beforeAutospacing="0" w:after="360" w:afterAutospacing="0"/>
        <w:jc w:val="center"/>
        <w:textAlignment w:val="baseline"/>
        <w:rPr>
          <w:rFonts w:ascii="Georgia" w:hAnsi="Georgia"/>
          <w:color w:val="333333"/>
        </w:rPr>
      </w:pPr>
      <w:r>
        <w:rPr>
          <w:rFonts w:ascii="Georgia" w:hAnsi="Georgia"/>
          <w:noProof/>
          <w:color w:val="333333"/>
          <w:lang w:val="it-IT" w:eastAsia="it-IT"/>
        </w:rPr>
        <w:drawing>
          <wp:inline distT="0" distB="0" distL="0" distR="0">
            <wp:extent cx="2333625" cy="1647825"/>
            <wp:effectExtent l="0" t="0" r="0" b="0"/>
            <wp:docPr id="4" name="Immagine 4" descr="red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es-1"/>
                    <pic:cNvPicPr>
                      <a:picLocks noChangeAspect="1" noChangeArrowheads="1"/>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3625" cy="1647825"/>
                    </a:xfrm>
                    <a:prstGeom prst="rect">
                      <a:avLst/>
                    </a:prstGeom>
                    <a:noFill/>
                    <a:ln>
                      <a:noFill/>
                    </a:ln>
                  </pic:spPr>
                </pic:pic>
              </a:graphicData>
            </a:graphic>
          </wp:inline>
        </w:drawing>
      </w:r>
    </w:p>
    <w:p w:rsidR="003C1238" w:rsidRDefault="003C1238" w:rsidP="003C1238">
      <w:pPr>
        <w:pStyle w:val="NormaleWeb"/>
        <w:spacing w:before="0" w:beforeAutospacing="0" w:after="360" w:afterAutospacing="0"/>
        <w:textAlignment w:val="baseline"/>
        <w:rPr>
          <w:rFonts w:ascii="Georgia" w:hAnsi="Georgia"/>
          <w:color w:val="333333"/>
        </w:rPr>
      </w:pPr>
      <w:r>
        <w:rPr>
          <w:rFonts w:ascii="Georgia" w:hAnsi="Georgia"/>
          <w:color w:val="333333"/>
        </w:rPr>
        <w:t>La relación es, en buena medida, superponible a esa que, en función de compradores, terminamos por mantener con los grandes almacenes; enormes recintos donde te pierdes/den con toda intención porque de lo que se trata -y consiguen- es que entres a por una cosa y salgas con el carro lleno, caso de que logres, después de una y mil vueltas diseñadas para engatusarte, dar con la salida.</w:t>
      </w:r>
      <w:r>
        <w:rPr>
          <w:rStyle w:val="apple-converted-space"/>
          <w:rFonts w:ascii="Georgia" w:hAnsi="Georgia"/>
          <w:color w:val="333333"/>
        </w:rPr>
        <w:t> </w:t>
      </w:r>
      <w:r>
        <w:rPr>
          <w:rFonts w:ascii="Georgia" w:hAnsi="Georgia"/>
          <w:color w:val="333333"/>
        </w:rPr>
        <w:t>Pues en las redes tres cuartos de lo mismo. Te metiste en busca de un dato y, sin percatarte, por curiosidad o abducido, te abrumará la información sobrevenida que no te hará más sabio ni mejor; reiterativa, manipulada, superflua… Y ancha es Castilla si no fuera por ése tu tiempo que se escurre, soslayando el objetivo que en un principio perseguías.</w:t>
      </w:r>
    </w:p>
    <w:p w:rsidR="003C1238" w:rsidRDefault="003C1238" w:rsidP="003C1238">
      <w:pPr>
        <w:pStyle w:val="NormaleWeb"/>
        <w:spacing w:before="0" w:beforeAutospacing="0" w:after="360" w:afterAutospacing="0"/>
        <w:jc w:val="center"/>
        <w:textAlignment w:val="baseline"/>
        <w:rPr>
          <w:rFonts w:ascii="Georgia" w:hAnsi="Georgia"/>
          <w:color w:val="333333"/>
        </w:rPr>
      </w:pPr>
      <w:r>
        <w:rPr>
          <w:rFonts w:ascii="Georgia" w:hAnsi="Georgia"/>
          <w:noProof/>
          <w:color w:val="333333"/>
          <w:lang w:val="it-IT" w:eastAsia="it-IT"/>
        </w:rPr>
        <w:drawing>
          <wp:inline distT="0" distB="0" distL="0" distR="0">
            <wp:extent cx="3486150" cy="1962150"/>
            <wp:effectExtent l="0" t="0" r="0" b="0"/>
            <wp:docPr id="3" name="Immagine 3" descr="rede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es-8"/>
                    <pic:cNvPicPr>
                      <a:picLocks noChangeAspect="1" noChangeArrowheads="1"/>
                    </pic:cNvPicPr>
                  </pic:nvPicPr>
                  <pic:blipFill>
                    <a:blip r:embed="rId1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86150" cy="1962150"/>
                    </a:xfrm>
                    <a:prstGeom prst="rect">
                      <a:avLst/>
                    </a:prstGeom>
                    <a:noFill/>
                    <a:ln>
                      <a:noFill/>
                    </a:ln>
                  </pic:spPr>
                </pic:pic>
              </a:graphicData>
            </a:graphic>
          </wp:inline>
        </w:drawing>
      </w:r>
    </w:p>
    <w:p w:rsidR="003C1238" w:rsidRDefault="003C1238" w:rsidP="003C1238">
      <w:pPr>
        <w:pStyle w:val="NormaleWeb"/>
        <w:spacing w:before="0" w:beforeAutospacing="0" w:after="360" w:afterAutospacing="0"/>
        <w:textAlignment w:val="baseline"/>
        <w:rPr>
          <w:rFonts w:ascii="Georgia" w:hAnsi="Georgia"/>
          <w:color w:val="333333"/>
        </w:rPr>
      </w:pPr>
    </w:p>
    <w:p w:rsidR="003C1238" w:rsidRDefault="003C1238" w:rsidP="003C1238">
      <w:pPr>
        <w:pStyle w:val="NormaleWeb"/>
        <w:spacing w:before="0" w:beforeAutospacing="0" w:after="360" w:afterAutospacing="0"/>
        <w:textAlignment w:val="baseline"/>
        <w:rPr>
          <w:rFonts w:ascii="Georgia" w:hAnsi="Georgia"/>
          <w:color w:val="333333"/>
        </w:rPr>
      </w:pPr>
    </w:p>
    <w:p w:rsidR="003C1238" w:rsidRDefault="003C1238" w:rsidP="003C1238">
      <w:pPr>
        <w:pStyle w:val="NormaleWeb"/>
        <w:spacing w:before="0" w:beforeAutospacing="0" w:after="360" w:afterAutospacing="0"/>
        <w:textAlignment w:val="baseline"/>
        <w:rPr>
          <w:rStyle w:val="apple-converted-space"/>
        </w:rPr>
      </w:pPr>
      <w:r>
        <w:rPr>
          <w:rFonts w:ascii="Georgia" w:hAnsi="Georgia"/>
          <w:color w:val="333333"/>
        </w:rPr>
        <w:t>Algo de eso me ha ocurrido con Facebook, al que me incorporé hace unos meses con el único objetivo de trasmitir con más facilidad y a los amigos/as mis ocurrencias. Porque, no hay que engañarse, uno también escribe para que otros lo lean.</w:t>
      </w:r>
      <w:r>
        <w:rPr>
          <w:rStyle w:val="apple-converted-space"/>
          <w:rFonts w:ascii="Georgia" w:hAnsi="Georgia"/>
          <w:color w:val="333333"/>
        </w:rPr>
        <w:t> </w:t>
      </w:r>
    </w:p>
    <w:p w:rsidR="003C1238" w:rsidRDefault="003C1238" w:rsidP="003C1238">
      <w:pPr>
        <w:pStyle w:val="NormaleWeb"/>
        <w:spacing w:before="0" w:beforeAutospacing="0" w:after="360" w:afterAutospacing="0"/>
        <w:jc w:val="center"/>
        <w:textAlignment w:val="baseline"/>
        <w:rPr>
          <w:rStyle w:val="apple-converted-space"/>
        </w:rPr>
      </w:pPr>
      <w:r>
        <w:rPr>
          <w:rFonts w:ascii="Georgia" w:hAnsi="Georgia"/>
          <w:noProof/>
          <w:color w:val="333333"/>
          <w:lang w:val="it-IT" w:eastAsia="it-IT"/>
        </w:rPr>
        <w:drawing>
          <wp:inline distT="0" distB="0" distL="0" distR="0">
            <wp:extent cx="2295525" cy="1524000"/>
            <wp:effectExtent l="0" t="0" r="0" b="0"/>
            <wp:docPr id="2" name="Immagine 2" descr="rede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es-4"/>
                    <pic:cNvPicPr>
                      <a:picLocks noChangeAspect="1" noChangeArrowheads="1"/>
                    </pic:cNvPicPr>
                  </pic:nvPicPr>
                  <pic:blipFill>
                    <a:blip r:embed="rId1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5525" cy="1524000"/>
                    </a:xfrm>
                    <a:prstGeom prst="rect">
                      <a:avLst/>
                    </a:prstGeom>
                    <a:noFill/>
                    <a:ln>
                      <a:noFill/>
                    </a:ln>
                  </pic:spPr>
                </pic:pic>
              </a:graphicData>
            </a:graphic>
          </wp:inline>
        </w:drawing>
      </w:r>
    </w:p>
    <w:p w:rsidR="00186BAF" w:rsidRDefault="003C1238" w:rsidP="003C1238">
      <w:pPr>
        <w:pStyle w:val="NormaleWeb"/>
        <w:spacing w:before="0" w:beforeAutospacing="0" w:after="360" w:afterAutospacing="0"/>
        <w:textAlignment w:val="baseline"/>
        <w:rPr>
          <w:rFonts w:ascii="Georgia" w:hAnsi="Georgia"/>
          <w:color w:val="333333"/>
        </w:rPr>
      </w:pPr>
      <w:r>
        <w:rPr>
          <w:rFonts w:ascii="Georgia" w:hAnsi="Georgia"/>
          <w:color w:val="333333"/>
        </w:rPr>
        <w:t xml:space="preserve">Sin embargo, el camino tiene poco que ver con el propósito inicial. Algunos caen en la tentación, sí (difícil averiguar si por placer o como penitencia), pero en contrapartida yo dedico muchos ratos a comentar con desconocidos sobre lo más dispar y mezcladas las opiniones con ofertas de gafas a buen precio o cursos de inglés. </w:t>
      </w:r>
    </w:p>
    <w:p w:rsidR="003C1238" w:rsidRDefault="003C1238" w:rsidP="003C1238">
      <w:pPr>
        <w:pStyle w:val="NormaleWeb"/>
        <w:spacing w:before="0" w:beforeAutospacing="0" w:after="360" w:afterAutospacing="0"/>
        <w:textAlignment w:val="baseline"/>
        <w:rPr>
          <w:rFonts w:ascii="Georgia" w:hAnsi="Georgia"/>
          <w:color w:val="333333"/>
        </w:rPr>
      </w:pPr>
      <w:r>
        <w:rPr>
          <w:rFonts w:ascii="Georgia" w:hAnsi="Georgia"/>
          <w:color w:val="333333"/>
        </w:rPr>
        <w:t>Servidumbres probablemente obligadas a cambio del eco que perseguía aunque, cuando repaso el modo en que pasan las horas, me digo que el amigo desenREDado lo ha decidido en un admirable rapto de lucidez. Para más inri, otro compi pretende que me aliste como twittero aunque sólo sea para coleguear con Trump y, el de más allá, me advierte que facebook está perdiendo terreno frente a otra red: Instagram.</w:t>
      </w:r>
    </w:p>
    <w:p w:rsidR="003C1238" w:rsidRDefault="003C1238" w:rsidP="003C1238">
      <w:pPr>
        <w:pStyle w:val="NormaleWeb"/>
        <w:spacing w:before="0" w:beforeAutospacing="0" w:after="360" w:afterAutospacing="0"/>
        <w:jc w:val="center"/>
        <w:textAlignment w:val="baseline"/>
        <w:rPr>
          <w:rStyle w:val="apple-converted-space"/>
        </w:rPr>
      </w:pPr>
      <w:r>
        <w:rPr>
          <w:rFonts w:ascii="Georgia" w:hAnsi="Georgia"/>
          <w:noProof/>
          <w:color w:val="333333"/>
          <w:lang w:val="it-IT" w:eastAsia="it-IT"/>
        </w:rPr>
        <w:drawing>
          <wp:inline distT="0" distB="0" distL="0" distR="0">
            <wp:extent cx="2809875" cy="2105025"/>
            <wp:effectExtent l="0" t="0" r="0" b="0"/>
            <wp:docPr id="1" name="Immagine 1" descr="red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des-10"/>
                    <pic:cNvPicPr>
                      <a:picLocks noChangeAspect="1" noChangeArrowheads="1"/>
                    </pic:cNvPicPr>
                  </pic:nvPicPr>
                  <pic:blipFill>
                    <a:blip r:embed="rId1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9875" cy="2105025"/>
                    </a:xfrm>
                    <a:prstGeom prst="rect">
                      <a:avLst/>
                    </a:prstGeom>
                    <a:noFill/>
                    <a:ln>
                      <a:noFill/>
                    </a:ln>
                  </pic:spPr>
                </pic:pic>
              </a:graphicData>
            </a:graphic>
          </wp:inline>
        </w:drawing>
      </w:r>
    </w:p>
    <w:p w:rsidR="003C1238" w:rsidRDefault="003C1238" w:rsidP="003C1238">
      <w:pPr>
        <w:pStyle w:val="NormaleWeb"/>
        <w:spacing w:before="0" w:beforeAutospacing="0" w:after="360" w:afterAutospacing="0"/>
        <w:textAlignment w:val="baseline"/>
        <w:rPr>
          <w:rFonts w:ascii="Georgia" w:hAnsi="Georgia"/>
          <w:color w:val="333333"/>
        </w:rPr>
      </w:pPr>
      <w:r>
        <w:rPr>
          <w:rFonts w:ascii="Georgia" w:hAnsi="Georgia"/>
          <w:color w:val="333333"/>
        </w:rPr>
        <w:t>¡Qué agobio! He terminado por decirme que con el teléfono de pared y la máquina de escribir Underwood, era todo más sencillo y los días duraban más, aunque hacerse con lectores exigiera distintas estrategias. Va a ser cuestión de obrar en consecuencia y asumir que escribir para uno mismo puede ser, si no más satisfactorio, por lo menos posible al no hipotecar las horas con tantos espejismos como ofrece el ciberespacio, tan parecidos a los de Ikea.</w:t>
      </w:r>
    </w:p>
    <w:p w:rsidR="00110788" w:rsidRDefault="00110788" w:rsidP="003C1238">
      <w:pPr>
        <w:spacing w:line="276" w:lineRule="auto"/>
        <w:jc w:val="both"/>
        <w:rPr>
          <w:rFonts w:ascii="Arial" w:eastAsia="Arial" w:hAnsi="Arial" w:cs="Arial"/>
          <w:color w:val="000000"/>
          <w:lang w:val="es-ES" w:eastAsia="es-ES_tradnl"/>
        </w:rPr>
      </w:pPr>
    </w:p>
    <w:p w:rsidR="003C1238" w:rsidRDefault="003C1238" w:rsidP="003C1238">
      <w:pPr>
        <w:spacing w:line="276" w:lineRule="auto"/>
        <w:jc w:val="both"/>
        <w:rPr>
          <w:rFonts w:ascii="Arial" w:eastAsia="Arial" w:hAnsi="Arial" w:cs="Arial"/>
          <w:color w:val="000000"/>
          <w:lang w:val="es-ES" w:eastAsia="es-ES_tradnl"/>
        </w:rPr>
      </w:pPr>
    </w:p>
    <w:p w:rsidR="003C1238" w:rsidRDefault="003C1238" w:rsidP="003C1238">
      <w:pPr>
        <w:spacing w:line="276" w:lineRule="auto"/>
        <w:jc w:val="both"/>
        <w:rPr>
          <w:rFonts w:ascii="Arial" w:eastAsia="Arial" w:hAnsi="Arial" w:cs="Arial"/>
          <w:b/>
          <w:color w:val="000000"/>
          <w:lang w:val="es-ES" w:eastAsia="es-ES_tradnl"/>
        </w:rPr>
      </w:pPr>
      <w:r>
        <w:rPr>
          <w:rFonts w:ascii="Arial" w:eastAsia="Arial" w:hAnsi="Arial" w:cs="Arial"/>
          <w:b/>
          <w:color w:val="000000"/>
          <w:lang w:val="es-ES" w:eastAsia="es-ES_tradnl"/>
        </w:rPr>
        <w:t>Después de leer el artículo contesta:</w:t>
      </w:r>
    </w:p>
    <w:p w:rsidR="003C1238" w:rsidRDefault="003C1238" w:rsidP="003C1238">
      <w:pPr>
        <w:spacing w:line="276" w:lineRule="auto"/>
        <w:jc w:val="both"/>
        <w:rPr>
          <w:rFonts w:ascii="Arial" w:eastAsia="Arial" w:hAnsi="Arial" w:cs="Arial"/>
          <w:b/>
          <w:color w:val="000000"/>
          <w:lang w:val="es-ES" w:eastAsia="es-ES_tradnl"/>
        </w:rPr>
      </w:pPr>
    </w:p>
    <w:p w:rsidR="003C1238" w:rsidRDefault="003C1238" w:rsidP="00186BAF">
      <w:pPr>
        <w:pStyle w:val="Paragrafoelenco"/>
        <w:numPr>
          <w:ilvl w:val="0"/>
          <w:numId w:val="13"/>
        </w:numPr>
        <w:spacing w:line="276" w:lineRule="auto"/>
        <w:jc w:val="both"/>
        <w:rPr>
          <w:rFonts w:ascii="Arial" w:eastAsia="Arial" w:hAnsi="Arial" w:cs="Arial"/>
          <w:color w:val="000000"/>
          <w:lang w:val="es-ES" w:eastAsia="es-ES_tradnl"/>
        </w:rPr>
      </w:pPr>
      <w:r w:rsidRPr="00186BAF">
        <w:rPr>
          <w:rFonts w:ascii="Arial" w:eastAsia="Arial" w:hAnsi="Arial" w:cs="Arial"/>
          <w:color w:val="000000"/>
          <w:lang w:val="es-ES" w:eastAsia="es-ES_tradnl"/>
        </w:rPr>
        <w:t>¿</w:t>
      </w:r>
      <w:r w:rsidR="00186BAF">
        <w:rPr>
          <w:rFonts w:ascii="Arial" w:eastAsia="Arial" w:hAnsi="Arial" w:cs="Arial"/>
          <w:color w:val="000000"/>
          <w:lang w:val="es-ES" w:eastAsia="es-ES_tradnl"/>
        </w:rPr>
        <w:t>Con qué</w:t>
      </w:r>
      <w:r w:rsidRPr="00186BAF">
        <w:rPr>
          <w:rFonts w:ascii="Arial" w:eastAsia="Arial" w:hAnsi="Arial" w:cs="Arial"/>
          <w:color w:val="000000"/>
          <w:lang w:val="es-ES" w:eastAsia="es-ES_tradnl"/>
        </w:rPr>
        <w:t xml:space="preserve"> lugares compara el autor a las redes sociales?</w:t>
      </w:r>
    </w:p>
    <w:p w:rsidR="00186BAF" w:rsidRDefault="00186BAF" w:rsidP="00186BAF">
      <w:pPr>
        <w:pStyle w:val="Paragrafoelenco"/>
        <w:spacing w:line="276" w:lineRule="auto"/>
        <w:jc w:val="both"/>
        <w:rPr>
          <w:rFonts w:ascii="Arial" w:eastAsia="Arial" w:hAnsi="Arial" w:cs="Arial"/>
          <w:color w:val="000000"/>
          <w:lang w:val="es-ES" w:eastAsia="es-ES_tradnl"/>
        </w:rPr>
      </w:pPr>
    </w:p>
    <w:p w:rsidR="00186BAF" w:rsidRDefault="00186BAF" w:rsidP="00186BAF">
      <w:pPr>
        <w:pStyle w:val="Paragrafoelenco"/>
        <w:numPr>
          <w:ilvl w:val="0"/>
          <w:numId w:val="13"/>
        </w:numPr>
        <w:spacing w:line="276" w:lineRule="auto"/>
        <w:jc w:val="both"/>
        <w:rPr>
          <w:rFonts w:ascii="Arial" w:eastAsia="Arial" w:hAnsi="Arial" w:cs="Arial"/>
          <w:color w:val="000000"/>
          <w:lang w:val="es-ES" w:eastAsia="es-ES_tradnl"/>
        </w:rPr>
      </w:pPr>
      <w:r>
        <w:rPr>
          <w:rFonts w:ascii="Arial" w:eastAsia="Arial" w:hAnsi="Arial" w:cs="Arial"/>
          <w:color w:val="000000"/>
          <w:lang w:val="es-ES" w:eastAsia="es-ES_tradnl"/>
        </w:rPr>
        <w:t>¿Qué ocurre a nuestra percepción del tiempo y a su uso, cuando navegamos en internet?</w:t>
      </w:r>
    </w:p>
    <w:p w:rsidR="00186BAF" w:rsidRDefault="00186BAF" w:rsidP="00186BAF">
      <w:pPr>
        <w:pStyle w:val="Paragrafoelenco"/>
        <w:spacing w:line="276" w:lineRule="auto"/>
        <w:jc w:val="both"/>
        <w:rPr>
          <w:rFonts w:ascii="Arial" w:eastAsia="Arial" w:hAnsi="Arial" w:cs="Arial"/>
          <w:color w:val="000000"/>
          <w:lang w:val="es-ES" w:eastAsia="es-ES_tradnl"/>
        </w:rPr>
      </w:pPr>
    </w:p>
    <w:p w:rsidR="00186BAF" w:rsidRDefault="00186BAF" w:rsidP="00186BAF">
      <w:pPr>
        <w:pStyle w:val="Paragrafoelenco"/>
        <w:numPr>
          <w:ilvl w:val="0"/>
          <w:numId w:val="13"/>
        </w:numPr>
        <w:spacing w:line="276" w:lineRule="auto"/>
        <w:jc w:val="both"/>
        <w:rPr>
          <w:rFonts w:ascii="Arial" w:eastAsia="Arial" w:hAnsi="Arial" w:cs="Arial"/>
          <w:color w:val="000000"/>
          <w:lang w:val="es-ES" w:eastAsia="es-ES_tradnl"/>
        </w:rPr>
      </w:pPr>
      <w:r>
        <w:rPr>
          <w:rFonts w:ascii="Arial" w:eastAsia="Arial" w:hAnsi="Arial" w:cs="Arial"/>
          <w:color w:val="000000"/>
          <w:lang w:val="es-ES" w:eastAsia="es-ES_tradnl"/>
        </w:rPr>
        <w:t>¿Por qué, admite el autor, también se escribe en las redes sociales?</w:t>
      </w:r>
    </w:p>
    <w:p w:rsidR="00186BAF" w:rsidRPr="00186BAF" w:rsidRDefault="00186BAF" w:rsidP="00186BAF">
      <w:pPr>
        <w:spacing w:line="276" w:lineRule="auto"/>
        <w:jc w:val="both"/>
        <w:rPr>
          <w:rFonts w:ascii="Arial" w:eastAsia="Arial" w:hAnsi="Arial" w:cs="Arial"/>
          <w:color w:val="000000"/>
          <w:lang w:val="es-ES" w:eastAsia="es-ES_tradnl"/>
        </w:rPr>
      </w:pPr>
    </w:p>
    <w:p w:rsidR="00186BAF" w:rsidRDefault="00186BAF" w:rsidP="00186BAF">
      <w:pPr>
        <w:pStyle w:val="Paragrafoelenco"/>
        <w:numPr>
          <w:ilvl w:val="0"/>
          <w:numId w:val="13"/>
        </w:numPr>
        <w:spacing w:line="276" w:lineRule="auto"/>
        <w:jc w:val="both"/>
        <w:rPr>
          <w:rFonts w:ascii="Arial" w:eastAsia="Arial" w:hAnsi="Arial" w:cs="Arial"/>
          <w:color w:val="000000"/>
          <w:lang w:val="es-ES" w:eastAsia="es-ES_tradnl"/>
        </w:rPr>
      </w:pPr>
      <w:r>
        <w:rPr>
          <w:rFonts w:ascii="Arial" w:eastAsia="Arial" w:hAnsi="Arial" w:cs="Arial"/>
          <w:color w:val="000000"/>
          <w:lang w:val="es-ES" w:eastAsia="es-ES_tradnl"/>
        </w:rPr>
        <w:t>¿Cuál es el “inri” al que le propone someterse un amigo?</w:t>
      </w:r>
    </w:p>
    <w:p w:rsidR="00186BAF" w:rsidRDefault="00186BAF" w:rsidP="00186BAF">
      <w:pPr>
        <w:pStyle w:val="Paragrafoelenco"/>
        <w:spacing w:line="276" w:lineRule="auto"/>
        <w:jc w:val="both"/>
        <w:rPr>
          <w:rFonts w:ascii="Arial" w:eastAsia="Arial" w:hAnsi="Arial" w:cs="Arial"/>
          <w:color w:val="000000"/>
          <w:lang w:val="es-ES" w:eastAsia="es-ES_tradnl"/>
        </w:rPr>
      </w:pPr>
    </w:p>
    <w:p w:rsidR="00186BAF" w:rsidRDefault="00186BAF" w:rsidP="00186BAF">
      <w:pPr>
        <w:pStyle w:val="Paragrafoelenco"/>
        <w:numPr>
          <w:ilvl w:val="0"/>
          <w:numId w:val="13"/>
        </w:numPr>
        <w:spacing w:line="276" w:lineRule="auto"/>
        <w:jc w:val="both"/>
        <w:rPr>
          <w:rFonts w:ascii="Arial" w:eastAsia="Arial" w:hAnsi="Arial" w:cs="Arial"/>
          <w:color w:val="000000"/>
          <w:lang w:val="es-ES" w:eastAsia="es-ES_tradnl"/>
        </w:rPr>
      </w:pPr>
      <w:r>
        <w:rPr>
          <w:rFonts w:ascii="Arial" w:eastAsia="Arial" w:hAnsi="Arial" w:cs="Arial"/>
          <w:color w:val="000000"/>
          <w:lang w:val="es-ES" w:eastAsia="es-ES_tradnl"/>
        </w:rPr>
        <w:t xml:space="preserve">¿Cuáles </w:t>
      </w:r>
      <w:r w:rsidR="00820A43">
        <w:rPr>
          <w:rFonts w:ascii="Arial" w:eastAsia="Arial" w:hAnsi="Arial" w:cs="Arial"/>
          <w:color w:val="000000"/>
          <w:lang w:val="es-ES" w:eastAsia="es-ES_tradnl"/>
        </w:rPr>
        <w:t>crees que puedan ser</w:t>
      </w:r>
      <w:r>
        <w:rPr>
          <w:rFonts w:ascii="Arial" w:eastAsia="Arial" w:hAnsi="Arial" w:cs="Arial"/>
          <w:color w:val="000000"/>
          <w:lang w:val="es-ES" w:eastAsia="es-ES_tradnl"/>
        </w:rPr>
        <w:t xml:space="preserve"> los motivos que causan la</w:t>
      </w:r>
      <w:r w:rsidR="00820A43">
        <w:rPr>
          <w:rFonts w:ascii="Arial" w:eastAsia="Arial" w:hAnsi="Arial" w:cs="Arial"/>
          <w:color w:val="000000"/>
          <w:lang w:val="es-ES" w:eastAsia="es-ES_tradnl"/>
        </w:rPr>
        <w:t xml:space="preserve"> decadencia de uso y el pasar de moda de una red social?</w:t>
      </w:r>
    </w:p>
    <w:p w:rsidR="00820A43" w:rsidRDefault="00820A43" w:rsidP="00820A43">
      <w:pPr>
        <w:spacing w:line="276" w:lineRule="auto"/>
        <w:jc w:val="both"/>
        <w:rPr>
          <w:rFonts w:ascii="Arial" w:eastAsia="Arial" w:hAnsi="Arial" w:cs="Arial"/>
          <w:color w:val="000000"/>
          <w:lang w:val="es-ES" w:eastAsia="es-ES_tradnl"/>
        </w:rPr>
      </w:pPr>
    </w:p>
    <w:p w:rsidR="00820A43" w:rsidRDefault="00820A43" w:rsidP="00820A43">
      <w:pPr>
        <w:spacing w:line="276" w:lineRule="auto"/>
        <w:jc w:val="both"/>
        <w:rPr>
          <w:rFonts w:ascii="Arial" w:eastAsia="Arial" w:hAnsi="Arial" w:cs="Arial"/>
          <w:color w:val="000000"/>
          <w:lang w:val="es-ES" w:eastAsia="es-ES_tradnl"/>
        </w:rPr>
      </w:pPr>
    </w:p>
    <w:p w:rsidR="00820A43" w:rsidRPr="00820A43" w:rsidRDefault="00820A43" w:rsidP="00820A43">
      <w:pPr>
        <w:spacing w:line="276" w:lineRule="auto"/>
        <w:jc w:val="both"/>
        <w:rPr>
          <w:rFonts w:ascii="Arial" w:eastAsia="Arial" w:hAnsi="Arial" w:cs="Arial"/>
          <w:b/>
          <w:color w:val="000000"/>
          <w:lang w:val="es-ES" w:eastAsia="es-ES_tradnl"/>
        </w:rPr>
      </w:pPr>
      <w:r>
        <w:rPr>
          <w:rFonts w:ascii="Arial" w:eastAsia="Arial" w:hAnsi="Arial" w:cs="Arial"/>
          <w:b/>
          <w:color w:val="000000"/>
          <w:lang w:val="es-ES" w:eastAsia="es-ES_tradnl"/>
        </w:rPr>
        <w:t>Para concluir describe cuál es tu red social preferida.</w:t>
      </w:r>
      <w:bookmarkStart w:id="0" w:name="_GoBack"/>
      <w:bookmarkEnd w:id="0"/>
    </w:p>
    <w:sectPr w:rsidR="00820A43" w:rsidRPr="00820A43" w:rsidSect="008A7A1B">
      <w:headerReference w:type="even" r:id="rId15"/>
      <w:headerReference w:type="default" r:id="rId16"/>
      <w:footerReference w:type="even" r:id="rId17"/>
      <w:footerReference w:type="default" r:id="rId18"/>
      <w:headerReference w:type="first" r:id="rId19"/>
      <w:footerReference w:type="first" r:id="rId20"/>
      <w:pgSz w:w="11900" w:h="16840"/>
      <w:pgMar w:top="2268" w:right="1134" w:bottom="851" w:left="1134" w:header="709" w:footer="964" w:gutter="0"/>
      <w:pgNumType w:start="1"/>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163" w:rsidRDefault="00894163" w:rsidP="00482372">
      <w:r>
        <w:separator/>
      </w:r>
    </w:p>
  </w:endnote>
  <w:endnote w:type="continuationSeparator" w:id="0">
    <w:p w:rsidR="00894163" w:rsidRDefault="00894163" w:rsidP="00482372">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panose1 w:val="020B0503020203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057" w:rsidRDefault="0081095D" w:rsidP="00030126">
    <w:pPr>
      <w:pStyle w:val="Pidipagina"/>
      <w:framePr w:wrap="around" w:vAnchor="text" w:hAnchor="margin" w:xAlign="right" w:y="1"/>
      <w:rPr>
        <w:rStyle w:val="Numeropagina"/>
      </w:rPr>
    </w:pPr>
    <w:r>
      <w:rPr>
        <w:rStyle w:val="Numeropagina"/>
      </w:rPr>
      <w:fldChar w:fldCharType="begin"/>
    </w:r>
    <w:r w:rsidR="00C94057">
      <w:rPr>
        <w:rStyle w:val="Numeropagina"/>
      </w:rPr>
      <w:instrText xml:space="preserve">PAGE  </w:instrText>
    </w:r>
    <w:r>
      <w:rPr>
        <w:rStyle w:val="Numeropagina"/>
      </w:rPr>
      <w:fldChar w:fldCharType="end"/>
    </w:r>
  </w:p>
  <w:p w:rsidR="00C94057" w:rsidRDefault="00C94057" w:rsidP="00030126">
    <w:pPr>
      <w:pStyle w:val="Pidipagina"/>
      <w:ind w:right="360"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057" w:rsidRPr="00030126" w:rsidRDefault="0081095D" w:rsidP="007A2AE7">
    <w:pPr>
      <w:pStyle w:val="Pidipagina"/>
      <w:framePr w:wrap="around" w:vAnchor="text" w:hAnchor="margin" w:xAlign="right" w:y="1"/>
      <w:spacing w:before="280"/>
      <w:rPr>
        <w:rStyle w:val="Numeropagina"/>
      </w:rPr>
    </w:pPr>
    <w:r w:rsidRPr="00030126">
      <w:rPr>
        <w:rStyle w:val="Numeropagina"/>
        <w:rFonts w:ascii="Arial" w:hAnsi="Arial"/>
        <w:sz w:val="20"/>
      </w:rPr>
      <w:fldChar w:fldCharType="begin"/>
    </w:r>
    <w:r w:rsidR="00C94057" w:rsidRPr="00030126">
      <w:rPr>
        <w:rStyle w:val="Numeropagina"/>
        <w:rFonts w:ascii="Arial" w:hAnsi="Arial"/>
        <w:sz w:val="20"/>
      </w:rPr>
      <w:instrText xml:space="preserve">PAGE  </w:instrText>
    </w:r>
    <w:r w:rsidRPr="00030126">
      <w:rPr>
        <w:rStyle w:val="Numeropagina"/>
        <w:rFonts w:ascii="Arial" w:hAnsi="Arial"/>
        <w:sz w:val="20"/>
      </w:rPr>
      <w:fldChar w:fldCharType="separate"/>
    </w:r>
    <w:r w:rsidR="004340DA">
      <w:rPr>
        <w:rStyle w:val="Numeropagina"/>
        <w:rFonts w:ascii="Arial" w:hAnsi="Arial"/>
        <w:noProof/>
        <w:sz w:val="20"/>
      </w:rPr>
      <w:t>3</w:t>
    </w:r>
    <w:r w:rsidRPr="00030126">
      <w:rPr>
        <w:rStyle w:val="Numeropagina"/>
        <w:rFonts w:ascii="Arial" w:hAnsi="Arial"/>
        <w:sz w:val="20"/>
      </w:rPr>
      <w:fldChar w:fldCharType="end"/>
    </w:r>
  </w:p>
  <w:p w:rsidR="00C94057" w:rsidRDefault="00C94057" w:rsidP="004B71A5">
    <w:pPr>
      <w:pStyle w:val="Pidipagina"/>
      <w:pBdr>
        <w:top w:val="single" w:sz="2" w:space="1" w:color="EEECE1" w:themeColor="background2"/>
      </w:pBdr>
      <w:tabs>
        <w:tab w:val="clear" w:pos="8504"/>
        <w:tab w:val="left" w:pos="4956"/>
        <w:tab w:val="left" w:pos="5664"/>
        <w:tab w:val="left" w:pos="6372"/>
      </w:tabs>
      <w:ind w:left="-284" w:right="360" w:firstLine="36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C94057" w:rsidRPr="003808FF" w:rsidRDefault="00C94057" w:rsidP="00BB7598">
    <w:pPr>
      <w:pStyle w:val="Pidipagina"/>
      <w:pBdr>
        <w:top w:val="single" w:sz="2" w:space="1" w:color="EEECE1" w:themeColor="background2"/>
      </w:pBdr>
      <w:ind w:left="-284" w:right="360" w:firstLine="360"/>
      <w:jc w:val="center"/>
      <w:rPr>
        <w:rFonts w:ascii="Arial" w:hAnsi="Arial"/>
        <w:sz w:val="20"/>
      </w:rPr>
    </w:pPr>
    <w:r w:rsidRPr="003808FF">
      <w:rPr>
        <w:rFonts w:ascii="Arial" w:hAnsi="Arial"/>
        <w:sz w:val="20"/>
      </w:rPr>
      <w:t xml:space="preserve">Material elaborado </w:t>
    </w:r>
    <w:r>
      <w:rPr>
        <w:rFonts w:ascii="Arial" w:hAnsi="Arial"/>
        <w:sz w:val="20"/>
      </w:rPr>
      <w:t xml:space="preserve">por el equipo del proyecto eTwinning  </w:t>
    </w:r>
    <w:r w:rsidRPr="003808FF">
      <w:rPr>
        <w:rFonts w:ascii="Arial" w:hAnsi="Arial"/>
        <w:sz w:val="20"/>
      </w:rPr>
      <w:t>“Lo confieso: ¡no puedo vivir sin ti!”</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057" w:rsidRDefault="00C94057">
    <w:pPr>
      <w:pStyle w:val="Pidipagina"/>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163" w:rsidRDefault="00894163" w:rsidP="00482372">
      <w:r>
        <w:separator/>
      </w:r>
    </w:p>
  </w:footnote>
  <w:footnote w:type="continuationSeparator" w:id="0">
    <w:p w:rsidR="00894163" w:rsidRDefault="00894163" w:rsidP="0048237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057" w:rsidRDefault="00C94057">
    <w:pPr>
      <w:pStyle w:val="Intestazion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057" w:rsidRPr="00030126" w:rsidRDefault="00C94057" w:rsidP="00030126">
    <w:pPr>
      <w:rPr>
        <w:rFonts w:ascii="Candara" w:hAnsi="Candara"/>
      </w:rPr>
    </w:pPr>
    <w:r>
      <w:rPr>
        <w:rFonts w:ascii="Arial" w:hAnsi="Arial" w:cs="Verdana"/>
        <w:b/>
        <w:noProof/>
        <w:color w:val="000000" w:themeColor="text1"/>
        <w:sz w:val="32"/>
        <w:szCs w:val="32"/>
        <w:lang w:val="it-IT" w:eastAsia="it-IT"/>
      </w:rPr>
      <w:drawing>
        <wp:anchor distT="0" distB="0" distL="114300" distR="114300" simplePos="0" relativeHeight="251672064" behindDoc="0" locked="0" layoutInCell="1" allowOverlap="1">
          <wp:simplePos x="0" y="0"/>
          <wp:positionH relativeFrom="column">
            <wp:posOffset>4000500</wp:posOffset>
          </wp:positionH>
          <wp:positionV relativeFrom="paragraph">
            <wp:posOffset>-153035</wp:posOffset>
          </wp:positionV>
          <wp:extent cx="2185035" cy="652145"/>
          <wp:effectExtent l="25400" t="0" r="0" b="0"/>
          <wp:wrapSquare wrapText="bothSides"/>
          <wp:docPr id="7" name="Imagen 7" descr="Macintosh HD:Users:JANTON:Desktop:etwinnin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NTON:Desktop:etwinning_logo.png"/>
                  <pic:cNvPicPr>
                    <a:picLocks noChangeAspect="1" noChangeArrowheads="1"/>
                  </pic:cNvPicPr>
                </pic:nvPicPr>
                <pic:blipFill>
                  <a:blip r:embed="rId1">
                    <a:grayscl/>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5035" cy="652145"/>
                  </a:xfrm>
                  <a:prstGeom prst="rect">
                    <a:avLst/>
                  </a:prstGeom>
                  <a:noFill/>
                  <a:ln>
                    <a:noFill/>
                  </a:ln>
                </pic:spPr>
              </pic:pic>
            </a:graphicData>
          </a:graphic>
        </wp:anchor>
      </w:drawing>
    </w:r>
    <w:r w:rsidRPr="004F5B94">
      <w:rPr>
        <w:rFonts w:ascii="Arial" w:hAnsi="Arial" w:cs="Verdana"/>
        <w:b/>
        <w:color w:val="000000" w:themeColor="text1"/>
        <w:sz w:val="32"/>
        <w:szCs w:val="32"/>
        <w:lang w:val="es-ES"/>
      </w:rPr>
      <w:t>Lo co</w:t>
    </w:r>
    <w:r>
      <w:rPr>
        <w:rFonts w:ascii="Arial" w:hAnsi="Arial" w:cs="Verdana"/>
        <w:b/>
        <w:color w:val="000000" w:themeColor="text1"/>
        <w:sz w:val="32"/>
        <w:szCs w:val="32"/>
        <w:lang w:val="es-ES"/>
      </w:rPr>
      <w:t>nfieso: ¡no puedo vivir sin ti!</w:t>
    </w:r>
  </w:p>
  <w:p w:rsidR="00C94057" w:rsidRDefault="00C94057" w:rsidP="00BB7598">
    <w:pPr>
      <w:jc w:val="right"/>
      <w:rPr>
        <w:rFonts w:ascii="Candara" w:hAnsi="Candara" w:cs="Verdana"/>
        <w:b/>
        <w:color w:val="000000" w:themeColor="text1"/>
        <w:lang w:val="es-ES"/>
      </w:rPr>
    </w:pPr>
    <w:r w:rsidRPr="004F5B94">
      <w:rPr>
        <w:rFonts w:ascii="Candara" w:hAnsi="Candara" w:cs="Verdana"/>
        <w:b/>
        <w:color w:val="000000" w:themeColor="text1"/>
        <w:lang w:val="es-ES"/>
      </w:rPr>
      <w:t xml:space="preserve">                                                         </w:t>
    </w:r>
    <w:r>
      <w:rPr>
        <w:rFonts w:ascii="Candara" w:hAnsi="Candara" w:cs="Verdana"/>
        <w:b/>
        <w:color w:val="000000" w:themeColor="text1"/>
        <w:lang w:val="es-ES"/>
      </w:rPr>
      <w:t xml:space="preserve">                </w:t>
    </w:r>
  </w:p>
  <w:p w:rsidR="00C94057" w:rsidRPr="005F0C73" w:rsidRDefault="00C94057" w:rsidP="007A2AE7">
    <w:pPr>
      <w:pBdr>
        <w:bottom w:val="single" w:sz="4" w:space="1" w:color="EEECE1" w:themeColor="background2"/>
      </w:pBdr>
      <w:spacing w:line="360" w:lineRule="auto"/>
      <w:jc w:val="right"/>
      <w:rPr>
        <w:rFonts w:ascii="Arial" w:hAnsi="Arial" w:cs="Verdana"/>
        <w:b/>
        <w:color w:val="404040" w:themeColor="text1" w:themeTint="BF"/>
        <w:szCs w:val="32"/>
        <w:lang w:val="es-ES"/>
      </w:rPr>
    </w:pPr>
    <w:r w:rsidRPr="005F0C73">
      <w:rPr>
        <w:rFonts w:ascii="Arial" w:hAnsi="Arial" w:cs="Verdana"/>
        <w:b/>
        <w:color w:val="000000" w:themeColor="text1"/>
        <w:szCs w:val="32"/>
        <w:lang w:val="es-ES"/>
      </w:rPr>
      <w:t xml:space="preserve"> </w:t>
    </w:r>
    <w:r w:rsidRPr="005F0C73">
      <w:rPr>
        <w:rFonts w:ascii="Arial" w:hAnsi="Arial" w:cs="Verdana"/>
        <w:b/>
        <w:color w:val="404040" w:themeColor="text1" w:themeTint="BF"/>
        <w:szCs w:val="32"/>
        <w:lang w:val="es-ES"/>
      </w:rPr>
      <w:t>curso 2016/17</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057" w:rsidRDefault="00C94057">
    <w:pPr>
      <w:pStyle w:val="Intestazion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Word Work File L_164312038"/>
      </v:shape>
    </w:pict>
  </w:numPicBullet>
  <w:abstractNum w:abstractNumId="0">
    <w:nsid w:val="1F2F7C0F"/>
    <w:multiLevelType w:val="hybridMultilevel"/>
    <w:tmpl w:val="274E485A"/>
    <w:lvl w:ilvl="0" w:tplc="46AEDCBE">
      <w:numFmt w:val="bullet"/>
      <w:lvlText w:val="-"/>
      <w:lvlJc w:val="left"/>
      <w:pPr>
        <w:ind w:left="720" w:hanging="360"/>
      </w:pPr>
      <w:rPr>
        <w:rFonts w:ascii="Candara" w:eastAsiaTheme="minorEastAsia" w:hAnsi="Candar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F926851"/>
    <w:multiLevelType w:val="hybridMultilevel"/>
    <w:tmpl w:val="DFA66A0A"/>
    <w:lvl w:ilvl="0" w:tplc="6AA6D14C">
      <w:start w:val="5"/>
      <w:numFmt w:val="bullet"/>
      <w:lvlText w:val="-"/>
      <w:lvlJc w:val="left"/>
      <w:pPr>
        <w:ind w:left="720" w:hanging="360"/>
      </w:pPr>
      <w:rPr>
        <w:rFonts w:ascii="Candara" w:eastAsiaTheme="minorEastAsia" w:hAnsi="Candar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Symbol" w:hAnsi="Symbol" w:hint="default"/>
      </w:rPr>
    </w:lvl>
  </w:abstractNum>
  <w:abstractNum w:abstractNumId="2">
    <w:nsid w:val="21C1296B"/>
    <w:multiLevelType w:val="hybridMultilevel"/>
    <w:tmpl w:val="DB84E422"/>
    <w:lvl w:ilvl="0" w:tplc="4ADE9D60">
      <w:numFmt w:val="bullet"/>
      <w:lvlText w:val="-"/>
      <w:lvlJc w:val="left"/>
      <w:pPr>
        <w:ind w:left="720" w:hanging="360"/>
      </w:pPr>
      <w:rPr>
        <w:rFonts w:ascii="Candara" w:eastAsiaTheme="minorEastAsia" w:hAnsi="Candar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627433D"/>
    <w:multiLevelType w:val="hybridMultilevel"/>
    <w:tmpl w:val="9DAC3AEA"/>
    <w:lvl w:ilvl="0" w:tplc="55F0482E">
      <w:start w:val="1"/>
      <w:numFmt w:val="bullet"/>
      <w:lvlText w:val=""/>
      <w:lvlJc w:val="left"/>
      <w:pPr>
        <w:ind w:left="108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Symbol" w:hAnsi="Symbol" w:hint="default"/>
      </w:rPr>
    </w:lvl>
  </w:abstractNum>
  <w:abstractNum w:abstractNumId="4">
    <w:nsid w:val="369E07D9"/>
    <w:multiLevelType w:val="hybridMultilevel"/>
    <w:tmpl w:val="0A0EF648"/>
    <w:lvl w:ilvl="0" w:tplc="2A2C24E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ED76E26"/>
    <w:multiLevelType w:val="hybridMultilevel"/>
    <w:tmpl w:val="15D628BC"/>
    <w:lvl w:ilvl="0" w:tplc="0DB41326">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32232FD"/>
    <w:multiLevelType w:val="hybridMultilevel"/>
    <w:tmpl w:val="9DFC5586"/>
    <w:lvl w:ilvl="0" w:tplc="2C6E02C8">
      <w:numFmt w:val="bullet"/>
      <w:lvlText w:val="-"/>
      <w:lvlJc w:val="left"/>
      <w:pPr>
        <w:ind w:left="720" w:hanging="360"/>
      </w:pPr>
      <w:rPr>
        <w:rFonts w:ascii="Candara" w:eastAsiaTheme="minorEastAsia" w:hAnsi="Candar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7845411"/>
    <w:multiLevelType w:val="hybridMultilevel"/>
    <w:tmpl w:val="A48062C0"/>
    <w:lvl w:ilvl="0" w:tplc="065EA942">
      <w:start w:val="1"/>
      <w:numFmt w:val="bullet"/>
      <w:lvlText w:val=""/>
      <w:lvlJc w:val="left"/>
      <w:pPr>
        <w:ind w:left="1080" w:hanging="360"/>
      </w:pPr>
      <w:rPr>
        <w:rFonts w:ascii="Symbol" w:hAnsi="Symbol" w:hint="default"/>
        <w:color w:val="FFDF28"/>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Symbol" w:hAnsi="Symbol"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Symbol" w:hAnsi="Symbol"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Symbol" w:hAnsi="Symbol" w:hint="default"/>
      </w:rPr>
    </w:lvl>
  </w:abstractNum>
  <w:abstractNum w:abstractNumId="8">
    <w:nsid w:val="5F633645"/>
    <w:multiLevelType w:val="hybridMultilevel"/>
    <w:tmpl w:val="847AD2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19D1250"/>
    <w:multiLevelType w:val="hybridMultilevel"/>
    <w:tmpl w:val="97869BA4"/>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Symbol" w:hAnsi="Symbol" w:hint="default"/>
      </w:rPr>
    </w:lvl>
  </w:abstractNum>
  <w:abstractNum w:abstractNumId="10">
    <w:nsid w:val="61F25320"/>
    <w:multiLevelType w:val="hybridMultilevel"/>
    <w:tmpl w:val="109A555E"/>
    <w:lvl w:ilvl="0" w:tplc="2C6E02C8">
      <w:numFmt w:val="bullet"/>
      <w:lvlText w:val="-"/>
      <w:lvlJc w:val="left"/>
      <w:pPr>
        <w:ind w:left="720" w:hanging="360"/>
      </w:pPr>
      <w:rPr>
        <w:rFonts w:ascii="Candara" w:eastAsiaTheme="minorEastAsia" w:hAnsi="Candar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69D58EF"/>
    <w:multiLevelType w:val="hybridMultilevel"/>
    <w:tmpl w:val="F31C1852"/>
    <w:lvl w:ilvl="0" w:tplc="92321A22">
      <w:numFmt w:val="bullet"/>
      <w:lvlText w:val="-"/>
      <w:lvlJc w:val="left"/>
      <w:pPr>
        <w:ind w:left="720" w:hanging="360"/>
      </w:pPr>
      <w:rPr>
        <w:rFonts w:ascii="Candara" w:eastAsiaTheme="minorEastAsia" w:hAnsi="Candar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F93385C"/>
    <w:multiLevelType w:val="hybridMultilevel"/>
    <w:tmpl w:val="C50AB4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9"/>
  </w:num>
  <w:num w:numId="5">
    <w:abstractNumId w:val="2"/>
  </w:num>
  <w:num w:numId="6">
    <w:abstractNumId w:val="0"/>
  </w:num>
  <w:num w:numId="7">
    <w:abstractNumId w:val="10"/>
  </w:num>
  <w:num w:numId="8">
    <w:abstractNumId w:val="6"/>
  </w:num>
  <w:num w:numId="9">
    <w:abstractNumId w:val="11"/>
  </w:num>
  <w:num w:numId="10">
    <w:abstractNumId w:val="5"/>
  </w:num>
  <w:num w:numId="11">
    <w:abstractNumId w:val="8"/>
  </w:num>
  <w:num w:numId="12">
    <w:abstractNumId w:val="1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
  <w:rsids>
    <w:rsidRoot w:val="004E1ECD"/>
    <w:rsid w:val="00002BA0"/>
    <w:rsid w:val="00022236"/>
    <w:rsid w:val="00025FAA"/>
    <w:rsid w:val="00030126"/>
    <w:rsid w:val="0004122E"/>
    <w:rsid w:val="00064101"/>
    <w:rsid w:val="0006595D"/>
    <w:rsid w:val="0007253C"/>
    <w:rsid w:val="00087D40"/>
    <w:rsid w:val="000A4626"/>
    <w:rsid w:val="000B4FCD"/>
    <w:rsid w:val="000B7437"/>
    <w:rsid w:val="000C4CD1"/>
    <w:rsid w:val="000C7DCB"/>
    <w:rsid w:val="000E1676"/>
    <w:rsid w:val="000F65A0"/>
    <w:rsid w:val="0010435F"/>
    <w:rsid w:val="00110788"/>
    <w:rsid w:val="00114206"/>
    <w:rsid w:val="00120C19"/>
    <w:rsid w:val="001277C5"/>
    <w:rsid w:val="00130A96"/>
    <w:rsid w:val="00131395"/>
    <w:rsid w:val="00137BE2"/>
    <w:rsid w:val="001551A0"/>
    <w:rsid w:val="00157A69"/>
    <w:rsid w:val="001634CF"/>
    <w:rsid w:val="00186BAF"/>
    <w:rsid w:val="001A548B"/>
    <w:rsid w:val="001B1289"/>
    <w:rsid w:val="001B29B3"/>
    <w:rsid w:val="001B6D4A"/>
    <w:rsid w:val="001C05E9"/>
    <w:rsid w:val="001D03D2"/>
    <w:rsid w:val="001D32A6"/>
    <w:rsid w:val="001E2D12"/>
    <w:rsid w:val="00220BCE"/>
    <w:rsid w:val="00221C04"/>
    <w:rsid w:val="0023431A"/>
    <w:rsid w:val="002428D2"/>
    <w:rsid w:val="00250443"/>
    <w:rsid w:val="00255F36"/>
    <w:rsid w:val="00256912"/>
    <w:rsid w:val="002577F2"/>
    <w:rsid w:val="00263086"/>
    <w:rsid w:val="00276E78"/>
    <w:rsid w:val="00280E65"/>
    <w:rsid w:val="00287312"/>
    <w:rsid w:val="00291EDC"/>
    <w:rsid w:val="00296864"/>
    <w:rsid w:val="002B0009"/>
    <w:rsid w:val="002B184F"/>
    <w:rsid w:val="002E6982"/>
    <w:rsid w:val="002E69DE"/>
    <w:rsid w:val="002F417E"/>
    <w:rsid w:val="0030083A"/>
    <w:rsid w:val="0030709E"/>
    <w:rsid w:val="00320454"/>
    <w:rsid w:val="00324538"/>
    <w:rsid w:val="00331D5E"/>
    <w:rsid w:val="00335BFC"/>
    <w:rsid w:val="003368EF"/>
    <w:rsid w:val="00352984"/>
    <w:rsid w:val="00354514"/>
    <w:rsid w:val="00355A9A"/>
    <w:rsid w:val="00361360"/>
    <w:rsid w:val="003808FF"/>
    <w:rsid w:val="0038288B"/>
    <w:rsid w:val="00382F2C"/>
    <w:rsid w:val="003A20D7"/>
    <w:rsid w:val="003B1E86"/>
    <w:rsid w:val="003B6C54"/>
    <w:rsid w:val="003B6D57"/>
    <w:rsid w:val="003C1238"/>
    <w:rsid w:val="003D3051"/>
    <w:rsid w:val="004030AF"/>
    <w:rsid w:val="0041340C"/>
    <w:rsid w:val="004154EA"/>
    <w:rsid w:val="00422252"/>
    <w:rsid w:val="00422925"/>
    <w:rsid w:val="004340DA"/>
    <w:rsid w:val="00447EC6"/>
    <w:rsid w:val="004534A4"/>
    <w:rsid w:val="004603A0"/>
    <w:rsid w:val="00467556"/>
    <w:rsid w:val="00482372"/>
    <w:rsid w:val="00482E4F"/>
    <w:rsid w:val="00494FE2"/>
    <w:rsid w:val="004A0147"/>
    <w:rsid w:val="004A183B"/>
    <w:rsid w:val="004A1870"/>
    <w:rsid w:val="004A2A86"/>
    <w:rsid w:val="004A7B4A"/>
    <w:rsid w:val="004B282B"/>
    <w:rsid w:val="004B71A5"/>
    <w:rsid w:val="004C33CF"/>
    <w:rsid w:val="004C7CDE"/>
    <w:rsid w:val="004D010D"/>
    <w:rsid w:val="004E04BF"/>
    <w:rsid w:val="004E1ECD"/>
    <w:rsid w:val="004F5B94"/>
    <w:rsid w:val="00505826"/>
    <w:rsid w:val="00534780"/>
    <w:rsid w:val="00547A55"/>
    <w:rsid w:val="00552524"/>
    <w:rsid w:val="00567304"/>
    <w:rsid w:val="0057195C"/>
    <w:rsid w:val="005A383F"/>
    <w:rsid w:val="005A3FB1"/>
    <w:rsid w:val="005B1A2F"/>
    <w:rsid w:val="005B5BDF"/>
    <w:rsid w:val="005C1C8B"/>
    <w:rsid w:val="005D2747"/>
    <w:rsid w:val="005D7344"/>
    <w:rsid w:val="005F0C73"/>
    <w:rsid w:val="005F411F"/>
    <w:rsid w:val="00600EE0"/>
    <w:rsid w:val="00603708"/>
    <w:rsid w:val="00655227"/>
    <w:rsid w:val="00661276"/>
    <w:rsid w:val="00691613"/>
    <w:rsid w:val="00697C0A"/>
    <w:rsid w:val="006A36F7"/>
    <w:rsid w:val="006C34F0"/>
    <w:rsid w:val="006F1DDB"/>
    <w:rsid w:val="00700657"/>
    <w:rsid w:val="007226FC"/>
    <w:rsid w:val="00737664"/>
    <w:rsid w:val="00747B4F"/>
    <w:rsid w:val="00751BB0"/>
    <w:rsid w:val="00754647"/>
    <w:rsid w:val="007615E0"/>
    <w:rsid w:val="00765538"/>
    <w:rsid w:val="00765E96"/>
    <w:rsid w:val="00767849"/>
    <w:rsid w:val="0078752C"/>
    <w:rsid w:val="007A2AE7"/>
    <w:rsid w:val="007A4D7C"/>
    <w:rsid w:val="007B2857"/>
    <w:rsid w:val="007B362B"/>
    <w:rsid w:val="007C4998"/>
    <w:rsid w:val="007E573F"/>
    <w:rsid w:val="007F5606"/>
    <w:rsid w:val="008022F5"/>
    <w:rsid w:val="0081095D"/>
    <w:rsid w:val="008109C6"/>
    <w:rsid w:val="0081446E"/>
    <w:rsid w:val="00820A43"/>
    <w:rsid w:val="00822A61"/>
    <w:rsid w:val="00831717"/>
    <w:rsid w:val="00841C01"/>
    <w:rsid w:val="00894163"/>
    <w:rsid w:val="008A7A1B"/>
    <w:rsid w:val="008C52F4"/>
    <w:rsid w:val="008D38E2"/>
    <w:rsid w:val="008D53E6"/>
    <w:rsid w:val="008F1458"/>
    <w:rsid w:val="008F181B"/>
    <w:rsid w:val="008F7A2E"/>
    <w:rsid w:val="009035D8"/>
    <w:rsid w:val="0091655A"/>
    <w:rsid w:val="00917F91"/>
    <w:rsid w:val="009243A3"/>
    <w:rsid w:val="00924B95"/>
    <w:rsid w:val="00933A9B"/>
    <w:rsid w:val="00936280"/>
    <w:rsid w:val="0094686E"/>
    <w:rsid w:val="009758F5"/>
    <w:rsid w:val="00982588"/>
    <w:rsid w:val="009A3810"/>
    <w:rsid w:val="009A5310"/>
    <w:rsid w:val="009A62C3"/>
    <w:rsid w:val="009A63A8"/>
    <w:rsid w:val="009B4111"/>
    <w:rsid w:val="009C372D"/>
    <w:rsid w:val="009C439A"/>
    <w:rsid w:val="009D178E"/>
    <w:rsid w:val="009D2D57"/>
    <w:rsid w:val="009E6799"/>
    <w:rsid w:val="009F6141"/>
    <w:rsid w:val="00A0255A"/>
    <w:rsid w:val="00A466B4"/>
    <w:rsid w:val="00A60058"/>
    <w:rsid w:val="00A73FEB"/>
    <w:rsid w:val="00AA08F9"/>
    <w:rsid w:val="00AA5961"/>
    <w:rsid w:val="00AB1417"/>
    <w:rsid w:val="00AB4847"/>
    <w:rsid w:val="00AB5998"/>
    <w:rsid w:val="00AB67E8"/>
    <w:rsid w:val="00AB758C"/>
    <w:rsid w:val="00AC1C23"/>
    <w:rsid w:val="00AC4AE7"/>
    <w:rsid w:val="00AC7ED1"/>
    <w:rsid w:val="00AD0D43"/>
    <w:rsid w:val="00AF13D7"/>
    <w:rsid w:val="00AF6E6C"/>
    <w:rsid w:val="00AF7B57"/>
    <w:rsid w:val="00B00917"/>
    <w:rsid w:val="00B00C38"/>
    <w:rsid w:val="00B109CC"/>
    <w:rsid w:val="00B300DB"/>
    <w:rsid w:val="00B3206F"/>
    <w:rsid w:val="00B34C10"/>
    <w:rsid w:val="00B36C32"/>
    <w:rsid w:val="00B41D95"/>
    <w:rsid w:val="00B46388"/>
    <w:rsid w:val="00B652DF"/>
    <w:rsid w:val="00B832FC"/>
    <w:rsid w:val="00B93A94"/>
    <w:rsid w:val="00B949DD"/>
    <w:rsid w:val="00BA443A"/>
    <w:rsid w:val="00BB2222"/>
    <w:rsid w:val="00BB7598"/>
    <w:rsid w:val="00BC6047"/>
    <w:rsid w:val="00BD0095"/>
    <w:rsid w:val="00BD290B"/>
    <w:rsid w:val="00BF32B5"/>
    <w:rsid w:val="00C1173A"/>
    <w:rsid w:val="00C140C5"/>
    <w:rsid w:val="00C241E1"/>
    <w:rsid w:val="00C569B2"/>
    <w:rsid w:val="00C64955"/>
    <w:rsid w:val="00C81B15"/>
    <w:rsid w:val="00C81FED"/>
    <w:rsid w:val="00C93641"/>
    <w:rsid w:val="00C94057"/>
    <w:rsid w:val="00C9479B"/>
    <w:rsid w:val="00CB4EDA"/>
    <w:rsid w:val="00CC026C"/>
    <w:rsid w:val="00CC6DD9"/>
    <w:rsid w:val="00CD2AFF"/>
    <w:rsid w:val="00CF5D3E"/>
    <w:rsid w:val="00D02DC9"/>
    <w:rsid w:val="00D220CA"/>
    <w:rsid w:val="00D2232E"/>
    <w:rsid w:val="00D373E4"/>
    <w:rsid w:val="00D437F6"/>
    <w:rsid w:val="00D60662"/>
    <w:rsid w:val="00D66CFB"/>
    <w:rsid w:val="00D67788"/>
    <w:rsid w:val="00D85F2E"/>
    <w:rsid w:val="00DD5A63"/>
    <w:rsid w:val="00DE468A"/>
    <w:rsid w:val="00E022C1"/>
    <w:rsid w:val="00E10932"/>
    <w:rsid w:val="00E10CAF"/>
    <w:rsid w:val="00E24930"/>
    <w:rsid w:val="00E3008D"/>
    <w:rsid w:val="00E31D42"/>
    <w:rsid w:val="00E45B57"/>
    <w:rsid w:val="00E5646F"/>
    <w:rsid w:val="00E566B5"/>
    <w:rsid w:val="00E64D35"/>
    <w:rsid w:val="00E74EAC"/>
    <w:rsid w:val="00E7690E"/>
    <w:rsid w:val="00E86534"/>
    <w:rsid w:val="00EA0373"/>
    <w:rsid w:val="00EA265A"/>
    <w:rsid w:val="00EB5A33"/>
    <w:rsid w:val="00EC5797"/>
    <w:rsid w:val="00EC5929"/>
    <w:rsid w:val="00EE2F97"/>
    <w:rsid w:val="00F044C6"/>
    <w:rsid w:val="00F2070A"/>
    <w:rsid w:val="00F437C6"/>
    <w:rsid w:val="00F5189D"/>
    <w:rsid w:val="00F616A5"/>
    <w:rsid w:val="00F62B7E"/>
    <w:rsid w:val="00F62BCF"/>
    <w:rsid w:val="00F64A4C"/>
    <w:rsid w:val="00F9400A"/>
    <w:rsid w:val="00FA68F1"/>
    <w:rsid w:val="00FB0524"/>
    <w:rsid w:val="00FB2A77"/>
    <w:rsid w:val="00FC30D5"/>
    <w:rsid w:val="00FC3C4F"/>
    <w:rsid w:val="00FE12DB"/>
    <w:rsid w:val="00FE3D8C"/>
  </w:rsids>
  <m:mathPr>
    <m:mathFont m:val="Impact"/>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0443"/>
  </w:style>
  <w:style w:type="paragraph" w:styleId="Titolo2">
    <w:name w:val="heading 2"/>
    <w:basedOn w:val="Normale"/>
    <w:link w:val="Titolo2Carattere"/>
    <w:uiPriority w:val="9"/>
    <w:semiHidden/>
    <w:unhideWhenUsed/>
    <w:qFormat/>
    <w:rsid w:val="004E1ECD"/>
    <w:pPr>
      <w:jc w:val="right"/>
      <w:outlineLvl w:val="1"/>
    </w:pPr>
    <w:rPr>
      <w:rFonts w:asciiTheme="majorHAnsi" w:eastAsiaTheme="majorEastAsia" w:hAnsiTheme="majorHAnsi" w:cstheme="majorBidi"/>
      <w:b/>
      <w:bCs/>
      <w:caps/>
      <w:color w:val="FFFFFF" w:themeColor="background1"/>
      <w:szCs w:val="26"/>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customStyle="1" w:styleId="Titolo2Carattere">
    <w:name w:val="Titolo 2 Carattere"/>
    <w:basedOn w:val="Caratterepredefinitoparagrafo"/>
    <w:link w:val="Titolo2"/>
    <w:uiPriority w:val="9"/>
    <w:semiHidden/>
    <w:rsid w:val="004E1ECD"/>
    <w:rPr>
      <w:rFonts w:asciiTheme="majorHAnsi" w:eastAsiaTheme="majorEastAsia" w:hAnsiTheme="majorHAnsi" w:cstheme="majorBidi"/>
      <w:b/>
      <w:bCs/>
      <w:caps/>
      <w:color w:val="FFFFFF" w:themeColor="background1"/>
      <w:szCs w:val="26"/>
    </w:rPr>
  </w:style>
  <w:style w:type="table" w:styleId="Grigliatabella">
    <w:name w:val="Table Grid"/>
    <w:basedOn w:val="Tabellanormale"/>
    <w:uiPriority w:val="59"/>
    <w:rsid w:val="007C4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482372"/>
    <w:pPr>
      <w:tabs>
        <w:tab w:val="center" w:pos="4252"/>
        <w:tab w:val="right" w:pos="8504"/>
      </w:tabs>
    </w:pPr>
  </w:style>
  <w:style w:type="character" w:customStyle="1" w:styleId="IntestazioneCarattere">
    <w:name w:val="Intestazione Carattere"/>
    <w:basedOn w:val="Caratterepredefinitoparagrafo"/>
    <w:link w:val="Intestazione"/>
    <w:uiPriority w:val="99"/>
    <w:rsid w:val="00482372"/>
  </w:style>
  <w:style w:type="paragraph" w:styleId="Pidipagina">
    <w:name w:val="footer"/>
    <w:basedOn w:val="Normale"/>
    <w:link w:val="PidipaginaCarattere"/>
    <w:uiPriority w:val="99"/>
    <w:unhideWhenUsed/>
    <w:rsid w:val="00482372"/>
    <w:pPr>
      <w:tabs>
        <w:tab w:val="center" w:pos="4252"/>
        <w:tab w:val="right" w:pos="8504"/>
      </w:tabs>
    </w:pPr>
  </w:style>
  <w:style w:type="character" w:customStyle="1" w:styleId="PidipaginaCarattere">
    <w:name w:val="Piè di pagina Carattere"/>
    <w:basedOn w:val="Caratterepredefinitoparagrafo"/>
    <w:link w:val="Pidipagina"/>
    <w:uiPriority w:val="99"/>
    <w:rsid w:val="00482372"/>
  </w:style>
  <w:style w:type="character" w:styleId="Numeropagina">
    <w:name w:val="page number"/>
    <w:basedOn w:val="Caratterepredefinitoparagrafo"/>
    <w:uiPriority w:val="99"/>
    <w:semiHidden/>
    <w:unhideWhenUsed/>
    <w:rsid w:val="00765538"/>
  </w:style>
  <w:style w:type="character" w:styleId="Collegamentoipertestuale">
    <w:name w:val="Hyperlink"/>
    <w:basedOn w:val="Caratterepredefinitoparagrafo"/>
    <w:uiPriority w:val="99"/>
    <w:unhideWhenUsed/>
    <w:rsid w:val="004030AF"/>
    <w:rPr>
      <w:color w:val="0000FF" w:themeColor="hyperlink"/>
      <w:u w:val="single"/>
    </w:rPr>
  </w:style>
  <w:style w:type="paragraph" w:styleId="Testofumetto">
    <w:name w:val="Balloon Text"/>
    <w:basedOn w:val="Normale"/>
    <w:link w:val="TestofumettoCarattere"/>
    <w:uiPriority w:val="99"/>
    <w:semiHidden/>
    <w:unhideWhenUsed/>
    <w:rsid w:val="00B300DB"/>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300DB"/>
    <w:rPr>
      <w:rFonts w:ascii="Lucida Grande" w:hAnsi="Lucida Grande" w:cs="Lucida Grande"/>
      <w:sz w:val="18"/>
      <w:szCs w:val="18"/>
    </w:rPr>
  </w:style>
  <w:style w:type="paragraph" w:styleId="Paragrafoelenco">
    <w:name w:val="List Paragraph"/>
    <w:basedOn w:val="Normale"/>
    <w:uiPriority w:val="34"/>
    <w:qFormat/>
    <w:rsid w:val="00CF5D3E"/>
    <w:pPr>
      <w:ind w:left="720"/>
      <w:contextualSpacing/>
    </w:pPr>
  </w:style>
  <w:style w:type="character" w:customStyle="1" w:styleId="gi">
    <w:name w:val="gi"/>
    <w:basedOn w:val="Caratterepredefinitoparagrafo"/>
    <w:rsid w:val="00D02DC9"/>
  </w:style>
  <w:style w:type="table" w:customStyle="1" w:styleId="Cuadrculadetablaclara1">
    <w:name w:val="Cuadrícula de tabla clara1"/>
    <w:basedOn w:val="Tabellanormale"/>
    <w:uiPriority w:val="40"/>
    <w:rsid w:val="00BD009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rmaleWeb">
    <w:name w:val="Normal (Web)"/>
    <w:basedOn w:val="Normale"/>
    <w:uiPriority w:val="99"/>
    <w:semiHidden/>
    <w:unhideWhenUsed/>
    <w:rsid w:val="00D2232E"/>
    <w:pPr>
      <w:spacing w:before="100" w:beforeAutospacing="1" w:after="100" w:afterAutospacing="1"/>
    </w:pPr>
    <w:rPr>
      <w:rFonts w:ascii="Times New Roman" w:eastAsia="Times New Roman" w:hAnsi="Times New Roman" w:cs="Times New Roman"/>
      <w:lang w:val="es-ES"/>
    </w:rPr>
  </w:style>
  <w:style w:type="character" w:customStyle="1" w:styleId="meta-prep">
    <w:name w:val="meta-prep"/>
    <w:basedOn w:val="Caratterepredefinitoparagrafo"/>
    <w:rsid w:val="003C1238"/>
  </w:style>
  <w:style w:type="character" w:customStyle="1" w:styleId="apple-converted-space">
    <w:name w:val="apple-converted-space"/>
    <w:basedOn w:val="Caratterepredefinitoparagrafo"/>
    <w:rsid w:val="003C1238"/>
  </w:style>
  <w:style w:type="character" w:customStyle="1" w:styleId="entry-date">
    <w:name w:val="entry-date"/>
    <w:basedOn w:val="Caratterepredefinitoparagrafo"/>
    <w:rsid w:val="003C1238"/>
  </w:style>
  <w:style w:type="character" w:customStyle="1" w:styleId="sep">
    <w:name w:val="sep"/>
    <w:basedOn w:val="Caratterepredefinitoparagrafo"/>
    <w:rsid w:val="003C1238"/>
  </w:style>
  <w:style w:type="character" w:customStyle="1" w:styleId="author">
    <w:name w:val="author"/>
    <w:basedOn w:val="Caratterepredefinitoparagrafo"/>
    <w:rsid w:val="003C1238"/>
  </w:style>
</w:styles>
</file>

<file path=word/webSettings.xml><?xml version="1.0" encoding="utf-8"?>
<w:webSettings xmlns:r="http://schemas.openxmlformats.org/officeDocument/2006/relationships" xmlns:w="http://schemas.openxmlformats.org/wordprocessingml/2006/main">
  <w:divs>
    <w:div w:id="678625568">
      <w:bodyDiv w:val="1"/>
      <w:marLeft w:val="0"/>
      <w:marRight w:val="0"/>
      <w:marTop w:val="0"/>
      <w:marBottom w:val="0"/>
      <w:divBdr>
        <w:top w:val="none" w:sz="0" w:space="0" w:color="auto"/>
        <w:left w:val="none" w:sz="0" w:space="0" w:color="auto"/>
        <w:bottom w:val="none" w:sz="0" w:space="0" w:color="auto"/>
        <w:right w:val="none" w:sz="0" w:space="0" w:color="auto"/>
      </w:divBdr>
      <w:divsChild>
        <w:div w:id="2028868643">
          <w:marLeft w:val="0"/>
          <w:marRight w:val="0"/>
          <w:marTop w:val="0"/>
          <w:marBottom w:val="0"/>
          <w:divBdr>
            <w:top w:val="none" w:sz="0" w:space="0" w:color="auto"/>
            <w:left w:val="none" w:sz="0" w:space="0" w:color="auto"/>
            <w:bottom w:val="none" w:sz="0" w:space="0" w:color="auto"/>
            <w:right w:val="none" w:sz="0" w:space="0" w:color="auto"/>
          </w:divBdr>
        </w:div>
        <w:div w:id="222300548">
          <w:marLeft w:val="0"/>
          <w:marRight w:val="0"/>
          <w:marTop w:val="0"/>
          <w:marBottom w:val="0"/>
          <w:divBdr>
            <w:top w:val="none" w:sz="0" w:space="0" w:color="auto"/>
            <w:left w:val="none" w:sz="0" w:space="0" w:color="auto"/>
            <w:bottom w:val="none" w:sz="0" w:space="0" w:color="auto"/>
            <w:right w:val="none" w:sz="0" w:space="0" w:color="auto"/>
          </w:divBdr>
        </w:div>
      </w:divsChild>
    </w:div>
    <w:div w:id="834146206">
      <w:bodyDiv w:val="1"/>
      <w:marLeft w:val="0"/>
      <w:marRight w:val="0"/>
      <w:marTop w:val="0"/>
      <w:marBottom w:val="0"/>
      <w:divBdr>
        <w:top w:val="none" w:sz="0" w:space="0" w:color="auto"/>
        <w:left w:val="none" w:sz="0" w:space="0" w:color="auto"/>
        <w:bottom w:val="none" w:sz="0" w:space="0" w:color="auto"/>
        <w:right w:val="none" w:sz="0" w:space="0" w:color="auto"/>
      </w:divBdr>
      <w:divsChild>
        <w:div w:id="1687171957">
          <w:marLeft w:val="0"/>
          <w:marRight w:val="0"/>
          <w:marTop w:val="0"/>
          <w:marBottom w:val="0"/>
          <w:divBdr>
            <w:top w:val="none" w:sz="0" w:space="0" w:color="auto"/>
            <w:left w:val="none" w:sz="0" w:space="0" w:color="auto"/>
            <w:bottom w:val="none" w:sz="0" w:space="0" w:color="auto"/>
            <w:right w:val="none" w:sz="0" w:space="0" w:color="auto"/>
          </w:divBdr>
        </w:div>
        <w:div w:id="698701011">
          <w:marLeft w:val="0"/>
          <w:marRight w:val="0"/>
          <w:marTop w:val="0"/>
          <w:marBottom w:val="0"/>
          <w:divBdr>
            <w:top w:val="none" w:sz="0" w:space="0" w:color="auto"/>
            <w:left w:val="none" w:sz="0" w:space="0" w:color="auto"/>
            <w:bottom w:val="none" w:sz="0" w:space="0" w:color="auto"/>
            <w:right w:val="none" w:sz="0" w:space="0" w:color="auto"/>
          </w:divBdr>
        </w:div>
      </w:divsChild>
    </w:div>
    <w:div w:id="1039479212">
      <w:bodyDiv w:val="1"/>
      <w:marLeft w:val="0"/>
      <w:marRight w:val="0"/>
      <w:marTop w:val="0"/>
      <w:marBottom w:val="0"/>
      <w:divBdr>
        <w:top w:val="none" w:sz="0" w:space="0" w:color="auto"/>
        <w:left w:val="none" w:sz="0" w:space="0" w:color="auto"/>
        <w:bottom w:val="none" w:sz="0" w:space="0" w:color="auto"/>
        <w:right w:val="none" w:sz="0" w:space="0" w:color="auto"/>
      </w:divBdr>
      <w:divsChild>
        <w:div w:id="968779738">
          <w:marLeft w:val="0"/>
          <w:marRight w:val="0"/>
          <w:marTop w:val="0"/>
          <w:marBottom w:val="0"/>
          <w:divBdr>
            <w:top w:val="none" w:sz="0" w:space="0" w:color="auto"/>
            <w:left w:val="none" w:sz="0" w:space="0" w:color="auto"/>
            <w:bottom w:val="none" w:sz="0" w:space="0" w:color="auto"/>
            <w:right w:val="none" w:sz="0" w:space="0" w:color="auto"/>
          </w:divBdr>
          <w:divsChild>
            <w:div w:id="1536043276">
              <w:marLeft w:val="0"/>
              <w:marRight w:val="0"/>
              <w:marTop w:val="0"/>
              <w:marBottom w:val="0"/>
              <w:divBdr>
                <w:top w:val="none" w:sz="0" w:space="0" w:color="auto"/>
                <w:left w:val="none" w:sz="0" w:space="0" w:color="auto"/>
                <w:bottom w:val="none" w:sz="0" w:space="0" w:color="auto"/>
                <w:right w:val="none" w:sz="0" w:space="0" w:color="auto"/>
              </w:divBdr>
            </w:div>
            <w:div w:id="14836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3315">
      <w:bodyDiv w:val="1"/>
      <w:marLeft w:val="0"/>
      <w:marRight w:val="0"/>
      <w:marTop w:val="0"/>
      <w:marBottom w:val="0"/>
      <w:divBdr>
        <w:top w:val="none" w:sz="0" w:space="0" w:color="auto"/>
        <w:left w:val="none" w:sz="0" w:space="0" w:color="auto"/>
        <w:bottom w:val="none" w:sz="0" w:space="0" w:color="auto"/>
        <w:right w:val="none" w:sz="0" w:space="0" w:color="auto"/>
      </w:divBdr>
    </w:div>
    <w:div w:id="1757440407">
      <w:bodyDiv w:val="1"/>
      <w:marLeft w:val="0"/>
      <w:marRight w:val="0"/>
      <w:marTop w:val="0"/>
      <w:marBottom w:val="0"/>
      <w:divBdr>
        <w:top w:val="none" w:sz="0" w:space="0" w:color="auto"/>
        <w:left w:val="none" w:sz="0" w:space="0" w:color="auto"/>
        <w:bottom w:val="none" w:sz="0" w:space="0" w:color="auto"/>
        <w:right w:val="none" w:sz="0" w:space="0" w:color="auto"/>
      </w:divBdr>
    </w:div>
    <w:div w:id="1878011091">
      <w:bodyDiv w:val="1"/>
      <w:marLeft w:val="0"/>
      <w:marRight w:val="0"/>
      <w:marTop w:val="0"/>
      <w:marBottom w:val="0"/>
      <w:divBdr>
        <w:top w:val="none" w:sz="0" w:space="0" w:color="auto"/>
        <w:left w:val="none" w:sz="0" w:space="0" w:color="auto"/>
        <w:bottom w:val="none" w:sz="0" w:space="0" w:color="auto"/>
        <w:right w:val="none" w:sz="0" w:space="0" w:color="auto"/>
      </w:divBdr>
      <w:divsChild>
        <w:div w:id="1320843202">
          <w:marLeft w:val="0"/>
          <w:marRight w:val="0"/>
          <w:marTop w:val="0"/>
          <w:marBottom w:val="0"/>
          <w:divBdr>
            <w:top w:val="none" w:sz="0" w:space="0" w:color="auto"/>
            <w:left w:val="none" w:sz="0" w:space="0" w:color="auto"/>
            <w:bottom w:val="none" w:sz="0" w:space="0" w:color="auto"/>
            <w:right w:val="none" w:sz="0" w:space="0" w:color="auto"/>
          </w:divBdr>
        </w:div>
        <w:div w:id="852820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gustavocatalanblog.com/2017/02/16/ciberfetichismo-y-otras-hierbas/"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gustavocatalanblog.com/author/jgcatalan/" TargetMode="External"/><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gustavocatalanblog.com/2017/02/16/ciberfetichismo-y-otras-hierba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E749E-41C3-4D47-920A-AC40F5E89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476</Words>
  <Characters>2717</Characters>
  <Application>Microsoft Macintosh Word</Application>
  <DocSecurity>0</DocSecurity>
  <Lines>22</Lines>
  <Paragraphs>5</Paragraphs>
  <ScaleCrop>false</ScaleCrop>
  <HeadingPairs>
    <vt:vector size="6" baseType="variant">
      <vt:variant>
        <vt:lpstr>Titolo</vt:lpstr>
      </vt:variant>
      <vt:variant>
        <vt:i4>1</vt:i4>
      </vt:variant>
      <vt:variant>
        <vt:lpstr>Intestazioni</vt:lpstr>
      </vt:variant>
      <vt:variant>
        <vt:i4>2</vt:i4>
      </vt:variant>
      <vt:variant>
        <vt:lpstr>Título</vt:lpstr>
      </vt:variant>
      <vt:variant>
        <vt:i4>1</vt:i4>
      </vt:variant>
    </vt:vector>
  </HeadingPairs>
  <TitlesOfParts>
    <vt:vector size="4" baseType="lpstr">
      <vt:lpstr/>
      <vt:lpstr>    CIBERFETICHISMO Y OTRAS HIERBAS</vt:lpstr>
      <vt:lpstr>    </vt:lpstr>
      <vt:lpstr/>
    </vt:vector>
  </TitlesOfParts>
  <Company>Hewlett-Packard Company</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Maria Sganga Forero</dc:creator>
  <cp:keywords>Lo confieso</cp:keywords>
  <cp:lastModifiedBy>Assunta Laura Imondi</cp:lastModifiedBy>
  <cp:revision>2</cp:revision>
  <cp:lastPrinted>2017-01-20T18:11:00Z</cp:lastPrinted>
  <dcterms:created xsi:type="dcterms:W3CDTF">2017-02-24T03:37:00Z</dcterms:created>
  <dcterms:modified xsi:type="dcterms:W3CDTF">2017-02-24T03:37:00Z</dcterms:modified>
</cp:coreProperties>
</file>