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B342" w14:textId="77777777" w:rsidR="00413F3D" w:rsidRPr="005E6314" w:rsidRDefault="00413F3D" w:rsidP="00413F3D">
      <w:pPr>
        <w:ind w:left="9070" w:right="-285" w:hanging="7590"/>
        <w:jc w:val="right"/>
        <w:rPr>
          <w:b/>
          <w:i/>
          <w:color w:val="7F7F7F" w:themeColor="text1" w:themeTint="80"/>
          <w:lang w:val="en-GB"/>
        </w:rPr>
      </w:pPr>
      <w:r>
        <w:rPr>
          <w:rFonts w:cstheme="minorHAnsi"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44AD90" wp14:editId="1DC32357">
            <wp:simplePos x="0" y="0"/>
            <wp:positionH relativeFrom="margin">
              <wp:posOffset>1613535</wp:posOffset>
            </wp:positionH>
            <wp:positionV relativeFrom="paragraph">
              <wp:posOffset>22860</wp:posOffset>
            </wp:positionV>
            <wp:extent cx="647700" cy="44259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winning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val="en-GB"/>
        </w:rPr>
        <w:drawing>
          <wp:anchor distT="0" distB="0" distL="114300" distR="114300" simplePos="0" relativeHeight="251659264" behindDoc="0" locked="0" layoutInCell="1" allowOverlap="1" wp14:anchorId="622F72A8" wp14:editId="514E7DC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9159" cy="61277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rasmusgefoerdert_rgb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59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14">
        <w:rPr>
          <w:b/>
          <w:color w:val="7F7F7F" w:themeColor="text1" w:themeTint="80"/>
          <w:lang w:val="en-GB"/>
        </w:rPr>
        <w:t xml:space="preserve">Erasmus+ - </w:t>
      </w:r>
      <w:r w:rsidRPr="005E6314">
        <w:rPr>
          <w:b/>
          <w:i/>
          <w:color w:val="7F7F7F" w:themeColor="text1" w:themeTint="80"/>
          <w:lang w:val="en-GB"/>
        </w:rPr>
        <w:t>From Latin text to European context</w:t>
      </w:r>
    </w:p>
    <w:p w14:paraId="223BE51D" w14:textId="77777777" w:rsidR="00413F3D" w:rsidRPr="00131544" w:rsidRDefault="00413F3D" w:rsidP="00413F3D">
      <w:pPr>
        <w:ind w:left="7920" w:hanging="7920"/>
        <w:jc w:val="right"/>
        <w:rPr>
          <w:b/>
          <w:lang w:val="en-GB"/>
        </w:rPr>
      </w:pPr>
      <w:r w:rsidRPr="005E6314">
        <w:rPr>
          <w:b/>
          <w:color w:val="7F7F7F" w:themeColor="text1" w:themeTint="80"/>
          <w:lang w:val="en-GB"/>
        </w:rPr>
        <w:t xml:space="preserve">   LTTA C3 - Student Exchange in Wilhelmshaven</w:t>
      </w:r>
    </w:p>
    <w:p w14:paraId="6ED14001" w14:textId="77777777" w:rsidR="00413F3D" w:rsidRDefault="00413F3D" w:rsidP="00413F3D">
      <w:pPr>
        <w:rPr>
          <w:b/>
          <w:lang w:val="en-GB"/>
        </w:rPr>
      </w:pPr>
    </w:p>
    <w:p w14:paraId="6C916896" w14:textId="2FA2D8AD" w:rsidR="00413F3D" w:rsidRPr="00971C33" w:rsidRDefault="00413F3D" w:rsidP="004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lang w:val="en-GB"/>
        </w:rPr>
      </w:pPr>
      <w:r>
        <w:rPr>
          <w:b/>
          <w:smallCaps/>
          <w:lang w:val="en-GB"/>
        </w:rPr>
        <w:t>Meeting our cultural heritage creatively</w:t>
      </w:r>
    </w:p>
    <w:p w14:paraId="25C018FF" w14:textId="77777777" w:rsidR="00413F3D" w:rsidRDefault="00413F3D" w:rsidP="00413F3D">
      <w:pPr>
        <w:ind w:firstLine="708"/>
        <w:rPr>
          <w:b/>
          <w:sz w:val="28"/>
          <w:szCs w:val="28"/>
          <w:lang w:val="en-GB"/>
        </w:rPr>
      </w:pPr>
    </w:p>
    <w:p w14:paraId="69590C95" w14:textId="00BF43B6" w:rsidR="00413F3D" w:rsidRDefault="00413F3D" w:rsidP="00413F3D">
      <w:pPr>
        <w:ind w:firstLine="708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Creating your own escape room</w:t>
      </w:r>
      <w:r w:rsidR="000F4C87">
        <w:rPr>
          <w:b/>
          <w:sz w:val="28"/>
          <w:szCs w:val="28"/>
          <w:lang w:val="en-GB"/>
        </w:rPr>
        <w:t xml:space="preserve"> (part </w:t>
      </w:r>
      <w:r w:rsidR="0052003A">
        <w:rPr>
          <w:b/>
          <w:sz w:val="28"/>
          <w:szCs w:val="28"/>
          <w:lang w:val="en-GB"/>
        </w:rPr>
        <w:t>4</w:t>
      </w:r>
      <w:r w:rsidR="000F4C87">
        <w:rPr>
          <w:b/>
          <w:sz w:val="28"/>
          <w:szCs w:val="28"/>
          <w:lang w:val="en-GB"/>
        </w:rPr>
        <w:t>)</w:t>
      </w:r>
    </w:p>
    <w:p w14:paraId="449544D4" w14:textId="2D7E5D33" w:rsidR="007E1D47" w:rsidRDefault="007E1D47" w:rsidP="00413F3D">
      <w:pPr>
        <w:ind w:firstLine="708"/>
        <w:jc w:val="center"/>
        <w:rPr>
          <w:b/>
          <w:sz w:val="28"/>
          <w:szCs w:val="28"/>
          <w:lang w:val="en-GB"/>
        </w:rPr>
      </w:pPr>
      <w:r>
        <w:rPr>
          <w:b/>
          <w:lang w:val="en-GB"/>
        </w:rPr>
        <w:t>the order of inventing riddles</w:t>
      </w:r>
    </w:p>
    <w:p w14:paraId="3C1444EB" w14:textId="0B07419F" w:rsidR="003464E3" w:rsidRPr="007E1D47" w:rsidRDefault="0052003A" w:rsidP="0052003A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Start with the </w:t>
      </w:r>
      <w:r w:rsidRPr="007E1D47">
        <w:rPr>
          <w:b/>
          <w:sz w:val="30"/>
          <w:szCs w:val="30"/>
          <w:lang w:val="en-GB"/>
        </w:rPr>
        <w:t xml:space="preserve">“final” </w:t>
      </w:r>
      <w:r w:rsidRPr="007E1D47">
        <w:rPr>
          <w:sz w:val="30"/>
          <w:szCs w:val="30"/>
          <w:lang w:val="en-GB"/>
        </w:rPr>
        <w:t>riddle!</w:t>
      </w:r>
    </w:p>
    <w:p w14:paraId="306D2A3C" w14:textId="2CC204CB" w:rsidR="0052003A" w:rsidRPr="007E1D47" w:rsidRDefault="0052003A" w:rsidP="0052003A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Connect the position of the final riddle with </w:t>
      </w:r>
      <w:r w:rsidRPr="007E1D47">
        <w:rPr>
          <w:b/>
          <w:sz w:val="30"/>
          <w:szCs w:val="30"/>
          <w:lang w:val="en-GB"/>
        </w:rPr>
        <w:t>a code</w:t>
      </w:r>
      <w:r w:rsidRPr="007E1D47">
        <w:rPr>
          <w:sz w:val="30"/>
          <w:szCs w:val="30"/>
          <w:lang w:val="en-GB"/>
        </w:rPr>
        <w:t xml:space="preserve">: your players </w:t>
      </w:r>
      <w:proofErr w:type="gramStart"/>
      <w:r w:rsidRPr="007E1D47">
        <w:rPr>
          <w:sz w:val="30"/>
          <w:szCs w:val="30"/>
          <w:lang w:val="en-GB"/>
        </w:rPr>
        <w:t>have to</w:t>
      </w:r>
      <w:proofErr w:type="gramEnd"/>
      <w:r w:rsidRPr="007E1D47">
        <w:rPr>
          <w:sz w:val="30"/>
          <w:szCs w:val="30"/>
          <w:lang w:val="en-GB"/>
        </w:rPr>
        <w:t xml:space="preserve"> find a code which contains four numbers (a pin for opening a computer / a bike lock with a number code).</w:t>
      </w:r>
    </w:p>
    <w:p w14:paraId="2A3EBB29" w14:textId="23865C9D" w:rsidR="0052003A" w:rsidRPr="007E1D47" w:rsidRDefault="0052003A" w:rsidP="0052003A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This leads you to </w:t>
      </w:r>
      <w:r w:rsidRPr="007E1D47">
        <w:rPr>
          <w:b/>
          <w:sz w:val="30"/>
          <w:szCs w:val="30"/>
          <w:lang w:val="en-GB"/>
        </w:rPr>
        <w:t>four other riddles</w:t>
      </w:r>
      <w:r w:rsidRPr="007E1D47">
        <w:rPr>
          <w:sz w:val="30"/>
          <w:szCs w:val="30"/>
          <w:lang w:val="en-GB"/>
        </w:rPr>
        <w:t xml:space="preserve"> which must </w:t>
      </w:r>
      <w:proofErr w:type="gramStart"/>
      <w:r w:rsidRPr="007E1D47">
        <w:rPr>
          <w:sz w:val="30"/>
          <w:szCs w:val="30"/>
          <w:lang w:val="en-GB"/>
        </w:rPr>
        <w:t>be solved</w:t>
      </w:r>
      <w:proofErr w:type="gramEnd"/>
      <w:r w:rsidRPr="007E1D47">
        <w:rPr>
          <w:sz w:val="30"/>
          <w:szCs w:val="30"/>
          <w:lang w:val="en-GB"/>
        </w:rPr>
        <w:t>, each riddle showing one number of your code (and the order in which the numbers shall be connected to this code).</w:t>
      </w:r>
    </w:p>
    <w:p w14:paraId="776C815E" w14:textId="7A54890E" w:rsidR="0052003A" w:rsidRPr="007E1D47" w:rsidRDefault="0052003A" w:rsidP="0052003A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This leads you to </w:t>
      </w:r>
      <w:r w:rsidRPr="007E1D47">
        <w:rPr>
          <w:b/>
          <w:sz w:val="30"/>
          <w:szCs w:val="30"/>
          <w:lang w:val="en-GB"/>
        </w:rPr>
        <w:t>the beginning: a setting</w:t>
      </w:r>
      <w:r w:rsidRPr="007E1D47">
        <w:rPr>
          <w:sz w:val="30"/>
          <w:szCs w:val="30"/>
          <w:lang w:val="en-GB"/>
        </w:rPr>
        <w:t xml:space="preserve"> (a table, the decoration of the room) which has some hint which show your players where they should start (see work sheet ‘ideas for riddles’).</w:t>
      </w:r>
    </w:p>
    <w:p w14:paraId="181ADF0A" w14:textId="2AD9ACF8" w:rsidR="0052003A" w:rsidRPr="007E1D47" w:rsidRDefault="0052003A" w:rsidP="0052003A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This is the base for your riddles. Now give </w:t>
      </w:r>
      <w:r w:rsidRPr="007E1D47">
        <w:rPr>
          <w:b/>
          <w:sz w:val="30"/>
          <w:szCs w:val="30"/>
          <w:lang w:val="en-GB"/>
        </w:rPr>
        <w:t>two hints</w:t>
      </w:r>
      <w:r w:rsidRPr="007E1D47">
        <w:rPr>
          <w:sz w:val="30"/>
          <w:szCs w:val="30"/>
          <w:lang w:val="en-GB"/>
        </w:rPr>
        <w:t xml:space="preserve"> ( a general and a more specific one) </w:t>
      </w:r>
      <w:r w:rsidR="007E1D47">
        <w:rPr>
          <w:sz w:val="30"/>
          <w:szCs w:val="30"/>
          <w:lang w:val="en-GB"/>
        </w:rPr>
        <w:t xml:space="preserve">for each of them, </w:t>
      </w:r>
      <w:r w:rsidRPr="007E1D47">
        <w:rPr>
          <w:sz w:val="30"/>
          <w:szCs w:val="30"/>
          <w:lang w:val="en-GB"/>
        </w:rPr>
        <w:t>so that your players will have help; leave them in an envelop which the players can open in case they need help.</w:t>
      </w:r>
    </w:p>
    <w:p w14:paraId="4B522BCD" w14:textId="642BC0C2" w:rsidR="0052003A" w:rsidRPr="007E1D47" w:rsidRDefault="0052003A" w:rsidP="0052003A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And make sure that your players can proceed: give them the </w:t>
      </w:r>
      <w:r w:rsidRPr="007E1D47">
        <w:rPr>
          <w:b/>
          <w:sz w:val="30"/>
          <w:szCs w:val="30"/>
          <w:lang w:val="en-GB"/>
        </w:rPr>
        <w:t>solution</w:t>
      </w:r>
      <w:r w:rsidRPr="007E1D47">
        <w:rPr>
          <w:sz w:val="30"/>
          <w:szCs w:val="30"/>
          <w:lang w:val="en-GB"/>
        </w:rPr>
        <w:t>, if it’s necessary. Decide, if you would use an envelop for this, too, or if you will be the “game master” whom the players can contact.</w:t>
      </w:r>
    </w:p>
    <w:p w14:paraId="7D8EBF0B" w14:textId="4D95175F" w:rsidR="007E1D47" w:rsidRPr="007E1D47" w:rsidRDefault="007E1D47" w:rsidP="0052003A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If your play is with a </w:t>
      </w:r>
      <w:r>
        <w:rPr>
          <w:sz w:val="30"/>
          <w:szCs w:val="30"/>
          <w:lang w:val="en-GB"/>
        </w:rPr>
        <w:t>“</w:t>
      </w:r>
      <w:r w:rsidRPr="007E1D47">
        <w:rPr>
          <w:sz w:val="30"/>
          <w:szCs w:val="30"/>
          <w:lang w:val="en-GB"/>
        </w:rPr>
        <w:t>game master</w:t>
      </w:r>
      <w:r>
        <w:rPr>
          <w:sz w:val="30"/>
          <w:szCs w:val="30"/>
          <w:lang w:val="en-GB"/>
        </w:rPr>
        <w:t>”</w:t>
      </w:r>
      <w:r w:rsidRPr="007E1D47">
        <w:rPr>
          <w:sz w:val="30"/>
          <w:szCs w:val="30"/>
          <w:lang w:val="en-GB"/>
        </w:rPr>
        <w:t xml:space="preserve">, you need another task which the players </w:t>
      </w:r>
      <w:proofErr w:type="gramStart"/>
      <w:r w:rsidRPr="007E1D47">
        <w:rPr>
          <w:sz w:val="30"/>
          <w:szCs w:val="30"/>
          <w:lang w:val="en-GB"/>
        </w:rPr>
        <w:t>have to</w:t>
      </w:r>
      <w:proofErr w:type="gramEnd"/>
      <w:r w:rsidRPr="007E1D47">
        <w:rPr>
          <w:sz w:val="30"/>
          <w:szCs w:val="30"/>
          <w:lang w:val="en-GB"/>
        </w:rPr>
        <w:t xml:space="preserve"> fulfil in order to contact you (find a </w:t>
      </w:r>
      <w:proofErr w:type="spellStart"/>
      <w:r w:rsidRPr="007E1D47">
        <w:rPr>
          <w:sz w:val="30"/>
          <w:szCs w:val="30"/>
          <w:lang w:val="en-GB"/>
        </w:rPr>
        <w:t>walky</w:t>
      </w:r>
      <w:proofErr w:type="spellEnd"/>
      <w:r w:rsidRPr="007E1D47">
        <w:rPr>
          <w:sz w:val="30"/>
          <w:szCs w:val="30"/>
          <w:lang w:val="en-GB"/>
        </w:rPr>
        <w:t xml:space="preserve"> talky; a fictive messenger </w:t>
      </w:r>
      <w:proofErr w:type="spellStart"/>
      <w:r w:rsidRPr="007E1D47">
        <w:rPr>
          <w:sz w:val="30"/>
          <w:szCs w:val="30"/>
          <w:lang w:val="en-GB"/>
        </w:rPr>
        <w:t>pidgeon</w:t>
      </w:r>
      <w:proofErr w:type="spellEnd"/>
      <w:r w:rsidRPr="007E1D47">
        <w:rPr>
          <w:sz w:val="30"/>
          <w:szCs w:val="30"/>
          <w:lang w:val="en-GB"/>
        </w:rPr>
        <w:t xml:space="preserve"> [a picture hidden behind / in another object would be enough).</w:t>
      </w:r>
    </w:p>
    <w:p w14:paraId="4B4BE826" w14:textId="37F161E1" w:rsidR="0052003A" w:rsidRPr="00726ABF" w:rsidRDefault="007E1D47" w:rsidP="00726ABF">
      <w:pPr>
        <w:pStyle w:val="Listenabsatz"/>
        <w:jc w:val="both"/>
        <w:rPr>
          <w:sz w:val="30"/>
          <w:szCs w:val="30"/>
          <w:lang w:val="en-GB"/>
        </w:rPr>
      </w:pPr>
      <w:r w:rsidRPr="007E1D47">
        <w:rPr>
          <w:sz w:val="30"/>
          <w:szCs w:val="30"/>
          <w:lang w:val="en-GB"/>
        </w:rPr>
        <w:t xml:space="preserve">- </w:t>
      </w:r>
      <w:r w:rsidR="00886411" w:rsidRPr="007E1D47">
        <w:rPr>
          <w:sz w:val="30"/>
          <w:szCs w:val="30"/>
          <w:lang w:val="en-GB"/>
        </w:rPr>
        <w:t>Finally,</w:t>
      </w:r>
      <w:r w:rsidRPr="007E1D47">
        <w:rPr>
          <w:sz w:val="30"/>
          <w:szCs w:val="30"/>
          <w:lang w:val="en-GB"/>
        </w:rPr>
        <w:t xml:space="preserve"> you can add some more tasks, if you feel it useful</w:t>
      </w:r>
      <w:r w:rsidR="00886411">
        <w:rPr>
          <w:sz w:val="30"/>
          <w:szCs w:val="30"/>
          <w:lang w:val="en-GB"/>
        </w:rPr>
        <w:t xml:space="preserve">, </w:t>
      </w:r>
      <w:r w:rsidRPr="007E1D47">
        <w:rPr>
          <w:sz w:val="30"/>
          <w:szCs w:val="30"/>
          <w:lang w:val="en-GB"/>
        </w:rPr>
        <w:t>adding a riddle which must be solved in order to come to one of those riddles you already have invented</w:t>
      </w:r>
      <w:r w:rsidR="00886411">
        <w:rPr>
          <w:sz w:val="30"/>
          <w:szCs w:val="30"/>
          <w:lang w:val="en-GB"/>
        </w:rPr>
        <w:t>; e.g. write one riddle in invisible ink; then you need another task for your players: they have to find the “ultraviolet lamp” which makes the word readable.</w:t>
      </w:r>
      <w:bookmarkStart w:id="0" w:name="_GoBack"/>
      <w:bookmarkEnd w:id="0"/>
    </w:p>
    <w:sectPr w:rsidR="0052003A" w:rsidRPr="00726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C54"/>
    <w:multiLevelType w:val="hybridMultilevel"/>
    <w:tmpl w:val="02BE7502"/>
    <w:lvl w:ilvl="0" w:tplc="3EA2250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1E2666"/>
    <w:multiLevelType w:val="hybridMultilevel"/>
    <w:tmpl w:val="1E5A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71"/>
    <w:rsid w:val="000F4C87"/>
    <w:rsid w:val="00343899"/>
    <w:rsid w:val="003464E3"/>
    <w:rsid w:val="00413F3D"/>
    <w:rsid w:val="0051677E"/>
    <w:rsid w:val="0052003A"/>
    <w:rsid w:val="00564F2C"/>
    <w:rsid w:val="007054F3"/>
    <w:rsid w:val="00726ABF"/>
    <w:rsid w:val="007E1D47"/>
    <w:rsid w:val="008765A9"/>
    <w:rsid w:val="00886411"/>
    <w:rsid w:val="00C414D9"/>
    <w:rsid w:val="00D82553"/>
    <w:rsid w:val="00E147ED"/>
    <w:rsid w:val="00F20471"/>
    <w:rsid w:val="00F52174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ABA"/>
  <w15:chartTrackingRefBased/>
  <w15:docId w15:val="{8F8C4D5C-CC20-47CA-B545-B3250D6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etwinus.latinus@gmail.com</dc:creator>
  <cp:keywords/>
  <dc:description/>
  <cp:lastModifiedBy>etwinus.latinus@gmail.com</cp:lastModifiedBy>
  <cp:revision>18</cp:revision>
  <dcterms:created xsi:type="dcterms:W3CDTF">2019-03-19T00:24:00Z</dcterms:created>
  <dcterms:modified xsi:type="dcterms:W3CDTF">2019-04-03T04:37:00Z</dcterms:modified>
</cp:coreProperties>
</file>