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LANGUAGE SUPPORT GLOSSARY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90"/>
        <w:gridCol w:w="2295"/>
        <w:gridCol w:w="2175"/>
        <w:gridCol w:w="2160"/>
        <w:tblGridChange w:id="0">
          <w:tblGrid>
            <w:gridCol w:w="2190"/>
            <w:gridCol w:w="2295"/>
            <w:gridCol w:w="2175"/>
            <w:gridCol w:w="21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PORTUGUESE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ITALIAN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DUTCH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Hello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Olá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Ciao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Hallo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Good morning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Bom dia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Buongiorno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Goede morgen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Good afternoon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Boa tarde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Buon pomeriggio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Goede middag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Good evening/night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Boa noite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Buona notte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Goede avond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Please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Por favor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Per favore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Alstublieft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You are welcome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De nada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Graag gedaan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Thank you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Obrigado/a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Grazie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Dank u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Sorry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Desculpe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Mi dispiace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Sorry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Excuse me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Com licença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Scusami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Excuseer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What’s your name?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Como te chamas?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Come ti chiami?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Hoe heet jij?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Goodbye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Adeus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Arrivederci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Tot ziens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Can you help me?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Pode-me ajudar?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Mi puoi aiutare?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Kan u me helpen?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What time is it?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Que horas são?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Che ore sono?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Hoe laat is het?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Where is the: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Onde é: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Dov’è: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Waar is: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toilet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 casa de banho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Bagno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het toilet/de WC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hospital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o hospital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ospedale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het ziekenhuis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police station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 polícia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polizia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de politie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 escola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de school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What’s the best way to…?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Qual o melhor caminho para...?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Quale è la strada migliore per…?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Wat is de beste weg?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How much is it?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Quanto custa?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Quanto costa?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Hoeveel kost het?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  <w:t xml:space="preserve">STORY-ID</w:t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