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9DA44" w14:textId="77777777" w:rsidR="00A46EB1" w:rsidRDefault="00A46EB1">
      <w:pPr>
        <w:rPr>
          <w:lang w:val="en-GB"/>
        </w:rPr>
      </w:pPr>
    </w:p>
    <w:p w14:paraId="08070D7E" w14:textId="169AB548" w:rsidR="00124B38" w:rsidRPr="006E5D68" w:rsidRDefault="00380E35" w:rsidP="00124B38">
      <w:pPr>
        <w:pBdr>
          <w:top w:val="single" w:sz="4" w:space="1" w:color="4472C4" w:themeColor="accent5"/>
          <w:left w:val="single" w:sz="4" w:space="4" w:color="4472C4" w:themeColor="accent5"/>
          <w:bottom w:val="single" w:sz="4" w:space="1" w:color="4472C4" w:themeColor="accent5"/>
          <w:right w:val="single" w:sz="4" w:space="4" w:color="4472C4" w:themeColor="accent5"/>
        </w:pBdr>
        <w:shd w:val="clear" w:color="auto" w:fill="BFBFBF" w:themeFill="background1" w:themeFillShade="BF"/>
        <w:jc w:val="center"/>
        <w:rPr>
          <w:b/>
          <w:u w:val="single"/>
          <w:lang w:val="en-GB"/>
        </w:rPr>
      </w:pPr>
      <w:r>
        <w:rPr>
          <w:b/>
          <w:u w:val="single"/>
          <w:lang w:val="en-GB"/>
        </w:rPr>
        <w:t>WAE THIRD</w:t>
      </w:r>
      <w:r w:rsidR="00124B38">
        <w:rPr>
          <w:b/>
          <w:u w:val="single"/>
          <w:lang w:val="en-GB"/>
        </w:rPr>
        <w:t xml:space="preserve"> TERM CHECKLIST</w:t>
      </w:r>
    </w:p>
    <w:p w14:paraId="119D4363" w14:textId="77777777" w:rsidR="00124B38" w:rsidRDefault="00124B38">
      <w:pPr>
        <w:rPr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2B0915" w14:paraId="1A26D557" w14:textId="77777777" w:rsidTr="002B0915">
        <w:tc>
          <w:tcPr>
            <w:tcW w:w="8488" w:type="dxa"/>
            <w:shd w:val="pct5" w:color="auto" w:fill="auto"/>
          </w:tcPr>
          <w:p w14:paraId="5E345ED4" w14:textId="29995805" w:rsidR="002B0915" w:rsidRDefault="002B091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Post-pupils mobility to Greece</w:t>
            </w:r>
          </w:p>
        </w:tc>
      </w:tr>
      <w:tr w:rsidR="00124B38" w14:paraId="78FA42F9" w14:textId="77777777" w:rsidTr="00124B38">
        <w:tc>
          <w:tcPr>
            <w:tcW w:w="8488" w:type="dxa"/>
          </w:tcPr>
          <w:p w14:paraId="592EF1AC" w14:textId="787F6ED7" w:rsidR="00124B38" w:rsidRPr="00124B38" w:rsidRDefault="002B091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1.Please confirm </w:t>
            </w:r>
            <w:r w:rsidR="00BB75B4">
              <w:rPr>
                <w:b/>
                <w:lang w:val="en-GB"/>
              </w:rPr>
              <w:t xml:space="preserve">if </w:t>
            </w:r>
            <w:r>
              <w:rPr>
                <w:b/>
                <w:lang w:val="en-GB"/>
              </w:rPr>
              <w:t xml:space="preserve">you have all </w:t>
            </w:r>
            <w:r w:rsidR="00BB75B4">
              <w:rPr>
                <w:b/>
                <w:lang w:val="en-GB"/>
              </w:rPr>
              <w:t xml:space="preserve">the agreed </w:t>
            </w:r>
            <w:r>
              <w:rPr>
                <w:b/>
                <w:lang w:val="en-GB"/>
              </w:rPr>
              <w:t>activities done and shared</w:t>
            </w:r>
          </w:p>
        </w:tc>
      </w:tr>
      <w:tr w:rsidR="00124B38" w14:paraId="12894025" w14:textId="77777777" w:rsidTr="002B0915">
        <w:tc>
          <w:tcPr>
            <w:tcW w:w="8488" w:type="dxa"/>
            <w:tcBorders>
              <w:bottom w:val="single" w:sz="4" w:space="0" w:color="auto"/>
            </w:tcBorders>
          </w:tcPr>
          <w:p w14:paraId="1F0B60B2" w14:textId="2F8755FD" w:rsidR="00124B38" w:rsidRPr="00BB75B4" w:rsidRDefault="00BB75B4">
            <w:pPr>
              <w:rPr>
                <w:lang w:val="en-GB"/>
              </w:rPr>
            </w:pPr>
            <w:r>
              <w:rPr>
                <w:lang w:val="en-GB"/>
              </w:rPr>
              <w:t>2.A p</w:t>
            </w:r>
            <w:r w:rsidR="002B0915" w:rsidRPr="00BB75B4">
              <w:rPr>
                <w:lang w:val="en-GB"/>
              </w:rPr>
              <w:t>ost-mobility assessment report</w:t>
            </w:r>
            <w:r>
              <w:rPr>
                <w:lang w:val="en-GB"/>
              </w:rPr>
              <w:t xml:space="preserve"> will be sent to you</w:t>
            </w:r>
            <w:r w:rsidR="002B0915" w:rsidRPr="00BB75B4">
              <w:rPr>
                <w:lang w:val="en-GB"/>
              </w:rPr>
              <w:t xml:space="preserve"> (Julia)</w:t>
            </w:r>
          </w:p>
        </w:tc>
      </w:tr>
      <w:tr w:rsidR="00124B38" w14:paraId="46CE7D24" w14:textId="77777777" w:rsidTr="002B0915">
        <w:tc>
          <w:tcPr>
            <w:tcW w:w="8488" w:type="dxa"/>
            <w:shd w:val="pct5" w:color="auto" w:fill="auto"/>
          </w:tcPr>
          <w:p w14:paraId="366E76C0" w14:textId="132DA113" w:rsidR="00124B38" w:rsidRPr="002B0915" w:rsidRDefault="002B091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Third-Term planning</w:t>
            </w:r>
          </w:p>
        </w:tc>
      </w:tr>
      <w:tr w:rsidR="00124B38" w14:paraId="71B02816" w14:textId="77777777" w:rsidTr="00124B38">
        <w:tc>
          <w:tcPr>
            <w:tcW w:w="8488" w:type="dxa"/>
          </w:tcPr>
          <w:p w14:paraId="1A95F2CB" w14:textId="4DCFA8C9" w:rsidR="00124B38" w:rsidRDefault="002B091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1.European Youth Week:</w:t>
            </w:r>
          </w:p>
          <w:p w14:paraId="5C29E3A1" w14:textId="585AA6F5" w:rsidR="002B0915" w:rsidRDefault="002B0915">
            <w:pPr>
              <w:rPr>
                <w:lang w:val="en-GB"/>
              </w:rPr>
            </w:pPr>
            <w:r>
              <w:rPr>
                <w:lang w:val="en-GB"/>
              </w:rPr>
              <w:t>-To be celebrated from 29/04 until 05/05</w:t>
            </w:r>
          </w:p>
          <w:p w14:paraId="526DA27C" w14:textId="27A6D86E" w:rsidR="002B0915" w:rsidRDefault="002B0915">
            <w:pPr>
              <w:rPr>
                <w:lang w:val="en-GB"/>
              </w:rPr>
            </w:pPr>
            <w:r>
              <w:rPr>
                <w:lang w:val="en-GB"/>
              </w:rPr>
              <w:t>-This year theme is “Democracy and me”</w:t>
            </w:r>
          </w:p>
          <w:p w14:paraId="005FC713" w14:textId="2A99C460" w:rsidR="002B0915" w:rsidRDefault="002B0915">
            <w:pPr>
              <w:rPr>
                <w:lang w:val="en-GB"/>
              </w:rPr>
            </w:pPr>
            <w:r>
              <w:rPr>
                <w:lang w:val="en-GB"/>
              </w:rPr>
              <w:t>-Pupils</w:t>
            </w:r>
            <w:r w:rsidR="00BB75B4">
              <w:rPr>
                <w:lang w:val="en-GB"/>
              </w:rPr>
              <w:t xml:space="preserve"> could do a 1-</w:t>
            </w:r>
            <w:r>
              <w:rPr>
                <w:lang w:val="en-GB"/>
              </w:rPr>
              <w:t xml:space="preserve">minute video </w:t>
            </w:r>
            <w:r w:rsidR="00BB75B4">
              <w:rPr>
                <w:lang w:val="en-GB"/>
              </w:rPr>
              <w:t>(o</w:t>
            </w:r>
            <w:r>
              <w:rPr>
                <w:lang w:val="en-GB"/>
              </w:rPr>
              <w:t xml:space="preserve">nly 1 video per country) explaining why people should vote </w:t>
            </w:r>
            <w:r w:rsidR="00BB75B4">
              <w:rPr>
                <w:lang w:val="en-GB"/>
              </w:rPr>
              <w:t>on the next European Elections or why democracy is important</w:t>
            </w:r>
            <w:r>
              <w:rPr>
                <w:lang w:val="en-GB"/>
              </w:rPr>
              <w:t xml:space="preserve">. </w:t>
            </w:r>
          </w:p>
          <w:p w14:paraId="62FEC307" w14:textId="2FDA76E4" w:rsidR="002B0915" w:rsidRDefault="00BB75B4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r w:rsidR="002B0915">
              <w:rPr>
                <w:lang w:val="en-GB"/>
              </w:rPr>
              <w:t>They could use the fre</w:t>
            </w:r>
            <w:r>
              <w:rPr>
                <w:lang w:val="en-GB"/>
              </w:rPr>
              <w:t>e</w:t>
            </w:r>
            <w:r w:rsidR="002B0915">
              <w:rPr>
                <w:lang w:val="en-GB"/>
              </w:rPr>
              <w:t xml:space="preserve"> App “</w:t>
            </w:r>
            <w:r w:rsidR="002B0915" w:rsidRPr="00BB75B4">
              <w:rPr>
                <w:i/>
                <w:lang w:val="en-GB"/>
              </w:rPr>
              <w:t>Filmora Go</w:t>
            </w:r>
            <w:r w:rsidR="002B0915">
              <w:rPr>
                <w:lang w:val="en-GB"/>
              </w:rPr>
              <w:t>” on their mobile phones.</w:t>
            </w:r>
          </w:p>
          <w:p w14:paraId="628CC788" w14:textId="77777777" w:rsidR="002B0915" w:rsidRDefault="002B0915">
            <w:pPr>
              <w:rPr>
                <w:lang w:val="en-GB"/>
              </w:rPr>
            </w:pPr>
            <w:r>
              <w:rPr>
                <w:lang w:val="en-GB"/>
              </w:rPr>
              <w:t>-Please register the event here:</w:t>
            </w:r>
          </w:p>
          <w:p w14:paraId="79435B99" w14:textId="77777777" w:rsidR="002B0915" w:rsidRDefault="002B0915" w:rsidP="002B0915">
            <w:pPr>
              <w:rPr>
                <w:rFonts w:eastAsia="Times New Roman"/>
                <w:lang w:eastAsia="es-ES_tradnl"/>
              </w:rPr>
            </w:pPr>
            <w:hyperlink r:id="rId6" w:anchor="eyw-youth-events" w:history="1">
              <w:r>
                <w:rPr>
                  <w:rStyle w:val="Hipervnculo"/>
                  <w:rFonts w:ascii="Helvetica" w:eastAsia="Times New Roman" w:hAnsi="Helvetica"/>
                  <w:sz w:val="18"/>
                  <w:szCs w:val="18"/>
                </w:rPr>
                <w:t>https://europa.eu/youth/week_en#eyw-youth-events</w:t>
              </w:r>
            </w:hyperlink>
          </w:p>
          <w:p w14:paraId="7AA39C4D" w14:textId="33EB3FE3" w:rsidR="002B0915" w:rsidRPr="002B0915" w:rsidRDefault="002B0915">
            <w:pPr>
              <w:rPr>
                <w:lang w:val="en-GB"/>
              </w:rPr>
            </w:pPr>
          </w:p>
        </w:tc>
      </w:tr>
      <w:tr w:rsidR="00C82C34" w14:paraId="0487BEE2" w14:textId="77777777" w:rsidTr="00124B38">
        <w:tc>
          <w:tcPr>
            <w:tcW w:w="8488" w:type="dxa"/>
          </w:tcPr>
          <w:p w14:paraId="7EEE055B" w14:textId="188CE867" w:rsidR="00C82C34" w:rsidRDefault="002B091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2.Europe Day:</w:t>
            </w:r>
          </w:p>
          <w:p w14:paraId="009BAFDD" w14:textId="77777777" w:rsidR="002B0915" w:rsidRDefault="002B0915">
            <w:pPr>
              <w:rPr>
                <w:lang w:val="en-GB"/>
              </w:rPr>
            </w:pPr>
            <w:r>
              <w:rPr>
                <w:lang w:val="en-GB"/>
              </w:rPr>
              <w:t>-To be celebrated around the 9</w:t>
            </w:r>
            <w:r w:rsidRPr="002B0915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May</w:t>
            </w:r>
          </w:p>
          <w:p w14:paraId="4B04F737" w14:textId="43512C87" w:rsidR="002B0915" w:rsidRDefault="002B0915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r w:rsidR="0077700F">
              <w:rPr>
                <w:lang w:val="en-GB"/>
              </w:rPr>
              <w:t xml:space="preserve">Contact your Europe Direct Office for free materials </w:t>
            </w:r>
            <w:r w:rsidR="00BB75B4">
              <w:rPr>
                <w:lang w:val="en-GB"/>
              </w:rPr>
              <w:t>(if it’s any good to you)</w:t>
            </w:r>
          </w:p>
          <w:p w14:paraId="2BF597FC" w14:textId="77777777" w:rsidR="00BB75B4" w:rsidRDefault="0077700F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r w:rsidR="00BB75B4">
              <w:rPr>
                <w:lang w:val="en-GB"/>
              </w:rPr>
              <w:t xml:space="preserve">You may want to do a </w:t>
            </w:r>
            <w:r>
              <w:rPr>
                <w:lang w:val="en-GB"/>
              </w:rPr>
              <w:t xml:space="preserve">Gymkhana about Europe and </w:t>
            </w:r>
            <w:r w:rsidR="00BB75B4">
              <w:rPr>
                <w:lang w:val="en-GB"/>
              </w:rPr>
              <w:t xml:space="preserve">a </w:t>
            </w:r>
            <w:r>
              <w:rPr>
                <w:lang w:val="en-GB"/>
              </w:rPr>
              <w:t xml:space="preserve">Escape Room Edu </w:t>
            </w:r>
          </w:p>
          <w:p w14:paraId="5156A86A" w14:textId="452E94B8" w:rsidR="0077700F" w:rsidRPr="002B0915" w:rsidRDefault="00BB75B4">
            <w:pPr>
              <w:rPr>
                <w:lang w:val="en-GB"/>
              </w:rPr>
            </w:pPr>
            <w:r>
              <w:rPr>
                <w:lang w:val="en-GB"/>
              </w:rPr>
              <w:t>(Julia will</w:t>
            </w:r>
            <w:r w:rsidR="0077700F">
              <w:rPr>
                <w:lang w:val="en-GB"/>
              </w:rPr>
              <w:t xml:space="preserve"> send it)</w:t>
            </w:r>
          </w:p>
        </w:tc>
      </w:tr>
      <w:tr w:rsidR="002D7E4F" w14:paraId="5401A88A" w14:textId="77777777" w:rsidTr="00124B38">
        <w:tc>
          <w:tcPr>
            <w:tcW w:w="8488" w:type="dxa"/>
          </w:tcPr>
          <w:p w14:paraId="20167535" w14:textId="05EB25A0" w:rsidR="0077700F" w:rsidRDefault="0077700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3.Project themes: </w:t>
            </w:r>
          </w:p>
          <w:p w14:paraId="15D4C826" w14:textId="77777777" w:rsidR="0077700F" w:rsidRDefault="0077700F">
            <w:pPr>
              <w:rPr>
                <w:lang w:val="en-GB"/>
              </w:rPr>
            </w:pPr>
            <w:r>
              <w:rPr>
                <w:lang w:val="en-GB"/>
              </w:rPr>
              <w:t>Only two topics are left to work on: Immigration and Sexual Identity.</w:t>
            </w:r>
          </w:p>
          <w:p w14:paraId="349583A0" w14:textId="77777777" w:rsidR="0077700F" w:rsidRDefault="0077700F">
            <w:pPr>
              <w:rPr>
                <w:lang w:val="en-GB"/>
              </w:rPr>
            </w:pPr>
            <w:r>
              <w:rPr>
                <w:lang w:val="en-GB"/>
              </w:rPr>
              <w:t>As they are both celebrated late June (World Refugee Day: 20</w:t>
            </w:r>
            <w:r w:rsidRPr="0077700F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June </w:t>
            </w:r>
          </w:p>
          <w:p w14:paraId="3FBF82FC" w14:textId="06707F5E" w:rsidR="0077700F" w:rsidRDefault="0077700F">
            <w:pPr>
              <w:rPr>
                <w:lang w:val="en-GB"/>
              </w:rPr>
            </w:pPr>
            <w:r>
              <w:rPr>
                <w:lang w:val="en-GB"/>
              </w:rPr>
              <w:t>and LGBT</w:t>
            </w:r>
            <w:r w:rsidR="00F04699">
              <w:rPr>
                <w:lang w:val="en-GB"/>
              </w:rPr>
              <w:t>Q</w:t>
            </w:r>
            <w:r>
              <w:rPr>
                <w:lang w:val="en-GB"/>
              </w:rPr>
              <w:t xml:space="preserve"> Pride: 28</w:t>
            </w:r>
            <w:r w:rsidRPr="0077700F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June) and we would have the final exams or no pupils, we will use all May to complete the following activities:</w:t>
            </w:r>
          </w:p>
          <w:p w14:paraId="07142430" w14:textId="77777777" w:rsidR="0077700F" w:rsidRPr="0077700F" w:rsidRDefault="0077700F">
            <w:pPr>
              <w:rPr>
                <w:lang w:val="en-GB"/>
              </w:rPr>
            </w:pPr>
          </w:p>
          <w:p w14:paraId="518A4087" w14:textId="77777777" w:rsidR="0077700F" w:rsidRDefault="0077700F" w:rsidP="0077700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3.1.Immigration:</w:t>
            </w:r>
          </w:p>
          <w:p w14:paraId="464C23B7" w14:textId="77777777" w:rsidR="00B352EB" w:rsidRDefault="00C1416C" w:rsidP="0077700F">
            <w:pPr>
              <w:rPr>
                <w:lang w:val="en-GB"/>
              </w:rPr>
            </w:pPr>
            <w:r>
              <w:rPr>
                <w:lang w:val="en-GB"/>
              </w:rPr>
              <w:t>-Play the interactive game “Against all odds”</w:t>
            </w:r>
            <w:r w:rsidR="00B352EB">
              <w:rPr>
                <w:lang w:val="en-GB"/>
              </w:rPr>
              <w:t xml:space="preserve"> by UNHCR to experience making a dangerous journey to safety:</w:t>
            </w:r>
          </w:p>
          <w:p w14:paraId="38F56160" w14:textId="59079ABA" w:rsidR="00B352EB" w:rsidRDefault="00B352EB" w:rsidP="0077700F">
            <w:pPr>
              <w:rPr>
                <w:lang w:val="en-GB"/>
              </w:rPr>
            </w:pPr>
            <w:hyperlink r:id="rId7" w:history="1">
              <w:r w:rsidRPr="0008476D">
                <w:rPr>
                  <w:rStyle w:val="Hipervnculo"/>
                  <w:lang w:val="en-GB"/>
                </w:rPr>
                <w:t>http://www.playagainstallodds.ca</w:t>
              </w:r>
            </w:hyperlink>
          </w:p>
          <w:p w14:paraId="13C7C1BE" w14:textId="77777777" w:rsidR="00B352EB" w:rsidRDefault="00B352EB" w:rsidP="0077700F">
            <w:pPr>
              <w:rPr>
                <w:lang w:val="en-GB"/>
              </w:rPr>
            </w:pPr>
          </w:p>
          <w:p w14:paraId="1154422E" w14:textId="6C86D404" w:rsidR="00B352EB" w:rsidRDefault="00B352EB" w:rsidP="0077700F">
            <w:pPr>
              <w:rPr>
                <w:lang w:val="en-GB"/>
              </w:rPr>
            </w:pPr>
            <w:r>
              <w:rPr>
                <w:lang w:val="en-GB"/>
              </w:rPr>
              <w:t>-“</w:t>
            </w:r>
            <w:r w:rsidRPr="00544D54">
              <w:rPr>
                <w:b/>
                <w:lang w:val="en-GB"/>
              </w:rPr>
              <w:t>My story matters</w:t>
            </w:r>
            <w:r>
              <w:rPr>
                <w:lang w:val="en-GB"/>
              </w:rPr>
              <w:t xml:space="preserve">”: Find an immigrant or immigrant-descendant pupil in your school to record a </w:t>
            </w:r>
            <w:r w:rsidR="00544D54">
              <w:rPr>
                <w:lang w:val="en-GB"/>
              </w:rPr>
              <w:t xml:space="preserve">short </w:t>
            </w:r>
            <w:r>
              <w:rPr>
                <w:lang w:val="en-GB"/>
              </w:rPr>
              <w:t xml:space="preserve">video (at least one per country) in first person telling their journey to Europe, expectations and life now. </w:t>
            </w:r>
          </w:p>
          <w:p w14:paraId="20A69661" w14:textId="1B4CA8E2" w:rsidR="00B352EB" w:rsidRDefault="00B352EB" w:rsidP="0077700F">
            <w:pPr>
              <w:rPr>
                <w:lang w:val="en-GB"/>
              </w:rPr>
            </w:pPr>
            <w:r>
              <w:rPr>
                <w:lang w:val="en-GB"/>
              </w:rPr>
              <w:t>-“</w:t>
            </w:r>
            <w:r w:rsidRPr="00544D54">
              <w:rPr>
                <w:b/>
                <w:lang w:val="en-GB"/>
              </w:rPr>
              <w:t>I was once an immigrant too</w:t>
            </w:r>
            <w:r>
              <w:rPr>
                <w:lang w:val="en-GB"/>
              </w:rPr>
              <w:t xml:space="preserve">” find colleagues or parents who </w:t>
            </w:r>
            <w:r w:rsidR="00BB75B4">
              <w:rPr>
                <w:lang w:val="en-GB"/>
              </w:rPr>
              <w:t xml:space="preserve">have </w:t>
            </w:r>
            <w:r>
              <w:rPr>
                <w:lang w:val="en-GB"/>
              </w:rPr>
              <w:t>emigrated to another country (ideally European) at some point in their lives and wouldn’</w:t>
            </w:r>
            <w:r w:rsidR="00544D54">
              <w:rPr>
                <w:lang w:val="en-GB"/>
              </w:rPr>
              <w:t>t mind to share their stories recording short testimonies</w:t>
            </w:r>
            <w:r>
              <w:rPr>
                <w:lang w:val="en-GB"/>
              </w:rPr>
              <w:t>. You can choose the format</w:t>
            </w:r>
            <w:r w:rsidR="00544D54">
              <w:rPr>
                <w:lang w:val="en-GB"/>
              </w:rPr>
              <w:t xml:space="preserve"> (presentation, audio, video). </w:t>
            </w:r>
          </w:p>
          <w:p w14:paraId="7F5BF91B" w14:textId="77777777" w:rsidR="00F04699" w:rsidRDefault="00F04699" w:rsidP="0077700F">
            <w:pPr>
              <w:rPr>
                <w:lang w:val="en-GB"/>
              </w:rPr>
            </w:pPr>
          </w:p>
          <w:p w14:paraId="08E64B80" w14:textId="77777777" w:rsidR="00544D54" w:rsidRDefault="00544D54" w:rsidP="0077700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3.2.Sexual Identity:</w:t>
            </w:r>
          </w:p>
          <w:p w14:paraId="736064A3" w14:textId="672781C6" w:rsidR="00544D54" w:rsidRPr="00BB75B4" w:rsidRDefault="00544D54" w:rsidP="0077700F">
            <w:pPr>
              <w:rPr>
                <w:lang w:val="en-GB"/>
              </w:rPr>
            </w:pPr>
            <w:r>
              <w:rPr>
                <w:lang w:val="en-GB"/>
              </w:rPr>
              <w:t xml:space="preserve">-Contact a local/regional NGO </w:t>
            </w:r>
            <w:r w:rsidR="00D241AF">
              <w:rPr>
                <w:lang w:val="en-GB"/>
              </w:rPr>
              <w:t xml:space="preserve">or a person who works with LBGTQ people and could go to your school to raise awareness </w:t>
            </w:r>
            <w:r w:rsidR="00BB75B4">
              <w:rPr>
                <w:lang w:val="en-GB"/>
              </w:rPr>
              <w:t>and be</w:t>
            </w:r>
            <w:r w:rsidR="00D241AF">
              <w:rPr>
                <w:lang w:val="en-GB"/>
              </w:rPr>
              <w:t xml:space="preserve"> </w:t>
            </w:r>
            <w:r w:rsidR="00BB75B4">
              <w:rPr>
                <w:lang w:val="en-GB"/>
              </w:rPr>
              <w:t>tolerant with people who have</w:t>
            </w:r>
            <w:r w:rsidR="00D241AF">
              <w:rPr>
                <w:lang w:val="en-GB"/>
              </w:rPr>
              <w:t xml:space="preserve"> different sexual orientations and identities.</w:t>
            </w:r>
          </w:p>
        </w:tc>
      </w:tr>
      <w:tr w:rsidR="00124B38" w14:paraId="28EE11F4" w14:textId="77777777" w:rsidTr="002D7E4F">
        <w:trPr>
          <w:trHeight w:val="306"/>
        </w:trPr>
        <w:tc>
          <w:tcPr>
            <w:tcW w:w="8488" w:type="dxa"/>
          </w:tcPr>
          <w:p w14:paraId="7F1DE684" w14:textId="30769F72" w:rsidR="00124B38" w:rsidRDefault="00D241A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4.Europass competition:</w:t>
            </w:r>
          </w:p>
          <w:p w14:paraId="651317F6" w14:textId="5DA43527" w:rsidR="00A67F25" w:rsidRDefault="00A67F25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r w:rsidR="00D241AF">
              <w:rPr>
                <w:lang w:val="en-GB"/>
              </w:rPr>
              <w:t xml:space="preserve">This competition is voluntary and will be open until </w:t>
            </w:r>
            <w:r>
              <w:rPr>
                <w:lang w:val="en-GB"/>
              </w:rPr>
              <w:t>31</w:t>
            </w:r>
            <w:r w:rsidRPr="00A67F25">
              <w:rPr>
                <w:vertAlign w:val="superscript"/>
                <w:lang w:val="en-GB"/>
              </w:rPr>
              <w:t>st</w:t>
            </w:r>
            <w:r>
              <w:rPr>
                <w:lang w:val="en-GB"/>
              </w:rPr>
              <w:t xml:space="preserve"> June</w:t>
            </w:r>
            <w:r w:rsidR="00D241AF">
              <w:rPr>
                <w:lang w:val="en-GB"/>
              </w:rPr>
              <w:t xml:space="preserve">. </w:t>
            </w:r>
          </w:p>
          <w:p w14:paraId="29F82A2C" w14:textId="7F980463" w:rsidR="00D241AF" w:rsidRDefault="00A67F25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r w:rsidR="00D241AF">
              <w:rPr>
                <w:lang w:val="en-GB"/>
              </w:rPr>
              <w:t>At least one pupil per country should enter it.</w:t>
            </w:r>
            <w:r>
              <w:rPr>
                <w:lang w:val="en-GB"/>
              </w:rPr>
              <w:t xml:space="preserve"> The competition will be opened to all pupils in the three schools.</w:t>
            </w:r>
          </w:p>
          <w:p w14:paraId="3BCF14C3" w14:textId="05ED4766" w:rsidR="00D241AF" w:rsidRDefault="00A67F25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r w:rsidR="00D241AF">
              <w:rPr>
                <w:lang w:val="en-GB"/>
              </w:rPr>
              <w:t>An Europass CV must be completed and shared in Twinspace:</w:t>
            </w:r>
          </w:p>
          <w:p w14:paraId="78BD89F1" w14:textId="5534E05E" w:rsidR="00D241AF" w:rsidRDefault="00D241AF">
            <w:pPr>
              <w:rPr>
                <w:lang w:val="en-GB"/>
              </w:rPr>
            </w:pPr>
            <w:hyperlink r:id="rId8" w:history="1">
              <w:r w:rsidRPr="0008476D">
                <w:rPr>
                  <w:rStyle w:val="Hipervnculo"/>
                  <w:lang w:val="en-GB"/>
                </w:rPr>
                <w:t>https://europass.cedefop.europa.eu/documents/curriculum-vitae</w:t>
              </w:r>
            </w:hyperlink>
          </w:p>
          <w:p w14:paraId="72D05E3E" w14:textId="323CBE7D" w:rsidR="00D241AF" w:rsidRDefault="00A67F25" w:rsidP="00D241AF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r w:rsidR="00D241AF">
              <w:rPr>
                <w:lang w:val="en-GB"/>
              </w:rPr>
              <w:t xml:space="preserve">Rules </w:t>
            </w:r>
            <w:r>
              <w:rPr>
                <w:lang w:val="en-GB"/>
              </w:rPr>
              <w:t xml:space="preserve">and promotional posters </w:t>
            </w:r>
            <w:r w:rsidR="00BB75B4">
              <w:rPr>
                <w:lang w:val="en-GB"/>
              </w:rPr>
              <w:t>will be sent to you</w:t>
            </w:r>
            <w:r>
              <w:rPr>
                <w:lang w:val="en-GB"/>
              </w:rPr>
              <w:t xml:space="preserve"> (Julia).</w:t>
            </w:r>
          </w:p>
          <w:p w14:paraId="7AB02740" w14:textId="69D2F96C" w:rsidR="00A67F25" w:rsidRDefault="00A67F25" w:rsidP="00D241AF">
            <w:pPr>
              <w:rPr>
                <w:lang w:val="en-GB"/>
              </w:rPr>
            </w:pPr>
            <w:r>
              <w:rPr>
                <w:lang w:val="en-GB"/>
              </w:rPr>
              <w:t xml:space="preserve">-All submitted Europass CVs will be assessed by coordinators collaboratively using a grid as we did with the logo competition. </w:t>
            </w:r>
          </w:p>
          <w:p w14:paraId="64E37AB6" w14:textId="58DBA28E" w:rsidR="00A67F25" w:rsidRDefault="00A67F25" w:rsidP="00D241AF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r w:rsidR="00BB75B4">
              <w:rPr>
                <w:lang w:val="en-GB"/>
              </w:rPr>
              <w:t>Results will be announce</w:t>
            </w:r>
            <w:r w:rsidR="00670D4C">
              <w:rPr>
                <w:lang w:val="en-GB"/>
              </w:rPr>
              <w:t>d</w:t>
            </w:r>
            <w:r w:rsidR="00BB75B4">
              <w:rPr>
                <w:lang w:val="en-GB"/>
              </w:rPr>
              <w:t xml:space="preserve"> on the web and social networks</w:t>
            </w:r>
            <w:r w:rsidR="00670D4C">
              <w:rPr>
                <w:lang w:val="en-GB"/>
              </w:rPr>
              <w:t xml:space="preserve">. </w:t>
            </w:r>
            <w:r>
              <w:rPr>
                <w:lang w:val="en-GB"/>
              </w:rPr>
              <w:t>Certificates</w:t>
            </w:r>
            <w:r w:rsidR="00670D4C">
              <w:rPr>
                <w:lang w:val="en-GB"/>
              </w:rPr>
              <w:t xml:space="preserve"> and prizes</w:t>
            </w:r>
            <w:r>
              <w:rPr>
                <w:lang w:val="en-GB"/>
              </w:rPr>
              <w:t xml:space="preserve"> will be given to all participants</w:t>
            </w:r>
            <w:r w:rsidR="00670D4C">
              <w:rPr>
                <w:lang w:val="en-GB"/>
              </w:rPr>
              <w:t xml:space="preserve"> in Italy</w:t>
            </w:r>
            <w:r>
              <w:rPr>
                <w:lang w:val="en-GB"/>
              </w:rPr>
              <w:t xml:space="preserve">. </w:t>
            </w:r>
          </w:p>
          <w:p w14:paraId="3C0863EB" w14:textId="5F6484C5" w:rsidR="00A67F25" w:rsidRPr="00D241AF" w:rsidRDefault="00A67F25" w:rsidP="00D241AF">
            <w:pPr>
              <w:rPr>
                <w:lang w:val="en-GB"/>
              </w:rPr>
            </w:pPr>
            <w:r>
              <w:rPr>
                <w:lang w:val="en-GB"/>
              </w:rPr>
              <w:t>-The winning price will be a speaker, a portable battery and a belt pouch for the first three</w:t>
            </w:r>
            <w:r w:rsidR="00BB75B4">
              <w:rPr>
                <w:lang w:val="en-GB"/>
              </w:rPr>
              <w:t xml:space="preserve"> (the idea would be one per country)</w:t>
            </w:r>
            <w:r>
              <w:rPr>
                <w:lang w:val="en-GB"/>
              </w:rPr>
              <w:t>.</w:t>
            </w:r>
          </w:p>
        </w:tc>
      </w:tr>
      <w:tr w:rsidR="00A9676C" w14:paraId="2EEFA9D0" w14:textId="77777777" w:rsidTr="00124B38">
        <w:tc>
          <w:tcPr>
            <w:tcW w:w="8488" w:type="dxa"/>
          </w:tcPr>
          <w:p w14:paraId="09F5CE8B" w14:textId="1506BC6F" w:rsidR="00A85E9C" w:rsidRDefault="00A67F2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5.The German project: “The disarming box”</w:t>
            </w:r>
          </w:p>
          <w:p w14:paraId="3E77BAE7" w14:textId="77777777" w:rsidR="00A85E9C" w:rsidRDefault="00A85E9C">
            <w:pPr>
              <w:rPr>
                <w:b/>
                <w:lang w:val="en-GB"/>
              </w:rPr>
            </w:pPr>
          </w:p>
          <w:p w14:paraId="6D342E7D" w14:textId="4DBF8088" w:rsidR="00A85E9C" w:rsidRDefault="00A85E9C">
            <w:pPr>
              <w:rPr>
                <w:lang w:val="en-GB"/>
              </w:rPr>
            </w:pPr>
            <w:r>
              <w:rPr>
                <w:lang w:val="en-GB"/>
              </w:rPr>
              <w:t>Violent Toys and plastic weapons must be collected during May as it is the last month we have this school year, September is a difficult month and the Conference will be on October 18</w:t>
            </w:r>
            <w:r w:rsidRPr="00A85E9C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. </w:t>
            </w:r>
          </w:p>
          <w:p w14:paraId="4FDD51C0" w14:textId="2DB8E230" w:rsidR="00A85E9C" w:rsidRPr="00A85E9C" w:rsidRDefault="00A85E9C">
            <w:pPr>
              <w:rPr>
                <w:lang w:val="en-GB"/>
              </w:rPr>
            </w:pPr>
            <w:r>
              <w:rPr>
                <w:lang w:val="en-GB"/>
              </w:rPr>
              <w:t>An invitation letter for your Principal, a letter to inform families and a poster for your collection boxes will be sent to you (Julia)</w:t>
            </w:r>
          </w:p>
          <w:p w14:paraId="061FA84C" w14:textId="77777777" w:rsidR="00A67F25" w:rsidRDefault="00A85E9C">
            <w:pPr>
              <w:rPr>
                <w:lang w:val="en-GB"/>
              </w:rPr>
            </w:pPr>
            <w:r>
              <w:rPr>
                <w:lang w:val="en-GB"/>
              </w:rPr>
              <w:t>We don’t need a huge amount of toys to send. A small representation of your school/city is fine.</w:t>
            </w:r>
          </w:p>
          <w:p w14:paraId="09196977" w14:textId="46B2B6AD" w:rsidR="00A85E9C" w:rsidRPr="00A67F25" w:rsidRDefault="00A85E9C">
            <w:pPr>
              <w:rPr>
                <w:lang w:val="en-GB"/>
              </w:rPr>
            </w:pPr>
            <w:r>
              <w:rPr>
                <w:lang w:val="en-GB"/>
              </w:rPr>
              <w:t xml:space="preserve">I will have a videoconference with Johannes (the project coordinator) on Monday at 9:30CET. Please feel free to join in if you can. </w:t>
            </w:r>
          </w:p>
        </w:tc>
      </w:tr>
      <w:tr w:rsidR="00124B38" w14:paraId="7A331DC8" w14:textId="77777777" w:rsidTr="00124B38">
        <w:tc>
          <w:tcPr>
            <w:tcW w:w="8488" w:type="dxa"/>
          </w:tcPr>
          <w:p w14:paraId="186579D7" w14:textId="54C7F1C7" w:rsidR="005368F8" w:rsidRDefault="00A67F2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6.EU Health Awards:</w:t>
            </w:r>
          </w:p>
          <w:p w14:paraId="07FFE814" w14:textId="0F338CE3" w:rsidR="00A52718" w:rsidRDefault="00A85E9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If you agree we could submit a joint </w:t>
            </w:r>
            <w:r w:rsidR="00A52718">
              <w:rPr>
                <w:b/>
                <w:lang w:val="en-GB"/>
              </w:rPr>
              <w:t xml:space="preserve">application </w:t>
            </w:r>
            <w:r>
              <w:rPr>
                <w:b/>
                <w:lang w:val="en-GB"/>
              </w:rPr>
              <w:t xml:space="preserve">form </w:t>
            </w:r>
            <w:r w:rsidR="00A52718">
              <w:rPr>
                <w:b/>
                <w:lang w:val="en-GB"/>
              </w:rPr>
              <w:t>for this EU Health Awards.</w:t>
            </w:r>
          </w:p>
          <w:p w14:paraId="65A9E900" w14:textId="67AF09EE" w:rsidR="00A85E9C" w:rsidRDefault="00A85E9C">
            <w:pPr>
              <w:rPr>
                <w:b/>
                <w:lang w:val="en-GB"/>
              </w:rPr>
            </w:pPr>
            <w:hyperlink r:id="rId9" w:history="1">
              <w:r w:rsidRPr="0008476D">
                <w:rPr>
                  <w:rStyle w:val="Hipervnculo"/>
                  <w:b/>
                  <w:lang w:val="en-GB"/>
                </w:rPr>
                <w:t>https://ec.europa.eu/health/ngo_award/home_en</w:t>
              </w:r>
            </w:hyperlink>
          </w:p>
          <w:p w14:paraId="11406DF0" w14:textId="77777777" w:rsidR="00890FC4" w:rsidRDefault="00A52718">
            <w:pPr>
              <w:rPr>
                <w:lang w:val="en-GB"/>
              </w:rPr>
            </w:pPr>
            <w:r w:rsidRPr="00A36487">
              <w:rPr>
                <w:lang w:val="en-GB"/>
              </w:rPr>
              <w:t xml:space="preserve">We only have until the </w:t>
            </w:r>
            <w:r w:rsidRPr="00BB75B4">
              <w:rPr>
                <w:b/>
                <w:u w:val="single"/>
                <w:lang w:val="en-GB"/>
              </w:rPr>
              <w:t>13</w:t>
            </w:r>
            <w:r w:rsidRPr="00BB75B4">
              <w:rPr>
                <w:b/>
                <w:u w:val="single"/>
                <w:vertAlign w:val="superscript"/>
                <w:lang w:val="en-GB"/>
              </w:rPr>
              <w:t>th</w:t>
            </w:r>
            <w:r w:rsidRPr="00BB75B4">
              <w:rPr>
                <w:b/>
                <w:u w:val="single"/>
                <w:lang w:val="en-GB"/>
              </w:rPr>
              <w:t xml:space="preserve"> May</w:t>
            </w:r>
            <w:r w:rsidRPr="00A36487">
              <w:rPr>
                <w:lang w:val="en-GB"/>
              </w:rPr>
              <w:t xml:space="preserve"> but </w:t>
            </w:r>
            <w:r w:rsidR="00890FC4">
              <w:rPr>
                <w:lang w:val="en-GB"/>
              </w:rPr>
              <w:t>I think it’s worth trying.</w:t>
            </w:r>
          </w:p>
          <w:p w14:paraId="4A883018" w14:textId="77777777" w:rsidR="00A85E9C" w:rsidRPr="00670D4C" w:rsidRDefault="00890FC4">
            <w:pPr>
              <w:rPr>
                <w:u w:val="single"/>
                <w:lang w:val="en-GB"/>
              </w:rPr>
            </w:pPr>
            <w:r>
              <w:rPr>
                <w:lang w:val="en-GB"/>
              </w:rPr>
              <w:t xml:space="preserve">All the activities included in our mobilities will be included </w:t>
            </w:r>
            <w:r w:rsidR="00A85E9C">
              <w:rPr>
                <w:lang w:val="en-GB"/>
              </w:rPr>
              <w:t xml:space="preserve">but </w:t>
            </w:r>
            <w:bookmarkStart w:id="0" w:name="_GoBack"/>
            <w:r w:rsidR="00A85E9C" w:rsidRPr="00670D4C">
              <w:rPr>
                <w:u w:val="single"/>
                <w:lang w:val="en-GB"/>
              </w:rPr>
              <w:t xml:space="preserve">I would need information regarding any additional activity that may have taken place in your school outside our Erasmus + please. </w:t>
            </w:r>
          </w:p>
          <w:bookmarkEnd w:id="0"/>
          <w:p w14:paraId="3DA83CD9" w14:textId="15932F3F" w:rsidR="00A85E9C" w:rsidRPr="00A36487" w:rsidRDefault="00A85E9C">
            <w:pPr>
              <w:rPr>
                <w:lang w:val="en-GB"/>
              </w:rPr>
            </w:pPr>
          </w:p>
        </w:tc>
      </w:tr>
      <w:tr w:rsidR="00124B38" w14:paraId="1233E56D" w14:textId="77777777" w:rsidTr="00124B38">
        <w:tc>
          <w:tcPr>
            <w:tcW w:w="8488" w:type="dxa"/>
          </w:tcPr>
          <w:p w14:paraId="370F9A94" w14:textId="6C7B96DF" w:rsidR="00124B38" w:rsidRDefault="00A67F2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7.</w:t>
            </w:r>
            <w:r w:rsidR="005368F8">
              <w:rPr>
                <w:b/>
                <w:lang w:val="en-GB"/>
              </w:rPr>
              <w:t>Before the end of the school year:</w:t>
            </w:r>
          </w:p>
          <w:p w14:paraId="4CA08619" w14:textId="77777777" w:rsidR="005368F8" w:rsidRDefault="005368F8">
            <w:pPr>
              <w:rPr>
                <w:b/>
                <w:lang w:val="en-GB"/>
              </w:rPr>
            </w:pPr>
          </w:p>
          <w:p w14:paraId="7EFA9EDD" w14:textId="77777777" w:rsidR="005368F8" w:rsidRDefault="005368F8" w:rsidP="005368F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7.1.</w:t>
            </w:r>
            <w:r w:rsidRPr="005368F8">
              <w:rPr>
                <w:lang w:val="en-GB"/>
              </w:rPr>
              <w:t>Each country should record a</w:t>
            </w:r>
            <w:r>
              <w:rPr>
                <w:b/>
                <w:lang w:val="en-GB"/>
              </w:rPr>
              <w:t xml:space="preserve"> final short video with sentences assessing the first year of our project. </w:t>
            </w:r>
            <w:r w:rsidRPr="005368F8">
              <w:rPr>
                <w:lang w:val="en-GB"/>
              </w:rPr>
              <w:t>Ideally as many Pupils, Teachers, Coordinators and Families as possible should appeared in it.</w:t>
            </w:r>
            <w:r>
              <w:rPr>
                <w:b/>
                <w:lang w:val="en-GB"/>
              </w:rPr>
              <w:t xml:space="preserve"> </w:t>
            </w:r>
          </w:p>
          <w:p w14:paraId="6FAD9246" w14:textId="77777777" w:rsidR="005368F8" w:rsidRDefault="005368F8" w:rsidP="005368F8">
            <w:pPr>
              <w:rPr>
                <w:b/>
                <w:lang w:val="en-GB"/>
              </w:rPr>
            </w:pPr>
          </w:p>
          <w:p w14:paraId="499ECF18" w14:textId="77777777" w:rsidR="005368F8" w:rsidRPr="005368F8" w:rsidRDefault="005368F8" w:rsidP="005368F8">
            <w:pPr>
              <w:rPr>
                <w:lang w:val="en-GB"/>
              </w:rPr>
            </w:pPr>
            <w:r>
              <w:rPr>
                <w:b/>
                <w:lang w:val="en-GB"/>
              </w:rPr>
              <w:t>7.2.</w:t>
            </w:r>
            <w:r w:rsidRPr="005368F8">
              <w:rPr>
                <w:lang w:val="en-GB"/>
              </w:rPr>
              <w:t>Please do not forget to send me any</w:t>
            </w:r>
            <w:r>
              <w:rPr>
                <w:b/>
                <w:lang w:val="en-GB"/>
              </w:rPr>
              <w:t xml:space="preserve"> outputs or results you may have written in Greek and Spanish. </w:t>
            </w:r>
            <w:r w:rsidRPr="005368F8">
              <w:rPr>
                <w:lang w:val="en-GB"/>
              </w:rPr>
              <w:t>We will also upload them on our Erasmus + Project  Results Platform.</w:t>
            </w:r>
          </w:p>
          <w:p w14:paraId="12423D3C" w14:textId="79F5111F" w:rsidR="005368F8" w:rsidRPr="00A9676C" w:rsidRDefault="005368F8" w:rsidP="005368F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</w:t>
            </w:r>
          </w:p>
        </w:tc>
      </w:tr>
    </w:tbl>
    <w:p w14:paraId="7F5A9D32" w14:textId="77777777" w:rsidR="00124B38" w:rsidRPr="00124B38" w:rsidRDefault="00124B38">
      <w:pPr>
        <w:rPr>
          <w:lang w:val="en-GB"/>
        </w:rPr>
      </w:pPr>
    </w:p>
    <w:sectPr w:rsidR="00124B38" w:rsidRPr="00124B38" w:rsidSect="002873DB">
      <w:headerReference w:type="default" r:id="rId10"/>
      <w:footerReference w:type="even" r:id="rId11"/>
      <w:footerReference w:type="default" r:id="rId12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19C20" w14:textId="77777777" w:rsidR="005959FA" w:rsidRDefault="005959FA" w:rsidP="00124B38">
      <w:r>
        <w:separator/>
      </w:r>
    </w:p>
  </w:endnote>
  <w:endnote w:type="continuationSeparator" w:id="0">
    <w:p w14:paraId="05217BAB" w14:textId="77777777" w:rsidR="005959FA" w:rsidRDefault="005959FA" w:rsidP="00124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52A00" w14:textId="77777777" w:rsidR="00A9676C" w:rsidRDefault="00A9676C" w:rsidP="001D36F5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F6DC2C0" w14:textId="77777777" w:rsidR="00A9676C" w:rsidRDefault="00A9676C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F23E3" w14:textId="77777777" w:rsidR="00A9676C" w:rsidRDefault="00A9676C" w:rsidP="001D36F5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959FA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1F5753A" w14:textId="77777777" w:rsidR="00A9676C" w:rsidRDefault="00A9676C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EB7DB" w14:textId="77777777" w:rsidR="005959FA" w:rsidRDefault="005959FA" w:rsidP="00124B38">
      <w:r>
        <w:separator/>
      </w:r>
    </w:p>
  </w:footnote>
  <w:footnote w:type="continuationSeparator" w:id="0">
    <w:p w14:paraId="046A3136" w14:textId="77777777" w:rsidR="005959FA" w:rsidRDefault="005959FA" w:rsidP="00124B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0A4E6" w14:textId="77777777" w:rsidR="00124B38" w:rsidRPr="006E5D68" w:rsidRDefault="00124B38" w:rsidP="00124B38">
    <w:pPr>
      <w:pStyle w:val="Encabezado"/>
      <w:rPr>
        <w:lang w:val="en-GB"/>
      </w:rPr>
    </w:pPr>
    <w:r>
      <w:rPr>
        <w:lang w:val="en-GB"/>
      </w:rPr>
      <w:t xml:space="preserve">       </w:t>
    </w:r>
    <w:r>
      <w:rPr>
        <w:rFonts w:ascii="Helvetica" w:hAnsi="Helvetica" w:cs="Helvetica"/>
        <w:noProof/>
        <w:lang w:eastAsia="es-ES_tradnl"/>
      </w:rPr>
      <w:drawing>
        <wp:inline distT="0" distB="0" distL="0" distR="0" wp14:anchorId="5828BE42" wp14:editId="2E17D92C">
          <wp:extent cx="2272562" cy="925589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1541" cy="941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E5D68">
      <w:rPr>
        <w:lang w:val="en-GB"/>
      </w:rPr>
      <w:t xml:space="preserve"> </w:t>
    </w:r>
    <w:r w:rsidRPr="006E5D68">
      <w:rPr>
        <w:b/>
        <w:noProof/>
        <w:lang w:eastAsia="es-ES_tradnl"/>
      </w:rPr>
      <w:drawing>
        <wp:inline distT="0" distB="0" distL="0" distR="0" wp14:anchorId="63F335BD" wp14:editId="04617BD0">
          <wp:extent cx="591638" cy="690245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98793" cy="698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E5D68">
      <w:rPr>
        <w:lang w:val="en-GB"/>
      </w:rPr>
      <w:t xml:space="preserve"> </w:t>
    </w:r>
    <w:r w:rsidRPr="006E5D68">
      <w:rPr>
        <w:rFonts w:ascii="Helvetica" w:hAnsi="Helvetica" w:cs="Helvetica"/>
        <w:noProof/>
        <w:lang w:eastAsia="es-ES_tradnl"/>
      </w:rPr>
      <w:drawing>
        <wp:inline distT="0" distB="0" distL="0" distR="0" wp14:anchorId="2AD7A079" wp14:editId="2D34077E">
          <wp:extent cx="991235" cy="734488"/>
          <wp:effectExtent l="0" t="0" r="0" b="254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584" cy="752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E5D68">
      <w:rPr>
        <w:lang w:val="en-GB"/>
      </w:rPr>
      <w:t xml:space="preserve">  </w:t>
    </w:r>
    <w:r w:rsidRPr="006E5D68">
      <w:rPr>
        <w:rFonts w:ascii="Helvetica" w:hAnsi="Helvetica" w:cs="Helvetica"/>
        <w:noProof/>
        <w:lang w:eastAsia="es-ES_tradnl"/>
      </w:rPr>
      <w:drawing>
        <wp:inline distT="0" distB="0" distL="0" distR="0" wp14:anchorId="401035D4" wp14:editId="48EDE3AD">
          <wp:extent cx="746932" cy="746932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688" cy="766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1302D7" w14:textId="77777777" w:rsidR="00124B38" w:rsidRDefault="00124B3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B38"/>
    <w:rsid w:val="00124B38"/>
    <w:rsid w:val="002475BF"/>
    <w:rsid w:val="002873DB"/>
    <w:rsid w:val="002B0915"/>
    <w:rsid w:val="002D7E4F"/>
    <w:rsid w:val="00380E35"/>
    <w:rsid w:val="005368F8"/>
    <w:rsid w:val="00544D54"/>
    <w:rsid w:val="005959FA"/>
    <w:rsid w:val="00670D4C"/>
    <w:rsid w:val="0077700F"/>
    <w:rsid w:val="00890FC4"/>
    <w:rsid w:val="008A4B05"/>
    <w:rsid w:val="00A36487"/>
    <w:rsid w:val="00A46EB1"/>
    <w:rsid w:val="00A52718"/>
    <w:rsid w:val="00A67F25"/>
    <w:rsid w:val="00A85E9C"/>
    <w:rsid w:val="00A9676C"/>
    <w:rsid w:val="00B352EB"/>
    <w:rsid w:val="00BB75B4"/>
    <w:rsid w:val="00C1416C"/>
    <w:rsid w:val="00C82C34"/>
    <w:rsid w:val="00D241AF"/>
    <w:rsid w:val="00F0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A17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B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4B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4B38"/>
  </w:style>
  <w:style w:type="paragraph" w:styleId="Piedepgina">
    <w:name w:val="footer"/>
    <w:basedOn w:val="Normal"/>
    <w:link w:val="PiedepginaCar"/>
    <w:uiPriority w:val="99"/>
    <w:unhideWhenUsed/>
    <w:rsid w:val="00124B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4B38"/>
  </w:style>
  <w:style w:type="table" w:styleId="Tablaconcuadrcula">
    <w:name w:val="Table Grid"/>
    <w:basedOn w:val="Tablanormal"/>
    <w:uiPriority w:val="39"/>
    <w:rsid w:val="00124B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82C34"/>
    <w:rPr>
      <w:color w:val="0563C1" w:themeColor="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A96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europa.eu/youth/week_en" TargetMode="External"/><Relationship Id="rId7" Type="http://schemas.openxmlformats.org/officeDocument/2006/relationships/hyperlink" Target="http://www.playagainstallodds.ca" TargetMode="External"/><Relationship Id="rId8" Type="http://schemas.openxmlformats.org/officeDocument/2006/relationships/hyperlink" Target="https://europass.cedefop.europa.eu/documents/curriculum-vitae" TargetMode="External"/><Relationship Id="rId9" Type="http://schemas.openxmlformats.org/officeDocument/2006/relationships/hyperlink" Target="https://ec.europa.eu/health/ngo_award/home_en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1" Type="http://schemas.openxmlformats.org/officeDocument/2006/relationships/image" Target="media/image1.jpeg"/><Relationship Id="rId2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686</Words>
  <Characters>3779</Characters>
  <Application>Microsoft Macintosh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4</cp:revision>
  <dcterms:created xsi:type="dcterms:W3CDTF">2019-04-28T04:49:00Z</dcterms:created>
  <dcterms:modified xsi:type="dcterms:W3CDTF">2019-04-28T07:22:00Z</dcterms:modified>
</cp:coreProperties>
</file>