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A2" w:rsidRPr="00D91548" w:rsidRDefault="00FE687E" w:rsidP="00D91548">
      <w:pPr>
        <w:jc w:val="center"/>
        <w:rPr>
          <w:b/>
        </w:rPr>
      </w:pPr>
      <w:r w:rsidRPr="00D91548">
        <w:rPr>
          <w:b/>
        </w:rPr>
        <w:t>INFORME SOBRE LOS RESULTADOS DE LA EVALUACIÓN INTERMEDIA REALIZADA A LA COMUNIDAD EDUCATIVA (ALUMNADO, PROFESORADO Y FAMILIAS)</w:t>
      </w:r>
    </w:p>
    <w:p w:rsidR="00FE687E" w:rsidRPr="00D91548" w:rsidRDefault="00FE687E" w:rsidP="00D91548">
      <w:pPr>
        <w:jc w:val="both"/>
        <w:rPr>
          <w:b/>
        </w:rPr>
      </w:pPr>
      <w:r w:rsidRPr="00D91548">
        <w:rPr>
          <w:b/>
        </w:rPr>
        <w:t>ALUMNADO</w:t>
      </w:r>
    </w:p>
    <w:p w:rsidR="00FE687E" w:rsidRDefault="00FE687E" w:rsidP="00D91548">
      <w:pPr>
        <w:jc w:val="both"/>
      </w:pPr>
      <w:r>
        <w:t>Solo 18 respuestas de 35 posibles, que indica que, a pesar de los esfuerzos por implicar totalmente al alumnado más directamente implicado, solo la mitad se siente verdaderamente concernido por los trabajos. La necesidad de seleccionar alumnos/as para los viajes y las actividades más solicitadas hace que los no seleccionados no se sientan tan implicados en el proyecto. A esto se suma la pérdida de alumnos que no continúan en la clase por motivos de traslados familiares y que, ante esta perspectiva, no se impliquen al cien por cien.</w:t>
      </w:r>
    </w:p>
    <w:p w:rsidR="00FE687E" w:rsidRDefault="00FE687E" w:rsidP="00D91548">
      <w:pPr>
        <w:jc w:val="both"/>
      </w:pPr>
      <w:r>
        <w:t>La participación del alumnado en el proyecto se ha referido principalmente a la realización de los podcasts, a las actividades nacionales (difusión, charlas, actividades) y la participación en redes sociales, así como a la investigación para diferentes aspectos del proyecto (inclusión, feminismo, migraciones, etc.) Por el momento, no hay mucha participación en viajes o acogidas, ya que no hemos recibido aún a nuestros socios.</w:t>
      </w:r>
    </w:p>
    <w:p w:rsidR="00FE687E" w:rsidRDefault="00FE687E" w:rsidP="00D91548">
      <w:pPr>
        <w:jc w:val="both"/>
      </w:pPr>
      <w:r>
        <w:t xml:space="preserve">Lo más satisfactorio de la encuesta es </w:t>
      </w:r>
      <w:r w:rsidR="00804EAA">
        <w:t>la respuesta a la pregunta ¿Qué has aprendido?, donde</w:t>
      </w:r>
      <w:r>
        <w:t xml:space="preserve"> los objetivos del proyecto par</w:t>
      </w:r>
      <w:r w:rsidR="00804EAA">
        <w:t>ecen irse cumpliendo, pues el 83</w:t>
      </w:r>
      <w:r>
        <w:t xml:space="preserve"> por ciento responde que </w:t>
      </w:r>
      <w:r w:rsidR="00804EAA">
        <w:t>acepta mejor las diferencias, el 50 por ciento se interesa más por las culturas de otros países y el 33 por ciento disfruta con los trabajos colaborativos con alumnado de otros países.</w:t>
      </w:r>
    </w:p>
    <w:p w:rsidR="00804EAA" w:rsidRDefault="00804EAA" w:rsidP="00D91548">
      <w:pPr>
        <w:jc w:val="both"/>
      </w:pPr>
      <w:r>
        <w:t>Esta tendencia se confirma con las respuestas a la pregunta siguiente: ¿Qué es lo más interesante para ti en el proyecto? Para el 83 por ciento “conocer otras culturas”, para el 61 por ciento, “viajar”, para el 55 por ciento, “conocer otros idiomas”, y para el 50 por ciento, “trabajos colaborativos” y trabajar con otro alumnado”. “Acoger a otro alumnado” es también valorado por el 44 por ciento. Las actividades teatrales son valoradas positivamente por el 38 por ciento de las respuestas (se pueden elegir varias respuestas). Lo menos valorado es el uso de los foros de Twinspace, solo el 3%, ya que se prefieren comunicaciones más rápidas como las redes sociales habituales.</w:t>
      </w:r>
    </w:p>
    <w:p w:rsidR="00804EAA" w:rsidRDefault="00804EAA" w:rsidP="00D91548">
      <w:pPr>
        <w:jc w:val="both"/>
      </w:pPr>
      <w:r>
        <w:t xml:space="preserve">En cuanto a las competencias adquiridas, el 83% reconoce ser más receptivo/a y estar más atento/a a las diferencias, </w:t>
      </w:r>
      <w:r w:rsidR="00226562">
        <w:t>y conocer mejor otras culturas europeas. Por el contrario, el conocimiento del español solo ha mejorado para el 3%, puesto que nuestro alumnado tiene ya un dominio materno o casi de la lengua española.</w:t>
      </w:r>
    </w:p>
    <w:p w:rsidR="00D41CF5" w:rsidRPr="00D91548" w:rsidRDefault="00D41CF5" w:rsidP="00D91548">
      <w:pPr>
        <w:jc w:val="both"/>
        <w:rPr>
          <w:b/>
        </w:rPr>
      </w:pPr>
      <w:r w:rsidRPr="00D91548">
        <w:rPr>
          <w:b/>
        </w:rPr>
        <w:t>PROFESORADO</w:t>
      </w:r>
    </w:p>
    <w:p w:rsidR="00D41CF5" w:rsidRDefault="00D41CF5" w:rsidP="00D91548">
      <w:pPr>
        <w:jc w:val="both"/>
      </w:pPr>
      <w:r>
        <w:t>Solo hemos invitado a participar a los profesores más directamente implicados en el proyecto</w:t>
      </w:r>
      <w:r w:rsidR="00D54242">
        <w:t xml:space="preserve"> (cinco en nuestro caso)</w:t>
      </w:r>
      <w:r>
        <w:t>, como dinamizadores y/o colaboradores</w:t>
      </w:r>
      <w:r w:rsidR="00D54242">
        <w:t>, que conceden “mucho valor” o “bastante valor para el trabajo docente” a este tipo de proyectos</w:t>
      </w:r>
      <w:r>
        <w:t xml:space="preserve">. Todos conocen el proyecto, pero alguno olvida que nosotros representamos a Francia y no a España, aunque seamos una Sección Española y los trabajos se desarrollen en español. </w:t>
      </w:r>
    </w:p>
    <w:p w:rsidR="00D41CF5" w:rsidRDefault="00D41CF5" w:rsidP="00D91548">
      <w:pPr>
        <w:jc w:val="both"/>
      </w:pPr>
      <w:r>
        <w:t xml:space="preserve">Su conocimiento del proyecto les viene de los colegas y de la dirección del Centro/Sección. Como ventajas para el profesorado, reconocen como lo más importante “trabajar con otros profesores de Europa” (100%), el “uso de las TIC” y el “fomento de la educación inclusiva” (60%). La “motivación </w:t>
      </w:r>
      <w:r>
        <w:lastRenderedPageBreak/>
        <w:t>del alumnado” con este tipo de proyectos solo es valorada por un 40% y mucho menos “la comparación de estrategias de enseñanza” o el “aprendizaje en grupos internacionales” (20%).</w:t>
      </w:r>
    </w:p>
    <w:p w:rsidR="00D54242" w:rsidRDefault="00D54242" w:rsidP="00D91548">
      <w:pPr>
        <w:jc w:val="both"/>
      </w:pPr>
      <w:r>
        <w:t>Finalmente, le gustaría participar en otro proyecto a la mayoría: “sí “al 40% y “probablemente” al 40%.</w:t>
      </w:r>
    </w:p>
    <w:p w:rsidR="00D54242" w:rsidRPr="00D91548" w:rsidRDefault="00D54242" w:rsidP="00D91548">
      <w:pPr>
        <w:jc w:val="both"/>
        <w:rPr>
          <w:b/>
        </w:rPr>
      </w:pPr>
      <w:r w:rsidRPr="00D91548">
        <w:rPr>
          <w:b/>
        </w:rPr>
        <w:t>FAMILIAS</w:t>
      </w:r>
    </w:p>
    <w:p w:rsidR="00D54242" w:rsidRDefault="00D54242" w:rsidP="00D91548">
      <w:pPr>
        <w:jc w:val="both"/>
      </w:pPr>
      <w:r>
        <w:t>Solo 11 respuestas de las 35 posibles. Todos saben del proyecto y piensan que tiene mucho valor para el alumnado y para el centro. Todos coinciden en que sería positivo participar en este tipo de proyectos en el futuro.</w:t>
      </w:r>
    </w:p>
    <w:p w:rsidR="00D54242" w:rsidRDefault="00D54242" w:rsidP="00D91548">
      <w:pPr>
        <w:jc w:val="both"/>
      </w:pPr>
      <w:r>
        <w:t>Su principal fuente de información son hijos y profesores.</w:t>
      </w:r>
    </w:p>
    <w:p w:rsidR="00D54242" w:rsidRDefault="00D54242" w:rsidP="00D91548">
      <w:pPr>
        <w:jc w:val="both"/>
      </w:pPr>
      <w:r>
        <w:t>Aseguran que sus hijos han mejorado su interés por otras culturas (63%) y por el estudio del español (54%), se relaciona mejor con otras personas (27%) y utiliza más las TIC con fines educativos.</w:t>
      </w:r>
    </w:p>
    <w:p w:rsidR="00D54242" w:rsidRDefault="00D54242" w:rsidP="00D91548">
      <w:pPr>
        <w:jc w:val="both"/>
      </w:pPr>
      <w:r>
        <w:t>Solo un tercio ha estado implicado en el proyecto, acogiendo, en actividades o en difusión.</w:t>
      </w:r>
    </w:p>
    <w:sectPr w:rsidR="00D54242" w:rsidSect="00F7529F">
      <w:type w:val="continuous"/>
      <w:pgSz w:w="11906" w:h="16838"/>
      <w:pgMar w:top="1418" w:right="1133" w:bottom="1418"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FE687E"/>
    <w:rsid w:val="0004326B"/>
    <w:rsid w:val="000761C0"/>
    <w:rsid w:val="00226562"/>
    <w:rsid w:val="00537492"/>
    <w:rsid w:val="007033F9"/>
    <w:rsid w:val="00804EAA"/>
    <w:rsid w:val="00882C65"/>
    <w:rsid w:val="00B9485D"/>
    <w:rsid w:val="00BC4CB0"/>
    <w:rsid w:val="00D41CF5"/>
    <w:rsid w:val="00D54242"/>
    <w:rsid w:val="00D91548"/>
    <w:rsid w:val="00DF1CFE"/>
    <w:rsid w:val="00E06A7A"/>
    <w:rsid w:val="00EC04F3"/>
    <w:rsid w:val="00F7529F"/>
    <w:rsid w:val="00FE68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C855D-14N</dc:creator>
  <cp:lastModifiedBy>Toshiba C855D-14N</cp:lastModifiedBy>
  <cp:revision>3</cp:revision>
  <dcterms:created xsi:type="dcterms:W3CDTF">2018-08-05T15:49:00Z</dcterms:created>
  <dcterms:modified xsi:type="dcterms:W3CDTF">2018-08-05T16:31:00Z</dcterms:modified>
</cp:coreProperties>
</file>