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BD" w:rsidRDefault="009B02BD" w:rsidP="009B02BD">
      <w:pPr>
        <w:jc w:val="center"/>
        <w:rPr>
          <w:b/>
        </w:rPr>
      </w:pPr>
      <w:r>
        <w:rPr>
          <w:b/>
        </w:rPr>
        <w:t>INFORME DE VALORACIÓN DE LAS ENCUESTAS DEL ENCUENTRO DE PEDRO ABAD (CÓDOBA)</w:t>
      </w:r>
    </w:p>
    <w:p w:rsidR="009B02BD" w:rsidRDefault="009B02BD" w:rsidP="009B02BD">
      <w:pPr>
        <w:jc w:val="center"/>
        <w:rPr>
          <w:b/>
        </w:rPr>
      </w:pPr>
      <w:r>
        <w:rPr>
          <w:b/>
        </w:rPr>
        <w:t>COORDINADORES/AS</w:t>
      </w:r>
    </w:p>
    <w:p w:rsidR="009B02BD" w:rsidRDefault="009B02BD" w:rsidP="009B02BD">
      <w:r>
        <w:t>Solo se anotan los porcentajes de la máxima calificación (4). En los casos más relevantes se anotan otros resultados.</w:t>
      </w:r>
    </w:p>
    <w:p w:rsidR="009B02BD" w:rsidRDefault="009B02BD" w:rsidP="009B02BD">
      <w:r>
        <w:t>1. Sobre los aspectos previos del encuentro se consideró que la preparación fue útil adecuada y recibida con antelación suficiente por la práctica totalidad de los participantes. Las reuniones de coordinación se valoraron en un 66%</w:t>
      </w:r>
    </w:p>
    <w:p w:rsidR="009B02BD" w:rsidRDefault="009B02BD" w:rsidP="009B02BD">
      <w:r>
        <w:t>2. Los contenidos se consideraron muy válidos para el proyecto (100%), las instalaciones buenas o muy buenas (83%). La definición de los objetivos se valora con un 83%. El menor porcentaje corresponde a las producciones esperadas yal tiempo dedicado a las actividades, con el 50%.</w:t>
      </w:r>
    </w:p>
    <w:p w:rsidR="009B02BD" w:rsidRDefault="009B02BD" w:rsidP="009B02BD">
      <w:r>
        <w:t>3. Muy bien valoradas son la actitud y participación de las familias (66%) y la recepción en la Alcaldía de Pedro Abad (83%). Sobre la actitud de las familias, se recoge un comentario sobre la necesidad de trabajar más con las familias la preparación de los encuentros.</w:t>
      </w:r>
    </w:p>
    <w:p w:rsidR="009B02BD" w:rsidRDefault="009B02BD" w:rsidP="009B02BD">
      <w:r>
        <w:t>4. La reunión en la Universidad de Córdoba con los estudiantes es muy bien valorada (83%)</w:t>
      </w:r>
    </w:p>
    <w:p w:rsidR="009B02BD" w:rsidRDefault="009B02BD" w:rsidP="009B02BD"/>
    <w:p w:rsidR="009B02BD" w:rsidRDefault="009B02BD" w:rsidP="009B02BD">
      <w:r>
        <w:t>5. Actividades:</w:t>
      </w:r>
    </w:p>
    <w:p w:rsidR="009B02BD" w:rsidRDefault="009B02BD" w:rsidP="009B02BD">
      <w:r>
        <w:t xml:space="preserve">- Las mejor valoradas son el taller de socialización, la emisora de Quino, la fiesta de las familias, los grupos interactivos, la escalera de </w:t>
      </w:r>
      <w:proofErr w:type="spellStart"/>
      <w:r>
        <w:t>metacognición</w:t>
      </w:r>
      <w:proofErr w:type="spellEnd"/>
      <w:r>
        <w:t>, los talleres de Arco Iris y la actividad deportiva de José Carlos, todas ellas con el 100% de reconocimiento.</w:t>
      </w:r>
    </w:p>
    <w:p w:rsidR="009B02BD" w:rsidRDefault="009B02BD" w:rsidP="009B02BD">
      <w:r>
        <w:t>- La charla sobre transexualidad y la visita a la Mezquita</w:t>
      </w:r>
      <w:r w:rsidR="00AA42B7">
        <w:t xml:space="preserve"> obtienen un 83%</w:t>
      </w:r>
    </w:p>
    <w:p w:rsidR="00AA42B7" w:rsidRDefault="00AA42B7" w:rsidP="009B02BD">
      <w:r>
        <w:t>- La tertulia dialógica obtiene un 66%</w:t>
      </w:r>
    </w:p>
    <w:p w:rsidR="00AA42B7" w:rsidRDefault="00AA42B7" w:rsidP="009B02BD">
      <w:r>
        <w:t xml:space="preserve">- El paseo por Córdoba, los </w:t>
      </w:r>
      <w:proofErr w:type="spellStart"/>
      <w:r>
        <w:t>Naukas</w:t>
      </w:r>
      <w:proofErr w:type="spellEnd"/>
      <w:r>
        <w:t xml:space="preserve"> y el film y tertulia dialógica posterior un 50%, así como la visita a la Mezquita de Pedro Abad.</w:t>
      </w:r>
    </w:p>
    <w:p w:rsidR="00AA42B7" w:rsidRDefault="00AA42B7" w:rsidP="009B02BD">
      <w:r>
        <w:t>- Lo menos valorado son los foros de Twinspace (33%)</w:t>
      </w:r>
    </w:p>
    <w:p w:rsidR="009B02BD" w:rsidRDefault="009B02BD" w:rsidP="009B02BD">
      <w:r>
        <w:t>6. La puntuación global del encuentro es de un 8</w:t>
      </w:r>
      <w:r w:rsidR="00AA42B7">
        <w:t>3</w:t>
      </w:r>
      <w:r>
        <w:t>% con la máxima nota y el resto con la siguiente mejor nota, con lo que se considera que ha sido un éxito.</w:t>
      </w:r>
    </w:p>
    <w:p w:rsidR="009B02BD" w:rsidRDefault="009B02BD" w:rsidP="009B02BD">
      <w:r>
        <w:t>Los comentarios más frecuentes y relevantes son, el aspecto negativo, el de haber tenido una agenda muy apretada, que no permitió al alumnado expresar más sus opiniones; las tertulias dialógicas, que no permitían tanta intervención a los alumnos que saben menos español, por lo que hay que plantear actividades más al nivel de los estudiantes no nativos.</w:t>
      </w:r>
      <w:r w:rsidR="00AA42B7">
        <w:t xml:space="preserve"> Se echó de menos más tiempo para hablar del nuevo proyecto y trabajar más en el aprendizaje de estas nuevas metodologías que estábamos aplicando, según los encuestados.</w:t>
      </w:r>
    </w:p>
    <w:p w:rsidR="009B02BD" w:rsidRDefault="009B02BD" w:rsidP="009B02BD">
      <w:r>
        <w:t xml:space="preserve">En el aspecto positivo se cuenta el tema del encuentro y el excelente tratamiento del mismo, </w:t>
      </w:r>
      <w:r w:rsidR="00AA42B7">
        <w:t xml:space="preserve">la calidad de las actividades e invitados, </w:t>
      </w:r>
      <w:r>
        <w:t xml:space="preserve">la acogida calurosa de las familias y la gran experiencia y </w:t>
      </w:r>
      <w:r>
        <w:lastRenderedPageBreak/>
        <w:t>entrega de los organizadores que facilitaron y resolvieron todas las dificultades que surgen en encuentros tan complejos. Todos los participantes les agradecemos su entrega y trabajo.</w:t>
      </w:r>
    </w:p>
    <w:p w:rsidR="002E5EA2" w:rsidRDefault="00AA42B7"/>
    <w:sectPr w:rsidR="002E5EA2" w:rsidSect="00F7529F">
      <w:type w:val="continuous"/>
      <w:pgSz w:w="11906" w:h="16838"/>
      <w:pgMar w:top="1418" w:right="1133" w:bottom="1418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9B02BD"/>
    <w:rsid w:val="0004326B"/>
    <w:rsid w:val="000761C0"/>
    <w:rsid w:val="001932CE"/>
    <w:rsid w:val="007033F9"/>
    <w:rsid w:val="00882C65"/>
    <w:rsid w:val="009B02BD"/>
    <w:rsid w:val="00AA42B7"/>
    <w:rsid w:val="00B9485D"/>
    <w:rsid w:val="00BC4CB0"/>
    <w:rsid w:val="00DF1CFE"/>
    <w:rsid w:val="00E06A7A"/>
    <w:rsid w:val="00EC04F3"/>
    <w:rsid w:val="00F7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C855D-14N</dc:creator>
  <cp:lastModifiedBy>Toshiba C855D-14N</cp:lastModifiedBy>
  <cp:revision>1</cp:revision>
  <dcterms:created xsi:type="dcterms:W3CDTF">2019-02-04T18:19:00Z</dcterms:created>
  <dcterms:modified xsi:type="dcterms:W3CDTF">2019-02-04T18:35:00Z</dcterms:modified>
</cp:coreProperties>
</file>