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rFonts w:ascii="Helvetica Neue" w:cs="Helvetica Neue" w:eastAsia="Helvetica Neue" w:hAnsi="Helvetica Neue"/>
          <w:b w:val="1"/>
          <w:color w:val="0d0d0d"/>
          <w:sz w:val="36"/>
          <w:szCs w:val="36"/>
          <w:rtl w:val="0"/>
        </w:rPr>
        <w:t xml:space="preserve">LOGO CONTEST</w:t>
      </w:r>
      <w:r w:rsidDel="00000000" w:rsidR="00000000" w:rsidRPr="00000000">
        <w:rPr>
          <w:rtl w:val="0"/>
        </w:rPr>
      </w:r>
    </w:p>
    <w:p w:rsidR="00000000" w:rsidDel="00000000" w:rsidP="00000000" w:rsidRDefault="00000000" w:rsidRPr="00000000" w14:paraId="00000002">
      <w:pPr>
        <w:jc w:val="both"/>
        <w:rPr>
          <w:rFonts w:ascii="Helvetica Neue" w:cs="Helvetica Neue" w:eastAsia="Helvetica Neue" w:hAnsi="Helvetica Neue"/>
          <w:b w:val="1"/>
          <w:sz w:val="40"/>
          <w:szCs w:val="40"/>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Fonts w:ascii="Helvetica Neue" w:cs="Helvetica Neue" w:eastAsia="Helvetica Neue" w:hAnsi="Helvetica Neue"/>
          <w:b w:val="1"/>
          <w:sz w:val="28"/>
          <w:szCs w:val="28"/>
          <w:rtl w:val="0"/>
        </w:rPr>
        <w:t xml:space="preserve">AIMS:</w:t>
      </w:r>
      <w:r w:rsidDel="00000000" w:rsidR="00000000" w:rsidRPr="00000000">
        <w:rPr>
          <w:rtl w:val="0"/>
        </w:rPr>
      </w:r>
    </w:p>
    <w:p w:rsidR="00000000" w:rsidDel="00000000" w:rsidP="00000000" w:rsidRDefault="00000000" w:rsidRPr="00000000" w14:paraId="00000004">
      <w:pPr>
        <w:ind w:firstLine="708"/>
        <w:jc w:val="both"/>
        <w:rPr/>
      </w:pPr>
      <w:r w:rsidDel="00000000" w:rsidR="00000000" w:rsidRPr="00000000">
        <w:rPr>
          <w:rFonts w:ascii="Helvetica Neue" w:cs="Helvetica Neue" w:eastAsia="Helvetica Neue" w:hAnsi="Helvetica Neue"/>
          <w:rtl w:val="0"/>
        </w:rPr>
        <w:t xml:space="preserve">To create the official logo for our Erasmus + project </w:t>
      </w:r>
      <w:r w:rsidDel="00000000" w:rsidR="00000000" w:rsidRPr="00000000">
        <w:rPr>
          <w:rFonts w:ascii="Helvetica Neue" w:cs="Helvetica Neue" w:eastAsia="Helvetica Neue" w:hAnsi="Helvetica Neue"/>
          <w:b w:val="1"/>
          <w:rtl w:val="0"/>
        </w:rPr>
        <w:t xml:space="preserve">“Erasmus TV International”</w:t>
      </w: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Helvetica Neue" w:cs="Helvetica Neue" w:eastAsia="Helvetica Neue" w:hAnsi="Helvetica Neue"/>
          <w:b w:val="1"/>
          <w:sz w:val="28"/>
          <w:szCs w:val="28"/>
          <w:rtl w:val="0"/>
        </w:rPr>
        <w:t xml:space="preserve">RULES: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Any student of each partner school may participate.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student  or a team of students can submit only ONE logo.</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logo should express the </w:t>
      </w:r>
      <w:r w:rsidDel="00000000" w:rsidR="00000000" w:rsidRPr="00000000">
        <w:rPr>
          <w:rFonts w:ascii="Helvetica Neue" w:cs="Helvetica Neue" w:eastAsia="Helvetica Neue" w:hAnsi="Helvetica Neue"/>
          <w:rtl w:val="0"/>
        </w:rPr>
        <w:t xml:space="preserve">i</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dea of the project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school will organise and run by itself the procedure for choosing the logo, which will represent the school in the final selection. Each school will participate with ONE logo only. Each partner school is invited to display the produced logos.</w:t>
      </w: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Helvetica Neue" w:cs="Helvetica Neue" w:eastAsia="Helvetica Neue" w:hAnsi="Helvetica Neue"/>
          <w:b w:val="1"/>
          <w:sz w:val="28"/>
          <w:szCs w:val="28"/>
          <w:rtl w:val="0"/>
        </w:rPr>
        <w:t xml:space="preserve">LOGO CHARACTERISTICS: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logo should  also contain the title of the project.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create the logo, the students can use words and/or images.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 the logo might also be printed  in small format, it must be  neat and clear.</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logo must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displayed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contained in an A4 paper. It can be of any shape.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logo will be sent in JPG format, with a resolution of 300 DPI.</w:t>
      </w: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b w:val="1"/>
          <w:smallCaps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Fonts w:ascii="Helvetica Neue" w:cs="Helvetica Neue" w:eastAsia="Helvetica Neue" w:hAnsi="Helvetica Neue"/>
          <w:b w:val="1"/>
          <w:sz w:val="28"/>
          <w:szCs w:val="28"/>
          <w:rtl w:val="0"/>
        </w:rPr>
        <w:t xml:space="preserve">THE CRITERIA:</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criteria for choosing the best design are:</w:t>
        <w:br w:type="textWrapping"/>
        <w:t xml:space="preserve">a) The logo must illustrate clearly the project.</w:t>
        <w:br w:type="textWrapping"/>
        <w:t xml:space="preserve">b) The best quality, neatness and innovation will be valued.</w:t>
        <w:br w:type="textWrapping"/>
        <w:t xml:space="preserve">c) The design must be easy to reproduce on different supports.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logo must be an original work.</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administrators reserve the right to modify the awarded logo due to different printing and supports.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students accept that their work can be exhibited to the public.</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students will not receive any money for the use of their logos.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All logos taking part in the competition are the property of the project administrator.</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Participating in the contest means accepting these rules.</w:t>
      </w: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b w:val="1"/>
          <w:smallCaps w:val="1"/>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Fonts w:ascii="Helvetica Neue" w:cs="Helvetica Neue" w:eastAsia="Helvetica Neue" w:hAnsi="Helvetica Neue"/>
          <w:b w:val="1"/>
          <w:sz w:val="28"/>
          <w:szCs w:val="28"/>
          <w:rtl w:val="0"/>
        </w:rPr>
        <w:t xml:space="preserve">TIMING AND SELECTION PROCEDURE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schools  will  have  time to announce the  logo competition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till 30</w:t>
      </w:r>
      <w:r w:rsidDel="00000000" w:rsidR="00000000" w:rsidRPr="00000000">
        <w:rPr>
          <w:rFonts w:ascii="Helvetica Neue" w:cs="Helvetica Neue" w:eastAsia="Helvetica Neue" w:hAnsi="Helvetica Neue"/>
          <w:b w:val="1"/>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November 2019.</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country will choose the best logo till the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20</w:t>
      </w:r>
      <w:r w:rsidDel="00000000" w:rsidR="00000000" w:rsidRPr="00000000">
        <w:rPr>
          <w:rFonts w:ascii="Helvetica Neue" w:cs="Helvetica Neue" w:eastAsia="Helvetica Neue" w:hAnsi="Helvetica Neue"/>
          <w:b w:val="1"/>
          <w:sz w:val="26.666666666666668"/>
          <w:szCs w:val="26.666666666666668"/>
          <w:vertAlign w:val="superscript"/>
          <w:rtl w:val="0"/>
        </w:rPr>
        <w:t xml:space="preserve">th</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December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send it</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the Polish team.</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logos will be posted on Instagram, FB and the project site.</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final selection will be organised in the time between 07th January and 14th January.</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country will have the same amount of voting points – 50 – which can be distributed freely.</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Each country will not vote for its own logo but  only for the logos of the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others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winner is the logo that obtains the maximum number of points. The voting  procedure can be organised  in  different  ways:  each school separate</w:t>
      </w:r>
      <w:r w:rsidDel="00000000" w:rsidR="00000000" w:rsidRPr="00000000">
        <w:rPr>
          <w:rFonts w:ascii="Helvetica Neue" w:cs="Helvetica Neue" w:eastAsia="Helvetica Neue" w:hAnsi="Helvetica Neue"/>
          <w:rtl w:val="0"/>
        </w:rPr>
        <w:t xml:space="preserve">ly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a  skype  meeting/s,  on-line, via post.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winner will be announced till 20</w:t>
      </w:r>
      <w:r w:rsidDel="00000000" w:rsidR="00000000" w:rsidRPr="00000000">
        <w:rPr>
          <w:rFonts w:ascii="Helvetica Neue" w:cs="Helvetica Neue" w:eastAsia="Helvetica Neue" w:hAnsi="Helvetica Neue"/>
          <w:b w:val="0"/>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January 2020</w:t>
      </w:r>
      <w:r w:rsidDel="00000000" w:rsidR="00000000" w:rsidRPr="00000000">
        <w:rPr>
          <w:rtl w:val="0"/>
        </w:rPr>
        <w:t xml:space="preserve">.</w:t>
      </w:r>
      <w:r w:rsidDel="00000000" w:rsidR="00000000" w:rsidRPr="00000000">
        <w:rPr>
          <w:rtl w:val="0"/>
        </w:rPr>
      </w:r>
    </w:p>
    <w:sectPr>
      <w:pgSz w:h="16838" w:w="11906" w:orient="portrait"/>
      <w:pgMar w:bottom="1134" w:top="708.6614173228347" w:left="1134" w:right="848.740157480316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1.%2.%3."/>
      <w:lvlJc w:val="right"/>
      <w:pPr>
        <w:ind w:left="2508" w:hanging="180"/>
      </w:pPr>
      <w:rPr/>
    </w:lvl>
    <w:lvl w:ilvl="3">
      <w:start w:val="1"/>
      <w:numFmt w:val="decimal"/>
      <w:lvlText w:val="%1.%2.%3.%4."/>
      <w:lvlJc w:val="left"/>
      <w:pPr>
        <w:ind w:left="3228" w:hanging="360"/>
      </w:pPr>
      <w:rPr/>
    </w:lvl>
    <w:lvl w:ilvl="4">
      <w:start w:val="1"/>
      <w:numFmt w:val="lowerLetter"/>
      <w:lvlText w:val="%1.%2.%3.%4.%5."/>
      <w:lvlJc w:val="left"/>
      <w:pPr>
        <w:ind w:left="3948" w:hanging="360"/>
      </w:pPr>
      <w:rPr/>
    </w:lvl>
    <w:lvl w:ilvl="5">
      <w:start w:val="1"/>
      <w:numFmt w:val="lowerRoman"/>
      <w:lvlText w:val="%1.%2.%3.%4.%5.%6."/>
      <w:lvlJc w:val="right"/>
      <w:pPr>
        <w:ind w:left="4668" w:hanging="180"/>
      </w:pPr>
      <w:rPr/>
    </w:lvl>
    <w:lvl w:ilvl="6">
      <w:start w:val="1"/>
      <w:numFmt w:val="decimal"/>
      <w:lvlText w:val="%1.%2.%3.%4.%5.%6.%7."/>
      <w:lvlJc w:val="left"/>
      <w:pPr>
        <w:ind w:left="5388" w:hanging="360"/>
      </w:pPr>
      <w:rPr/>
    </w:lvl>
    <w:lvl w:ilvl="7">
      <w:start w:val="1"/>
      <w:numFmt w:val="lowerLetter"/>
      <w:lvlText w:val="%1.%2.%3.%4.%5.%6.%7.%8."/>
      <w:lvlJc w:val="left"/>
      <w:pPr>
        <w:ind w:left="6108" w:hanging="360"/>
      </w:pPr>
      <w:rPr/>
    </w:lvl>
    <w:lvl w:ilvl="8">
      <w:start w:val="1"/>
      <w:numFmt w:val="lowerRoman"/>
      <w:lvlText w:val="%1.%2.%3.%4.%5.%6.%7.%8.%9."/>
      <w:lvlJc w:val="right"/>
      <w:pPr>
        <w:ind w:left="6828"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1.%2.%3."/>
      <w:lvlJc w:val="right"/>
      <w:pPr>
        <w:ind w:left="2508" w:hanging="180"/>
      </w:pPr>
      <w:rPr/>
    </w:lvl>
    <w:lvl w:ilvl="3">
      <w:start w:val="1"/>
      <w:numFmt w:val="decimal"/>
      <w:lvlText w:val="%1.%2.%3.%4."/>
      <w:lvlJc w:val="left"/>
      <w:pPr>
        <w:ind w:left="3228" w:hanging="360"/>
      </w:pPr>
      <w:rPr/>
    </w:lvl>
    <w:lvl w:ilvl="4">
      <w:start w:val="1"/>
      <w:numFmt w:val="lowerLetter"/>
      <w:lvlText w:val="%1.%2.%3.%4.%5."/>
      <w:lvlJc w:val="left"/>
      <w:pPr>
        <w:ind w:left="3948" w:hanging="360"/>
      </w:pPr>
      <w:rPr/>
    </w:lvl>
    <w:lvl w:ilvl="5">
      <w:start w:val="1"/>
      <w:numFmt w:val="lowerRoman"/>
      <w:lvlText w:val="%1.%2.%3.%4.%5.%6."/>
      <w:lvlJc w:val="right"/>
      <w:pPr>
        <w:ind w:left="4668" w:hanging="180"/>
      </w:pPr>
      <w:rPr/>
    </w:lvl>
    <w:lvl w:ilvl="6">
      <w:start w:val="1"/>
      <w:numFmt w:val="decimal"/>
      <w:lvlText w:val="%1.%2.%3.%4.%5.%6.%7."/>
      <w:lvlJc w:val="left"/>
      <w:pPr>
        <w:ind w:left="5388" w:hanging="360"/>
      </w:pPr>
      <w:rPr/>
    </w:lvl>
    <w:lvl w:ilvl="7">
      <w:start w:val="1"/>
      <w:numFmt w:val="lowerLetter"/>
      <w:lvlText w:val="%1.%2.%3.%4.%5.%6.%7.%8."/>
      <w:lvlJc w:val="left"/>
      <w:pPr>
        <w:ind w:left="6108" w:hanging="360"/>
      </w:pPr>
      <w:rPr/>
    </w:lvl>
    <w:lvl w:ilvl="8">
      <w:start w:val="1"/>
      <w:numFmt w:val="lowerRoman"/>
      <w:lvlText w:val="%1.%2.%3.%4.%5.%6.%7.%8.%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