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23" w:rsidRPr="0068717B" w:rsidRDefault="000E0A23" w:rsidP="000E0A23">
      <w:pPr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6871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TURKISH EDUCATION SYSTEM </w:t>
      </w:r>
    </w:p>
    <w:p w:rsidR="000E0A23" w:rsidRDefault="000E0A23" w:rsidP="000E0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A23" w:rsidRDefault="000E0A23" w:rsidP="000E0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Turkish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supervision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namely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Ministry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National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According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Constitution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Turkey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everyone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right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receive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compulsory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ages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hools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country's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primary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schools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currently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98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percent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rate. </w:t>
      </w:r>
      <w:r w:rsidRPr="000E0A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Turkish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generally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begins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mid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September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early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October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continues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early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June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There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week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winter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break in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February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0E0A23">
        <w:rPr>
          <w:rFonts w:ascii="Times New Roman" w:hAnsi="Times New Roman" w:cs="Times New Roman"/>
          <w:sz w:val="24"/>
          <w:szCs w:val="24"/>
        </w:rPr>
        <w:br/>
      </w:r>
      <w:r w:rsidRPr="000E0A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Stages</w:t>
      </w:r>
      <w:proofErr w:type="spellEnd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="0068717B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Education</w:t>
      </w:r>
      <w:proofErr w:type="spellEnd"/>
      <w:r w:rsidR="0068717B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System</w:t>
      </w:r>
      <w:proofErr w:type="spellEnd"/>
      <w:r w:rsidRPr="000E0A23">
        <w:rPr>
          <w:rFonts w:ascii="Times New Roman" w:hAnsi="Times New Roman" w:cs="Times New Roman"/>
          <w:sz w:val="24"/>
          <w:szCs w:val="24"/>
        </w:rPr>
        <w:br/>
      </w:r>
      <w:r w:rsidRPr="000E0A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</w:t>
      </w:r>
      <w:proofErr w:type="spellEnd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School</w:t>
      </w:r>
      <w:proofErr w:type="spellEnd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Education</w:t>
      </w:r>
      <w:proofErr w:type="spellEnd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Optional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kindergarten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up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age.</w:t>
      </w:r>
    </w:p>
    <w:p w:rsidR="000E0A23" w:rsidRDefault="000E0A23" w:rsidP="000E0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A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Primary</w:t>
      </w:r>
      <w:proofErr w:type="spellEnd"/>
      <w:r w:rsidR="0068717B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Education</w:t>
      </w:r>
      <w:proofErr w:type="spellEnd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Compulsory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basic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eight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elementary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+ 3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secondary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6-14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age.</w:t>
      </w:r>
    </w:p>
    <w:p w:rsidR="000E0A23" w:rsidRDefault="000E0A23" w:rsidP="000E0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A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Secondary</w:t>
      </w:r>
      <w:proofErr w:type="spellEnd"/>
      <w:r w:rsidR="0068717B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Education</w:t>
      </w:r>
      <w:proofErr w:type="spellEnd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(Lise),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Vocational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15-17/18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age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schools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might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language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schools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mostly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owned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provide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D31B73" w:rsidRDefault="000E0A23" w:rsidP="000E0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A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Higher</w:t>
      </w:r>
      <w:proofErr w:type="spellEnd"/>
      <w:r w:rsidR="0068717B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Education</w:t>
      </w:r>
      <w:proofErr w:type="spellEnd"/>
      <w:r w:rsidRPr="000E0A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Higher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Vocational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Schools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schools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language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normal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circumstances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Master's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lasts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PhD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3-5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category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includes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educational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institutions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provide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post-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secondary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supervision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Higher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Educational</w:t>
      </w:r>
      <w:proofErr w:type="spellEnd"/>
      <w:r w:rsidR="00687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>Council</w:t>
      </w:r>
      <w:proofErr w:type="spellEnd"/>
      <w:r w:rsidRPr="000E0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(YOK).</w:t>
      </w:r>
    </w:p>
    <w:p w:rsidR="000E0A23" w:rsidRPr="000E0A23" w:rsidRDefault="000E0A23" w:rsidP="000E0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A23" w:rsidRDefault="000E0A23" w:rsidP="000E0A23">
      <w:pPr>
        <w:pStyle w:val="Balk3"/>
        <w:spacing w:before="0" w:beforeAutospacing="0" w:after="0" w:afterAutospacing="0"/>
        <w:jc w:val="both"/>
        <w:rPr>
          <w:bCs w:val="0"/>
          <w:sz w:val="24"/>
          <w:szCs w:val="24"/>
        </w:rPr>
      </w:pPr>
      <w:proofErr w:type="spellStart"/>
      <w:r w:rsidRPr="000E0A23">
        <w:rPr>
          <w:bCs w:val="0"/>
          <w:sz w:val="24"/>
          <w:szCs w:val="24"/>
        </w:rPr>
        <w:t>Education</w:t>
      </w:r>
      <w:proofErr w:type="spellEnd"/>
      <w:r w:rsidRPr="000E0A23">
        <w:rPr>
          <w:bCs w:val="0"/>
          <w:sz w:val="24"/>
          <w:szCs w:val="24"/>
        </w:rPr>
        <w:t xml:space="preserve"> of </w:t>
      </w:r>
      <w:proofErr w:type="spellStart"/>
      <w:r w:rsidRPr="000E0A23">
        <w:rPr>
          <w:bCs w:val="0"/>
          <w:sz w:val="24"/>
          <w:szCs w:val="24"/>
        </w:rPr>
        <w:t>Children</w:t>
      </w:r>
      <w:proofErr w:type="spellEnd"/>
      <w:r w:rsidR="0068717B">
        <w:rPr>
          <w:bCs w:val="0"/>
          <w:sz w:val="24"/>
          <w:szCs w:val="24"/>
        </w:rPr>
        <w:t xml:space="preserve"> </w:t>
      </w:r>
      <w:proofErr w:type="spellStart"/>
      <w:r w:rsidRPr="000E0A23">
        <w:rPr>
          <w:bCs w:val="0"/>
          <w:sz w:val="24"/>
          <w:szCs w:val="24"/>
        </w:rPr>
        <w:t>with</w:t>
      </w:r>
      <w:proofErr w:type="spellEnd"/>
      <w:r w:rsidR="0068717B">
        <w:rPr>
          <w:bCs w:val="0"/>
          <w:sz w:val="24"/>
          <w:szCs w:val="24"/>
        </w:rPr>
        <w:t xml:space="preserve"> </w:t>
      </w:r>
      <w:proofErr w:type="spellStart"/>
      <w:r w:rsidRPr="000E0A23">
        <w:rPr>
          <w:bCs w:val="0"/>
          <w:sz w:val="24"/>
          <w:szCs w:val="24"/>
        </w:rPr>
        <w:t>Disabilities</w:t>
      </w:r>
      <w:proofErr w:type="spellEnd"/>
      <w:r w:rsidR="0068717B">
        <w:rPr>
          <w:bCs w:val="0"/>
          <w:sz w:val="24"/>
          <w:szCs w:val="24"/>
        </w:rPr>
        <w:t xml:space="preserve"> </w:t>
      </w:r>
      <w:proofErr w:type="spellStart"/>
      <w:r w:rsidRPr="000E0A23">
        <w:rPr>
          <w:bCs w:val="0"/>
          <w:sz w:val="24"/>
          <w:szCs w:val="24"/>
        </w:rPr>
        <w:t>or</w:t>
      </w:r>
      <w:proofErr w:type="spellEnd"/>
      <w:r w:rsidRPr="000E0A23">
        <w:rPr>
          <w:bCs w:val="0"/>
          <w:sz w:val="24"/>
          <w:szCs w:val="24"/>
        </w:rPr>
        <w:t xml:space="preserve"> </w:t>
      </w:r>
      <w:proofErr w:type="spellStart"/>
      <w:r w:rsidRPr="000E0A23">
        <w:rPr>
          <w:bCs w:val="0"/>
          <w:sz w:val="24"/>
          <w:szCs w:val="24"/>
        </w:rPr>
        <w:t>Learning</w:t>
      </w:r>
      <w:proofErr w:type="spellEnd"/>
      <w:r w:rsidRPr="000E0A23">
        <w:rPr>
          <w:bCs w:val="0"/>
          <w:sz w:val="24"/>
          <w:szCs w:val="24"/>
        </w:rPr>
        <w:t xml:space="preserve"> </w:t>
      </w:r>
      <w:proofErr w:type="spellStart"/>
      <w:r w:rsidRPr="000E0A23">
        <w:rPr>
          <w:bCs w:val="0"/>
          <w:sz w:val="24"/>
          <w:szCs w:val="24"/>
        </w:rPr>
        <w:t>Difficulties</w:t>
      </w:r>
      <w:proofErr w:type="spellEnd"/>
    </w:p>
    <w:p w:rsidR="000E0A23" w:rsidRPr="000E0A23" w:rsidRDefault="000E0A23" w:rsidP="000E0A23">
      <w:pPr>
        <w:pStyle w:val="Balk3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0E0A23" w:rsidRPr="000E0A23" w:rsidRDefault="000E0A23" w:rsidP="000E0A23">
      <w:pPr>
        <w:pStyle w:val="NormalWeb"/>
        <w:spacing w:before="0" w:beforeAutospacing="0" w:after="0" w:afterAutospacing="0"/>
        <w:ind w:firstLine="708"/>
        <w:jc w:val="both"/>
      </w:pPr>
      <w:proofErr w:type="spellStart"/>
      <w:r w:rsidRPr="000E0A23">
        <w:t>The</w:t>
      </w:r>
      <w:proofErr w:type="spellEnd"/>
      <w:r w:rsidR="0068717B">
        <w:t xml:space="preserve"> </w:t>
      </w:r>
      <w:proofErr w:type="spellStart"/>
      <w:r w:rsidRPr="000E0A23">
        <w:t>fundamental</w:t>
      </w:r>
      <w:proofErr w:type="spellEnd"/>
      <w:r w:rsidR="0068717B">
        <w:t xml:space="preserve"> </w:t>
      </w:r>
      <w:proofErr w:type="spellStart"/>
      <w:r w:rsidRPr="000E0A23">
        <w:t>policy</w:t>
      </w:r>
      <w:proofErr w:type="spellEnd"/>
      <w:r w:rsidRPr="000E0A23">
        <w:t xml:space="preserve"> is </w:t>
      </w:r>
      <w:proofErr w:type="spellStart"/>
      <w:r w:rsidRPr="000E0A23">
        <w:t>to</w:t>
      </w:r>
      <w:proofErr w:type="spellEnd"/>
      <w:r w:rsidR="0068717B">
        <w:t xml:space="preserve"> </w:t>
      </w:r>
      <w:proofErr w:type="spellStart"/>
      <w:r w:rsidRPr="000E0A23">
        <w:t>educate</w:t>
      </w:r>
      <w:proofErr w:type="spellEnd"/>
      <w:r w:rsidR="0068717B">
        <w:t xml:space="preserve"> </w:t>
      </w:r>
      <w:proofErr w:type="spellStart"/>
      <w:r w:rsidRPr="000E0A23">
        <w:t>children</w:t>
      </w:r>
      <w:proofErr w:type="spellEnd"/>
      <w:r w:rsidR="0068717B">
        <w:t xml:space="preserve"> </w:t>
      </w:r>
      <w:proofErr w:type="spellStart"/>
      <w:r w:rsidRPr="000E0A23">
        <w:t>with</w:t>
      </w:r>
      <w:proofErr w:type="spellEnd"/>
      <w:r w:rsidR="0068717B">
        <w:t xml:space="preserve"> </w:t>
      </w:r>
      <w:proofErr w:type="spellStart"/>
      <w:r w:rsidRPr="000E0A23">
        <w:t>disabilities</w:t>
      </w:r>
      <w:proofErr w:type="spellEnd"/>
      <w:r w:rsidRPr="000E0A23">
        <w:t xml:space="preserve"> in a </w:t>
      </w:r>
      <w:proofErr w:type="spellStart"/>
      <w:r w:rsidRPr="000E0A23">
        <w:t>way</w:t>
      </w:r>
      <w:proofErr w:type="spellEnd"/>
      <w:r w:rsidR="0068717B">
        <w:t xml:space="preserve"> </w:t>
      </w:r>
      <w:proofErr w:type="spellStart"/>
      <w:r w:rsidRPr="000E0A23">
        <w:t>that</w:t>
      </w:r>
      <w:proofErr w:type="spellEnd"/>
      <w:r w:rsidR="0068717B">
        <w:t xml:space="preserve"> </w:t>
      </w:r>
      <w:proofErr w:type="spellStart"/>
      <w:r w:rsidRPr="000E0A23">
        <w:t>allows</w:t>
      </w:r>
      <w:proofErr w:type="spellEnd"/>
      <w:r w:rsidR="0068717B">
        <w:t xml:space="preserve"> </w:t>
      </w:r>
      <w:proofErr w:type="spellStart"/>
      <w:r w:rsidRPr="000E0A23">
        <w:t>them</w:t>
      </w:r>
      <w:proofErr w:type="spellEnd"/>
      <w:r w:rsidR="0068717B">
        <w:t xml:space="preserve"> </w:t>
      </w:r>
      <w:proofErr w:type="spellStart"/>
      <w:r w:rsidRPr="000E0A23">
        <w:t>to</w:t>
      </w:r>
      <w:proofErr w:type="spellEnd"/>
      <w:r w:rsidR="0068717B">
        <w:t xml:space="preserve"> </w:t>
      </w:r>
      <w:proofErr w:type="spellStart"/>
      <w:r w:rsidRPr="000E0A23">
        <w:t>interact</w:t>
      </w:r>
      <w:proofErr w:type="spellEnd"/>
      <w:r w:rsidR="0068717B">
        <w:t xml:space="preserve"> </w:t>
      </w:r>
      <w:proofErr w:type="spellStart"/>
      <w:r w:rsidRPr="000E0A23">
        <w:t>with</w:t>
      </w:r>
      <w:proofErr w:type="spellEnd"/>
      <w:r w:rsidR="0068717B">
        <w:t xml:space="preserve"> </w:t>
      </w:r>
      <w:proofErr w:type="spellStart"/>
      <w:r w:rsidRPr="000E0A23">
        <w:t>other</w:t>
      </w:r>
      <w:proofErr w:type="spellEnd"/>
      <w:r w:rsidR="0068717B">
        <w:t xml:space="preserve"> </w:t>
      </w:r>
      <w:proofErr w:type="spellStart"/>
      <w:r w:rsidRPr="000E0A23">
        <w:t>children</w:t>
      </w:r>
      <w:proofErr w:type="spellEnd"/>
      <w:r w:rsidRPr="000E0A23">
        <w:t xml:space="preserve"> as </w:t>
      </w:r>
      <w:proofErr w:type="spellStart"/>
      <w:r w:rsidRPr="000E0A23">
        <w:t>much</w:t>
      </w:r>
      <w:proofErr w:type="spellEnd"/>
      <w:r w:rsidRPr="000E0A23">
        <w:t xml:space="preserve"> as </w:t>
      </w:r>
      <w:proofErr w:type="spellStart"/>
      <w:r w:rsidRPr="000E0A23">
        <w:t>possible</w:t>
      </w:r>
      <w:proofErr w:type="spellEnd"/>
      <w:r w:rsidRPr="000E0A23">
        <w:t xml:space="preserve">, </w:t>
      </w:r>
      <w:proofErr w:type="spellStart"/>
      <w:r w:rsidRPr="000E0A23">
        <w:t>to</w:t>
      </w:r>
      <w:proofErr w:type="spellEnd"/>
      <w:r w:rsidR="0068717B">
        <w:t xml:space="preserve"> </w:t>
      </w:r>
      <w:proofErr w:type="spellStart"/>
      <w:r w:rsidRPr="000E0A23">
        <w:t>support</w:t>
      </w:r>
      <w:proofErr w:type="spellEnd"/>
      <w:r w:rsidR="0068717B">
        <w:t xml:space="preserve"> </w:t>
      </w:r>
      <w:proofErr w:type="spellStart"/>
      <w:r w:rsidRPr="000E0A23">
        <w:t>their</w:t>
      </w:r>
      <w:proofErr w:type="spellEnd"/>
      <w:r w:rsidR="0068717B">
        <w:t xml:space="preserve"> </w:t>
      </w:r>
      <w:proofErr w:type="spellStart"/>
      <w:r w:rsidRPr="000E0A23">
        <w:t>integration</w:t>
      </w:r>
      <w:proofErr w:type="spellEnd"/>
      <w:r w:rsidRPr="000E0A23">
        <w:t xml:space="preserve"> in </w:t>
      </w:r>
      <w:proofErr w:type="spellStart"/>
      <w:r w:rsidRPr="000E0A23">
        <w:t>society</w:t>
      </w:r>
      <w:proofErr w:type="spellEnd"/>
      <w:r w:rsidRPr="000E0A23">
        <w:t xml:space="preserve">. </w:t>
      </w:r>
      <w:proofErr w:type="spellStart"/>
      <w:r w:rsidRPr="000E0A23">
        <w:t>This</w:t>
      </w:r>
      <w:proofErr w:type="spellEnd"/>
      <w:r w:rsidR="0068717B">
        <w:t xml:space="preserve"> </w:t>
      </w:r>
      <w:proofErr w:type="spellStart"/>
      <w:r w:rsidRPr="000E0A23">
        <w:t>applies</w:t>
      </w:r>
      <w:proofErr w:type="spellEnd"/>
      <w:r w:rsidR="0068717B">
        <w:t xml:space="preserve"> </w:t>
      </w:r>
      <w:proofErr w:type="spellStart"/>
      <w:r w:rsidRPr="000E0A23">
        <w:t>to</w:t>
      </w:r>
      <w:proofErr w:type="spellEnd"/>
      <w:r w:rsidR="0068717B">
        <w:t xml:space="preserve"> </w:t>
      </w:r>
      <w:proofErr w:type="spellStart"/>
      <w:r w:rsidRPr="000E0A23">
        <w:t>children</w:t>
      </w:r>
      <w:proofErr w:type="spellEnd"/>
      <w:r w:rsidR="0068717B">
        <w:t xml:space="preserve"> </w:t>
      </w:r>
      <w:proofErr w:type="spellStart"/>
      <w:r w:rsidRPr="000E0A23">
        <w:t>with</w:t>
      </w:r>
      <w:proofErr w:type="spellEnd"/>
      <w:r w:rsidR="0068717B">
        <w:t xml:space="preserve"> </w:t>
      </w:r>
      <w:proofErr w:type="spellStart"/>
      <w:r w:rsidRPr="000E0A23">
        <w:t>visual</w:t>
      </w:r>
      <w:proofErr w:type="spellEnd"/>
      <w:r w:rsidRPr="000E0A23">
        <w:t xml:space="preserve">, </w:t>
      </w:r>
      <w:proofErr w:type="spellStart"/>
      <w:r w:rsidRPr="000E0A23">
        <w:t>hearing</w:t>
      </w:r>
      <w:proofErr w:type="spellEnd"/>
      <w:r w:rsidR="0068717B">
        <w:t xml:space="preserve"> </w:t>
      </w:r>
      <w:proofErr w:type="spellStart"/>
      <w:r w:rsidRPr="000E0A23">
        <w:t>or</w:t>
      </w:r>
      <w:proofErr w:type="spellEnd"/>
      <w:r w:rsidR="0068717B">
        <w:t xml:space="preserve"> </w:t>
      </w:r>
      <w:proofErr w:type="spellStart"/>
      <w:r w:rsidRPr="000E0A23">
        <w:t>physicalimpairment</w:t>
      </w:r>
      <w:proofErr w:type="spellEnd"/>
      <w:r w:rsidRPr="000E0A23">
        <w:t xml:space="preserve"> as </w:t>
      </w:r>
      <w:proofErr w:type="spellStart"/>
      <w:r w:rsidRPr="000E0A23">
        <w:t>well</w:t>
      </w:r>
      <w:proofErr w:type="spellEnd"/>
      <w:r w:rsidRPr="000E0A23">
        <w:t xml:space="preserve"> as </w:t>
      </w:r>
      <w:proofErr w:type="spellStart"/>
      <w:r w:rsidRPr="000E0A23">
        <w:t>children</w:t>
      </w:r>
      <w:proofErr w:type="spellEnd"/>
      <w:r w:rsidR="0068717B">
        <w:t xml:space="preserve"> </w:t>
      </w:r>
      <w:proofErr w:type="spellStart"/>
      <w:r w:rsidRPr="000E0A23">
        <w:t>with</w:t>
      </w:r>
      <w:proofErr w:type="spellEnd"/>
      <w:r w:rsidR="0068717B">
        <w:t xml:space="preserve"> </w:t>
      </w:r>
      <w:proofErr w:type="spellStart"/>
      <w:r w:rsidRPr="000E0A23">
        <w:t>behavioural</w:t>
      </w:r>
      <w:proofErr w:type="spellEnd"/>
      <w:r w:rsidRPr="000E0A23">
        <w:t xml:space="preserve">, </w:t>
      </w:r>
      <w:proofErr w:type="spellStart"/>
      <w:r w:rsidRPr="000E0A23">
        <w:t>social</w:t>
      </w:r>
      <w:proofErr w:type="spellEnd"/>
      <w:r w:rsidR="0068717B">
        <w:t xml:space="preserve"> </w:t>
      </w:r>
      <w:proofErr w:type="spellStart"/>
      <w:r w:rsidRPr="000E0A23">
        <w:t>or</w:t>
      </w:r>
      <w:proofErr w:type="spellEnd"/>
      <w:r w:rsidR="0068717B">
        <w:t xml:space="preserve"> </w:t>
      </w:r>
      <w:proofErr w:type="spellStart"/>
      <w:r w:rsidRPr="000E0A23">
        <w:t>learning</w:t>
      </w:r>
      <w:proofErr w:type="spellEnd"/>
      <w:r w:rsidR="0068717B">
        <w:t xml:space="preserve"> </w:t>
      </w:r>
      <w:proofErr w:type="spellStart"/>
      <w:r w:rsidRPr="000E0A23">
        <w:t>difficulties</w:t>
      </w:r>
      <w:proofErr w:type="spellEnd"/>
      <w:r w:rsidRPr="000E0A23">
        <w:t xml:space="preserve">. </w:t>
      </w:r>
      <w:proofErr w:type="spellStart"/>
      <w:r w:rsidRPr="000E0A23">
        <w:t>If</w:t>
      </w:r>
      <w:proofErr w:type="spellEnd"/>
      <w:r w:rsidR="0068717B">
        <w:t xml:space="preserve"> </w:t>
      </w:r>
      <w:proofErr w:type="spellStart"/>
      <w:r w:rsidRPr="000E0A23">
        <w:t>the</w:t>
      </w:r>
      <w:proofErr w:type="spellEnd"/>
      <w:r w:rsidR="0068717B">
        <w:t xml:space="preserve"> </w:t>
      </w:r>
      <w:proofErr w:type="spellStart"/>
      <w:r w:rsidRPr="000E0A23">
        <w:t>disability</w:t>
      </w:r>
      <w:proofErr w:type="spellEnd"/>
      <w:r w:rsidR="0068717B">
        <w:t xml:space="preserve"> </w:t>
      </w:r>
      <w:proofErr w:type="spellStart"/>
      <w:r w:rsidRPr="000E0A23">
        <w:t>allows</w:t>
      </w:r>
      <w:proofErr w:type="spellEnd"/>
      <w:r w:rsidRPr="000E0A23">
        <w:t xml:space="preserve">, a </w:t>
      </w:r>
      <w:proofErr w:type="spellStart"/>
      <w:r w:rsidRPr="000E0A23">
        <w:t>child</w:t>
      </w:r>
      <w:proofErr w:type="spellEnd"/>
      <w:r w:rsidR="0068717B">
        <w:t xml:space="preserve"> </w:t>
      </w:r>
      <w:proofErr w:type="spellStart"/>
      <w:r w:rsidRPr="000E0A23">
        <w:t>attends</w:t>
      </w:r>
      <w:proofErr w:type="spellEnd"/>
      <w:r w:rsidR="0068717B">
        <w:t xml:space="preserve"> </w:t>
      </w:r>
      <w:proofErr w:type="spellStart"/>
      <w:r w:rsidRPr="000E0A23">
        <w:t>regular</w:t>
      </w:r>
      <w:proofErr w:type="spellEnd"/>
      <w:r w:rsidR="0068717B">
        <w:t xml:space="preserve"> </w:t>
      </w:r>
      <w:proofErr w:type="spellStart"/>
      <w:r w:rsidRPr="000E0A23">
        <w:t>school</w:t>
      </w:r>
      <w:proofErr w:type="spellEnd"/>
      <w:r w:rsidR="0068717B">
        <w:t xml:space="preserve"> </w:t>
      </w:r>
      <w:proofErr w:type="spellStart"/>
      <w:r w:rsidRPr="000E0A23">
        <w:t>classes</w:t>
      </w:r>
      <w:proofErr w:type="spellEnd"/>
      <w:r w:rsidRPr="000E0A23">
        <w:t>.</w:t>
      </w:r>
    </w:p>
    <w:p w:rsidR="000E0A23" w:rsidRPr="000E0A23" w:rsidRDefault="000E0A23" w:rsidP="000E0A23">
      <w:pPr>
        <w:pStyle w:val="NormalWeb"/>
        <w:spacing w:before="0" w:beforeAutospacing="0" w:after="0" w:afterAutospacing="0"/>
        <w:ind w:firstLine="708"/>
        <w:jc w:val="both"/>
      </w:pPr>
      <w:proofErr w:type="spellStart"/>
      <w:r w:rsidRPr="000E0A23">
        <w:t>However</w:t>
      </w:r>
      <w:proofErr w:type="spellEnd"/>
      <w:r w:rsidRPr="000E0A23">
        <w:t xml:space="preserve">, </w:t>
      </w:r>
      <w:proofErr w:type="spellStart"/>
      <w:r w:rsidRPr="000E0A23">
        <w:t>depending</w:t>
      </w:r>
      <w:proofErr w:type="spellEnd"/>
      <w:r w:rsidRPr="000E0A23">
        <w:t xml:space="preserve"> on </w:t>
      </w:r>
      <w:proofErr w:type="spellStart"/>
      <w:r w:rsidRPr="000E0A23">
        <w:t>the</w:t>
      </w:r>
      <w:proofErr w:type="spellEnd"/>
      <w:r w:rsidR="0068717B">
        <w:t xml:space="preserve"> </w:t>
      </w:r>
      <w:proofErr w:type="spellStart"/>
      <w:r w:rsidRPr="000E0A23">
        <w:t>level</w:t>
      </w:r>
      <w:proofErr w:type="spellEnd"/>
      <w:r w:rsidRPr="000E0A23">
        <w:t xml:space="preserve"> of </w:t>
      </w:r>
      <w:proofErr w:type="spellStart"/>
      <w:r w:rsidRPr="000E0A23">
        <w:t>their</w:t>
      </w:r>
      <w:proofErr w:type="spellEnd"/>
      <w:r w:rsidR="0068717B">
        <w:t xml:space="preserve"> </w:t>
      </w:r>
      <w:proofErr w:type="spellStart"/>
      <w:r w:rsidRPr="000E0A23">
        <w:t>disability</w:t>
      </w:r>
      <w:proofErr w:type="spellEnd"/>
      <w:r w:rsidRPr="000E0A23">
        <w:t xml:space="preserve">, </w:t>
      </w:r>
      <w:proofErr w:type="spellStart"/>
      <w:r w:rsidRPr="000E0A23">
        <w:t>education</w:t>
      </w:r>
      <w:proofErr w:type="spellEnd"/>
      <w:r w:rsidR="0068717B">
        <w:t xml:space="preserve"> </w:t>
      </w:r>
      <w:proofErr w:type="spellStart"/>
      <w:r w:rsidRPr="000E0A23">
        <w:t>may</w:t>
      </w:r>
      <w:proofErr w:type="spellEnd"/>
      <w:r w:rsidR="0068717B">
        <w:t xml:space="preserve"> </w:t>
      </w:r>
      <w:proofErr w:type="spellStart"/>
      <w:r w:rsidRPr="000E0A23">
        <w:t>take</w:t>
      </w:r>
      <w:proofErr w:type="spellEnd"/>
      <w:r w:rsidR="0068717B">
        <w:t xml:space="preserve"> </w:t>
      </w:r>
      <w:proofErr w:type="spellStart"/>
      <w:r w:rsidRPr="000E0A23">
        <w:t>place</w:t>
      </w:r>
      <w:proofErr w:type="spellEnd"/>
      <w:r w:rsidRPr="000E0A23">
        <w:t xml:space="preserve"> in </w:t>
      </w:r>
      <w:proofErr w:type="spellStart"/>
      <w:r w:rsidRPr="000E0A23">
        <w:t>special</w:t>
      </w:r>
      <w:proofErr w:type="spellEnd"/>
      <w:r w:rsidR="0068717B">
        <w:t xml:space="preserve"> </w:t>
      </w:r>
      <w:proofErr w:type="spellStart"/>
      <w:r w:rsidRPr="000E0A23">
        <w:t>classes</w:t>
      </w:r>
      <w:proofErr w:type="spellEnd"/>
      <w:r w:rsidRPr="000E0A23">
        <w:t>.</w:t>
      </w:r>
    </w:p>
    <w:p w:rsidR="000E0A23" w:rsidRPr="000E0A23" w:rsidRDefault="000E0A23" w:rsidP="000E0A23">
      <w:pPr>
        <w:pStyle w:val="NormalWeb"/>
        <w:spacing w:before="0" w:beforeAutospacing="0" w:after="0" w:afterAutospacing="0"/>
        <w:ind w:firstLine="708"/>
        <w:jc w:val="both"/>
      </w:pPr>
      <w:proofErr w:type="spellStart"/>
      <w:r w:rsidRPr="000E0A23">
        <w:t>The</w:t>
      </w:r>
      <w:proofErr w:type="spellEnd"/>
      <w:r w:rsidRPr="000E0A23">
        <w:t> </w:t>
      </w:r>
      <w:proofErr w:type="spellStart"/>
      <w:r w:rsidR="00D632B7" w:rsidRPr="000E0A23">
        <w:fldChar w:fldCharType="begin"/>
      </w:r>
      <w:r w:rsidRPr="000E0A23">
        <w:instrText xml:space="preserve"> HYPERLINK "http://www.meb.gov.tr/english/indexeng.htm" \t "_blank" </w:instrText>
      </w:r>
      <w:r w:rsidR="00D632B7" w:rsidRPr="000E0A23">
        <w:fldChar w:fldCharType="separate"/>
      </w:r>
      <w:r w:rsidRPr="000E0A23">
        <w:rPr>
          <w:rStyle w:val="Gl"/>
        </w:rPr>
        <w:t>Ministry</w:t>
      </w:r>
      <w:proofErr w:type="spellEnd"/>
      <w:r w:rsidRPr="000E0A23">
        <w:rPr>
          <w:rStyle w:val="Gl"/>
        </w:rPr>
        <w:t xml:space="preserve"> of </w:t>
      </w:r>
      <w:proofErr w:type="spellStart"/>
      <w:r w:rsidRPr="000E0A23">
        <w:rPr>
          <w:rStyle w:val="Gl"/>
        </w:rPr>
        <w:t>Education</w:t>
      </w:r>
      <w:proofErr w:type="spellEnd"/>
      <w:r w:rsidR="00D632B7" w:rsidRPr="000E0A23">
        <w:fldChar w:fldCharType="end"/>
      </w:r>
      <w:r w:rsidRPr="000E0A23">
        <w:t xml:space="preserve"> is </w:t>
      </w:r>
      <w:proofErr w:type="spellStart"/>
      <w:r w:rsidRPr="000E0A23">
        <w:t>responsible</w:t>
      </w:r>
      <w:proofErr w:type="spellEnd"/>
      <w:r w:rsidR="0068717B">
        <w:t xml:space="preserve"> </w:t>
      </w:r>
      <w:proofErr w:type="spellStart"/>
      <w:r w:rsidRPr="000E0A23">
        <w:t>for</w:t>
      </w:r>
      <w:proofErr w:type="spellEnd"/>
      <w:r w:rsidR="0068717B">
        <w:t xml:space="preserve"> </w:t>
      </w:r>
      <w:proofErr w:type="spellStart"/>
      <w:r w:rsidRPr="000E0A23">
        <w:t>providing</w:t>
      </w:r>
      <w:proofErr w:type="spellEnd"/>
      <w:r w:rsidR="0068717B">
        <w:t xml:space="preserve"> </w:t>
      </w:r>
      <w:proofErr w:type="spellStart"/>
      <w:r w:rsidRPr="000E0A23">
        <w:t>children</w:t>
      </w:r>
      <w:proofErr w:type="spellEnd"/>
      <w:r w:rsidR="0068717B">
        <w:t xml:space="preserve"> </w:t>
      </w:r>
      <w:proofErr w:type="spellStart"/>
      <w:r w:rsidRPr="000E0A23">
        <w:t>with</w:t>
      </w:r>
      <w:proofErr w:type="spellEnd"/>
      <w:r w:rsidR="0068717B">
        <w:t xml:space="preserve"> </w:t>
      </w:r>
      <w:proofErr w:type="spellStart"/>
      <w:r w:rsidRPr="000E0A23">
        <w:t>special</w:t>
      </w:r>
      <w:proofErr w:type="spellEnd"/>
      <w:r w:rsidR="0068717B">
        <w:t xml:space="preserve"> </w:t>
      </w:r>
      <w:proofErr w:type="spellStart"/>
      <w:r w:rsidRPr="000E0A23">
        <w:t>needs</w:t>
      </w:r>
      <w:proofErr w:type="spellEnd"/>
      <w:r w:rsidR="0068717B">
        <w:t xml:space="preserve"> </w:t>
      </w:r>
      <w:proofErr w:type="spellStart"/>
      <w:r w:rsidRPr="000E0A23">
        <w:t>with</w:t>
      </w:r>
      <w:proofErr w:type="spellEnd"/>
      <w:r w:rsidR="0068717B">
        <w:t xml:space="preserve"> </w:t>
      </w:r>
      <w:proofErr w:type="spellStart"/>
      <w:r w:rsidRPr="000E0A23">
        <w:t>education</w:t>
      </w:r>
      <w:proofErr w:type="spellEnd"/>
      <w:r w:rsidR="0068717B">
        <w:t xml:space="preserve"> </w:t>
      </w:r>
      <w:proofErr w:type="spellStart"/>
      <w:r w:rsidRPr="000E0A23">
        <w:t>from</w:t>
      </w:r>
      <w:proofErr w:type="spellEnd"/>
      <w:r w:rsidR="0068717B">
        <w:t xml:space="preserve"> </w:t>
      </w:r>
      <w:proofErr w:type="spellStart"/>
      <w:r w:rsidRPr="000E0A23">
        <w:t>age</w:t>
      </w:r>
      <w:proofErr w:type="spellEnd"/>
      <w:r w:rsidRPr="000E0A23">
        <w:t xml:space="preserve"> 3 </w:t>
      </w:r>
      <w:proofErr w:type="spellStart"/>
      <w:r w:rsidRPr="000E0A23">
        <w:t>to</w:t>
      </w:r>
      <w:proofErr w:type="spellEnd"/>
      <w:r w:rsidRPr="000E0A23">
        <w:t xml:space="preserve"> 14. </w:t>
      </w:r>
      <w:proofErr w:type="spellStart"/>
      <w:r w:rsidRPr="000E0A23">
        <w:t>The</w:t>
      </w:r>
      <w:proofErr w:type="spellEnd"/>
      <w:r w:rsidR="0068717B">
        <w:t xml:space="preserve"> </w:t>
      </w:r>
      <w:proofErr w:type="spellStart"/>
      <w:r w:rsidRPr="000E0A23">
        <w:t>supervision</w:t>
      </w:r>
      <w:proofErr w:type="spellEnd"/>
      <w:r w:rsidRPr="000E0A23">
        <w:t xml:space="preserve"> of </w:t>
      </w:r>
      <w:proofErr w:type="spellStart"/>
      <w:r w:rsidRPr="000E0A23">
        <w:t>education</w:t>
      </w:r>
      <w:proofErr w:type="spellEnd"/>
      <w:r w:rsidRPr="000E0A23">
        <w:t xml:space="preserve"> of </w:t>
      </w:r>
      <w:proofErr w:type="spellStart"/>
      <w:r w:rsidRPr="000E0A23">
        <w:t>children</w:t>
      </w:r>
      <w:proofErr w:type="spellEnd"/>
      <w:r w:rsidR="0068717B">
        <w:t xml:space="preserve"> </w:t>
      </w:r>
      <w:proofErr w:type="spellStart"/>
      <w:r w:rsidRPr="000E0A23">
        <w:t>with</w:t>
      </w:r>
      <w:proofErr w:type="spellEnd"/>
      <w:r w:rsidR="0068717B">
        <w:t xml:space="preserve"> </w:t>
      </w:r>
      <w:proofErr w:type="spellStart"/>
      <w:r w:rsidRPr="000E0A23">
        <w:t>disabilities</w:t>
      </w:r>
      <w:proofErr w:type="spellEnd"/>
      <w:r w:rsidR="0068717B">
        <w:t xml:space="preserve"> </w:t>
      </w:r>
      <w:proofErr w:type="spellStart"/>
      <w:r w:rsidRPr="000E0A23">
        <w:t>starts</w:t>
      </w:r>
      <w:proofErr w:type="spellEnd"/>
      <w:r w:rsidRPr="000E0A23">
        <w:t xml:space="preserve"> at </w:t>
      </w:r>
      <w:proofErr w:type="spellStart"/>
      <w:r w:rsidRPr="000E0A23">
        <w:t>birth</w:t>
      </w:r>
      <w:proofErr w:type="spellEnd"/>
      <w:r w:rsidRPr="000E0A23">
        <w:t>.</w:t>
      </w:r>
    </w:p>
    <w:p w:rsidR="000E0A23" w:rsidRPr="000E0A23" w:rsidRDefault="000E0A23" w:rsidP="000E0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0A23" w:rsidRPr="000E0A23" w:rsidRDefault="000E0A23" w:rsidP="000E0A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0E0A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Special</w:t>
      </w:r>
      <w:proofErr w:type="spellEnd"/>
      <w:r w:rsidRPr="000E0A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educational</w:t>
      </w:r>
      <w:proofErr w:type="spellEnd"/>
      <w:r w:rsidR="006871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needs</w:t>
      </w:r>
      <w:proofErr w:type="spellEnd"/>
      <w:r w:rsidRPr="000E0A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spellStart"/>
      <w:r w:rsidRPr="000E0A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assessment</w:t>
      </w:r>
      <w:proofErr w:type="spellEnd"/>
      <w:r w:rsidR="006871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and</w:t>
      </w:r>
      <w:proofErr w:type="spellEnd"/>
      <w:r w:rsidR="006871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diagnosis</w:t>
      </w:r>
      <w:proofErr w:type="spellEnd"/>
    </w:p>
    <w:p w:rsidR="000E0A23" w:rsidRPr="000E0A23" w:rsidRDefault="000E0A23" w:rsidP="000E0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State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judged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need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services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Guidance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Centre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district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residence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a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issued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disability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required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E0A23" w:rsidRPr="000E0A23" w:rsidRDefault="000E0A23" w:rsidP="000E0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Using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varioustests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Guidance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Centre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evaluates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physicalability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personal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characteristics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academic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competences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child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recommendations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gives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family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guidance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counselling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child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needs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E0A23" w:rsidRPr="000E0A23" w:rsidRDefault="000E0A23" w:rsidP="000E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Documents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required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apply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0E0A23" w:rsidRPr="000E0A23" w:rsidRDefault="000E0A23" w:rsidP="000E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Residency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certificate</w:t>
      </w:r>
      <w:proofErr w:type="spellEnd"/>
    </w:p>
    <w:p w:rsidR="000E0A23" w:rsidRPr="000E0A23" w:rsidRDefault="000E0A23" w:rsidP="000E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Writ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ten</w:t>
      </w:r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school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administration</w:t>
      </w:r>
      <w:proofErr w:type="spellEnd"/>
    </w:p>
    <w:p w:rsidR="000E0A23" w:rsidRPr="000E0A23" w:rsidRDefault="000E0A23" w:rsidP="000E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Personal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child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already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registered</w:t>
      </w:r>
      <w:proofErr w:type="spellEnd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0E0A23" w:rsidRPr="000E0A23" w:rsidRDefault="000E0A23" w:rsidP="000E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Child's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87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0A23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</w:p>
    <w:sectPr w:rsidR="000E0A23" w:rsidRPr="000E0A23" w:rsidSect="00D6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52F"/>
    <w:multiLevelType w:val="multilevel"/>
    <w:tmpl w:val="705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985"/>
    <w:rsid w:val="000E0A23"/>
    <w:rsid w:val="00344A90"/>
    <w:rsid w:val="0068717B"/>
    <w:rsid w:val="00947985"/>
    <w:rsid w:val="00D31B73"/>
    <w:rsid w:val="00D6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B7"/>
  </w:style>
  <w:style w:type="paragraph" w:styleId="Balk3">
    <w:name w:val="heading 3"/>
    <w:basedOn w:val="Normal"/>
    <w:link w:val="Balk3Char"/>
    <w:uiPriority w:val="9"/>
    <w:qFormat/>
    <w:rsid w:val="000E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0A23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0E0A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E0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E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0A23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0E0A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E0A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 melek</dc:creator>
  <cp:lastModifiedBy>ogr</cp:lastModifiedBy>
  <cp:revision>3</cp:revision>
  <dcterms:created xsi:type="dcterms:W3CDTF">2019-02-11T06:32:00Z</dcterms:created>
  <dcterms:modified xsi:type="dcterms:W3CDTF">2019-02-11T08:23:00Z</dcterms:modified>
</cp:coreProperties>
</file>