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7A" w:rsidRDefault="00B6565E">
      <w:pPr>
        <w:spacing w:after="300" w:line="327" w:lineRule="auto"/>
        <w:jc w:val="both"/>
        <w:rPr>
          <w:b/>
          <w:color w:val="666666"/>
          <w:sz w:val="24"/>
          <w:szCs w:val="24"/>
          <w:highlight w:val="white"/>
        </w:rPr>
      </w:pPr>
      <w:r>
        <w:rPr>
          <w:b/>
          <w:color w:val="666666"/>
          <w:sz w:val="24"/>
          <w:szCs w:val="24"/>
          <w:highlight w:val="white"/>
        </w:rPr>
        <w:t xml:space="preserve">Planes de estudios del centro a los que ha contribuido dicho proyecto </w:t>
      </w:r>
      <w:proofErr w:type="spellStart"/>
      <w:r>
        <w:rPr>
          <w:b/>
          <w:color w:val="666666"/>
          <w:sz w:val="24"/>
          <w:szCs w:val="24"/>
          <w:highlight w:val="white"/>
        </w:rPr>
        <w:t>eTwinning</w:t>
      </w:r>
      <w:proofErr w:type="spellEnd"/>
      <w:r>
        <w:rPr>
          <w:b/>
          <w:color w:val="666666"/>
          <w:sz w:val="24"/>
          <w:szCs w:val="24"/>
          <w:highlight w:val="white"/>
        </w:rPr>
        <w:t>:</w:t>
      </w:r>
    </w:p>
    <w:p w:rsidR="0005497A" w:rsidRDefault="00B6565E" w:rsidP="00554320">
      <w:pPr>
        <w:spacing w:after="300" w:line="327" w:lineRule="auto"/>
        <w:jc w:val="both"/>
        <w:rPr>
          <w:color w:val="666666"/>
          <w:sz w:val="24"/>
          <w:szCs w:val="24"/>
          <w:highlight w:val="white"/>
        </w:rPr>
      </w:pPr>
      <w:r>
        <w:rPr>
          <w:color w:val="666666"/>
          <w:sz w:val="24"/>
          <w:szCs w:val="24"/>
          <w:highlight w:val="white"/>
        </w:rPr>
        <w:t>Luchando por una metodología ABP, desde cada departamento</w:t>
      </w:r>
      <w:r w:rsidR="00554320">
        <w:rPr>
          <w:color w:val="666666"/>
          <w:sz w:val="24"/>
          <w:szCs w:val="24"/>
          <w:highlight w:val="white"/>
        </w:rPr>
        <w:t xml:space="preserve"> se</w:t>
      </w:r>
      <w:r>
        <w:rPr>
          <w:color w:val="666666"/>
          <w:sz w:val="24"/>
          <w:szCs w:val="24"/>
          <w:highlight w:val="white"/>
        </w:rPr>
        <w:t xml:space="preserve"> ha elegido, al menos un tema curricular para estudiarlo y trabajarlo a través de dicho proyecto </w:t>
      </w:r>
      <w:proofErr w:type="spellStart"/>
      <w:r>
        <w:rPr>
          <w:color w:val="666666"/>
          <w:sz w:val="24"/>
          <w:szCs w:val="24"/>
          <w:highlight w:val="white"/>
        </w:rPr>
        <w:t>eTwinning</w:t>
      </w:r>
      <w:proofErr w:type="spellEnd"/>
      <w:r>
        <w:rPr>
          <w:color w:val="666666"/>
          <w:sz w:val="24"/>
          <w:szCs w:val="24"/>
          <w:highlight w:val="white"/>
        </w:rPr>
        <w:t>, tal y como se explica en cada punto del proyecto.</w:t>
      </w:r>
      <w:r w:rsidR="00554320">
        <w:rPr>
          <w:color w:val="666666"/>
          <w:sz w:val="24"/>
          <w:szCs w:val="24"/>
          <w:highlight w:val="white"/>
        </w:rPr>
        <w:t xml:space="preserve"> Desde el proyecto </w:t>
      </w:r>
      <w:proofErr w:type="spellStart"/>
      <w:r w:rsidR="00554320">
        <w:rPr>
          <w:color w:val="666666"/>
          <w:sz w:val="24"/>
          <w:szCs w:val="24"/>
          <w:highlight w:val="white"/>
        </w:rPr>
        <w:t>eTwinning</w:t>
      </w:r>
      <w:proofErr w:type="spellEnd"/>
      <w:r w:rsidR="00554320">
        <w:rPr>
          <w:color w:val="666666"/>
          <w:sz w:val="24"/>
          <w:szCs w:val="24"/>
          <w:highlight w:val="white"/>
        </w:rPr>
        <w:t xml:space="preserve"> se ha contribuido a los siguientes planes del centro:</w:t>
      </w:r>
    </w:p>
    <w:p w:rsidR="0005497A" w:rsidRPr="00554320" w:rsidRDefault="00B6565E" w:rsidP="00554320">
      <w:pPr>
        <w:pStyle w:val="Prrafodelista"/>
        <w:numPr>
          <w:ilvl w:val="0"/>
          <w:numId w:val="1"/>
        </w:numPr>
        <w:spacing w:after="300" w:line="327" w:lineRule="auto"/>
        <w:ind w:left="360"/>
        <w:jc w:val="both"/>
        <w:rPr>
          <w:color w:val="666666"/>
          <w:sz w:val="24"/>
          <w:szCs w:val="24"/>
          <w:highlight w:val="white"/>
        </w:rPr>
      </w:pPr>
      <w:r w:rsidRPr="00554320"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white"/>
        </w:rPr>
        <w:t>Plan de mejora de los resultados</w:t>
      </w:r>
      <w:r w:rsidRPr="00554320">
        <w:rPr>
          <w:color w:val="666666"/>
          <w:sz w:val="24"/>
          <w:szCs w:val="24"/>
          <w:highlight w:val="white"/>
        </w:rPr>
        <w:t xml:space="preserve">: los resultados de las evaluaciones de dichos contenidos han sido muy positivas. </w:t>
      </w:r>
    </w:p>
    <w:p w:rsidR="0005497A" w:rsidRPr="00554320" w:rsidRDefault="00B6565E" w:rsidP="00554320">
      <w:pPr>
        <w:pStyle w:val="Prrafodelista"/>
        <w:numPr>
          <w:ilvl w:val="0"/>
          <w:numId w:val="1"/>
        </w:numPr>
        <w:spacing w:line="327" w:lineRule="auto"/>
        <w:ind w:left="360"/>
        <w:jc w:val="both"/>
        <w:rPr>
          <w:color w:val="666666"/>
          <w:sz w:val="24"/>
          <w:szCs w:val="24"/>
          <w:highlight w:val="white"/>
        </w:rPr>
      </w:pPr>
      <w:r w:rsidRPr="00554320"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white"/>
        </w:rPr>
        <w:t>Plan de atención a la diversidad</w:t>
      </w:r>
      <w:r w:rsidRPr="00554320">
        <w:rPr>
          <w:color w:val="666666"/>
          <w:sz w:val="24"/>
          <w:szCs w:val="24"/>
          <w:highlight w:val="white"/>
        </w:rPr>
        <w:t>: En proyectos como estos, al repartir tareas, salen a la luz habilidades desconocidas por el profesor de muchos alumnos. Al trabajar de forma cooperativa entre alumnos el profesor ha pod</w:t>
      </w:r>
      <w:r w:rsidR="00554320">
        <w:rPr>
          <w:color w:val="666666"/>
          <w:sz w:val="24"/>
          <w:szCs w:val="24"/>
          <w:highlight w:val="white"/>
        </w:rPr>
        <w:t xml:space="preserve">ido atender a alumnos con mayor </w:t>
      </w:r>
      <w:bookmarkStart w:id="0" w:name="_GoBack"/>
      <w:bookmarkEnd w:id="0"/>
      <w:r w:rsidRPr="00554320">
        <w:rPr>
          <w:color w:val="666666"/>
          <w:sz w:val="24"/>
          <w:szCs w:val="24"/>
          <w:highlight w:val="white"/>
        </w:rPr>
        <w:t>necesidades. Cada alumno ha podido trabajar los contenidos a niveles diferentes, según las inquietudes de cada uno.</w:t>
      </w:r>
    </w:p>
    <w:p w:rsidR="0005497A" w:rsidRPr="00554320" w:rsidRDefault="00B6565E" w:rsidP="00554320">
      <w:pPr>
        <w:pStyle w:val="Prrafodelista"/>
        <w:numPr>
          <w:ilvl w:val="0"/>
          <w:numId w:val="1"/>
        </w:numPr>
        <w:spacing w:line="327" w:lineRule="auto"/>
        <w:ind w:left="360"/>
        <w:jc w:val="both"/>
        <w:rPr>
          <w:color w:val="666666"/>
          <w:sz w:val="24"/>
          <w:szCs w:val="24"/>
          <w:highlight w:val="white"/>
        </w:rPr>
      </w:pPr>
      <w:r w:rsidRPr="00554320"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white"/>
        </w:rPr>
        <w:t>Plan de convivencia</w:t>
      </w:r>
      <w:r w:rsidRPr="00554320">
        <w:rPr>
          <w:rFonts w:ascii="Times New Roman" w:eastAsia="Times New Roman" w:hAnsi="Times New Roman" w:cs="Times New Roman"/>
          <w:color w:val="666666"/>
          <w:sz w:val="24"/>
          <w:szCs w:val="24"/>
          <w:highlight w:val="white"/>
        </w:rPr>
        <w:t xml:space="preserve"> – Programa de </w:t>
      </w:r>
      <w:proofErr w:type="spellStart"/>
      <w:r w:rsidRPr="00554320">
        <w:rPr>
          <w:rFonts w:ascii="Times New Roman" w:eastAsia="Times New Roman" w:hAnsi="Times New Roman" w:cs="Times New Roman"/>
          <w:color w:val="666666"/>
          <w:sz w:val="24"/>
          <w:szCs w:val="24"/>
          <w:highlight w:val="white"/>
        </w:rPr>
        <w:t>Sociescuela</w:t>
      </w:r>
      <w:proofErr w:type="spellEnd"/>
      <w:r w:rsidRPr="00554320">
        <w:rPr>
          <w:rFonts w:ascii="Times New Roman" w:eastAsia="Times New Roman" w:hAnsi="Times New Roman" w:cs="Times New Roman"/>
          <w:color w:val="666666"/>
          <w:sz w:val="24"/>
          <w:szCs w:val="24"/>
          <w:highlight w:val="white"/>
        </w:rPr>
        <w:t xml:space="preserve">: </w:t>
      </w:r>
      <w:r w:rsidRPr="00554320">
        <w:rPr>
          <w:color w:val="666666"/>
          <w:sz w:val="24"/>
          <w:szCs w:val="24"/>
          <w:highlight w:val="white"/>
        </w:rPr>
        <w:t>El trabajar de forma cooperativa entre alumnos, ha servido para que cada alumno aporte a sus compañeros sus mejores habilidades, que se conozcan más entre ellos, que fomente la responsabilidad y el respeto hacia sus compañeros. Ha mejorado el respeto y cuidado de los trabajos expuestos en los pasillos, y zonas comunes del centro, ya que cada trabajo expuesto formaba parte de un todo o proyecto global. Muchos trabajos de un curso o del otro centro de Glasgow han servido como material inicial para poder desarrollar otros.</w:t>
      </w:r>
      <w:r w:rsidR="00554320" w:rsidRPr="00554320">
        <w:rPr>
          <w:color w:val="666666"/>
          <w:sz w:val="24"/>
          <w:szCs w:val="24"/>
          <w:highlight w:val="white"/>
        </w:rPr>
        <w:t xml:space="preserve"> Mejora el comportamiento e intereses de los alumnos que presentan mayores dificultades, ya que pueden aportar sus habilidades y trabajo en sus equipos.</w:t>
      </w:r>
    </w:p>
    <w:p w:rsidR="0005497A" w:rsidRPr="00554320" w:rsidRDefault="00B6565E" w:rsidP="00554320">
      <w:pPr>
        <w:pStyle w:val="Prrafodelista"/>
        <w:numPr>
          <w:ilvl w:val="0"/>
          <w:numId w:val="1"/>
        </w:numPr>
        <w:spacing w:line="327" w:lineRule="auto"/>
        <w:ind w:left="360"/>
        <w:jc w:val="both"/>
        <w:rPr>
          <w:color w:val="666666"/>
          <w:sz w:val="24"/>
          <w:szCs w:val="24"/>
          <w:highlight w:val="white"/>
        </w:rPr>
      </w:pPr>
      <w:r w:rsidRPr="00554320"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white"/>
        </w:rPr>
        <w:t>Plan de biblioteca</w:t>
      </w:r>
      <w:r w:rsidRPr="00554320">
        <w:rPr>
          <w:rFonts w:ascii="Times New Roman" w:eastAsia="Times New Roman" w:hAnsi="Times New Roman" w:cs="Times New Roman"/>
          <w:color w:val="666666"/>
          <w:sz w:val="24"/>
          <w:szCs w:val="24"/>
          <w:highlight w:val="white"/>
        </w:rPr>
        <w:t xml:space="preserve">: </w:t>
      </w:r>
      <w:r w:rsidRPr="00554320">
        <w:rPr>
          <w:color w:val="666666"/>
          <w:sz w:val="24"/>
          <w:szCs w:val="24"/>
          <w:highlight w:val="white"/>
        </w:rPr>
        <w:t>Parte de la investigación de los alumnos se ha llevado a cabo mediante la utilización de la biblioteca y sus libros.</w:t>
      </w:r>
    </w:p>
    <w:p w:rsidR="0005497A" w:rsidRPr="00554320" w:rsidRDefault="00B6565E" w:rsidP="00554320">
      <w:pPr>
        <w:pStyle w:val="Prrafodelista"/>
        <w:numPr>
          <w:ilvl w:val="0"/>
          <w:numId w:val="1"/>
        </w:numPr>
        <w:spacing w:line="327" w:lineRule="auto"/>
        <w:ind w:left="360"/>
        <w:jc w:val="both"/>
        <w:rPr>
          <w:color w:val="666666"/>
          <w:sz w:val="24"/>
          <w:szCs w:val="24"/>
          <w:highlight w:val="white"/>
        </w:rPr>
      </w:pPr>
      <w:r w:rsidRPr="00554320"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white"/>
        </w:rPr>
        <w:t>Plan de Lectura</w:t>
      </w:r>
      <w:r w:rsidRPr="00554320">
        <w:rPr>
          <w:rFonts w:ascii="Times New Roman" w:eastAsia="Times New Roman" w:hAnsi="Times New Roman" w:cs="Times New Roman"/>
          <w:color w:val="666666"/>
          <w:sz w:val="24"/>
          <w:szCs w:val="24"/>
          <w:highlight w:val="white"/>
        </w:rPr>
        <w:t xml:space="preserve">: </w:t>
      </w:r>
      <w:r w:rsidRPr="00554320">
        <w:rPr>
          <w:color w:val="666666"/>
          <w:sz w:val="24"/>
          <w:szCs w:val="24"/>
          <w:highlight w:val="white"/>
        </w:rPr>
        <w:t>Este proyecto contribuye en su gran medida al fomento de la lectura, ya que el alumnado ha hecho un gran trabajo de investigación utilizando para ello diferentes medios: libros, internet, donde los alumnos han tenido mucho que leer, clasificando y seleccionando la información obtenida.</w:t>
      </w:r>
    </w:p>
    <w:p w:rsidR="0005497A" w:rsidRPr="00554320" w:rsidRDefault="00554320" w:rsidP="00554320">
      <w:pPr>
        <w:pStyle w:val="Prrafodelista"/>
        <w:numPr>
          <w:ilvl w:val="0"/>
          <w:numId w:val="1"/>
        </w:numPr>
        <w:spacing w:line="327" w:lineRule="auto"/>
        <w:ind w:left="360"/>
        <w:jc w:val="both"/>
        <w:rPr>
          <w:color w:val="666666"/>
          <w:sz w:val="24"/>
          <w:szCs w:val="24"/>
          <w:highlight w:val="white"/>
        </w:rPr>
      </w:pPr>
      <w:r w:rsidRPr="00554320"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white"/>
        </w:rPr>
        <w:t>P</w:t>
      </w:r>
      <w:r w:rsidR="00B6565E" w:rsidRPr="00554320">
        <w:rPr>
          <w:rFonts w:ascii="Times New Roman" w:eastAsia="Times New Roman" w:hAnsi="Times New Roman" w:cs="Times New Roman"/>
          <w:b/>
          <w:color w:val="666666"/>
          <w:sz w:val="24"/>
          <w:szCs w:val="24"/>
          <w:highlight w:val="white"/>
        </w:rPr>
        <w:t>lan de ortografía y expresión oral</w:t>
      </w:r>
      <w:r w:rsidR="00B6565E" w:rsidRPr="00554320">
        <w:rPr>
          <w:rFonts w:ascii="Times New Roman" w:eastAsia="Times New Roman" w:hAnsi="Times New Roman" w:cs="Times New Roman"/>
          <w:color w:val="666666"/>
          <w:sz w:val="24"/>
          <w:szCs w:val="24"/>
          <w:highlight w:val="white"/>
        </w:rPr>
        <w:t xml:space="preserve">: </w:t>
      </w:r>
      <w:r w:rsidR="00B6565E" w:rsidRPr="00554320">
        <w:rPr>
          <w:color w:val="666666"/>
          <w:sz w:val="24"/>
          <w:szCs w:val="24"/>
          <w:highlight w:val="white"/>
        </w:rPr>
        <w:t xml:space="preserve">Los alumnos han realizado exposiciones a sus propios compañeros de clase, se han grabado para mandarlo a Glasgow y han llevado a cabo la Jornada </w:t>
      </w:r>
      <w:proofErr w:type="spellStart"/>
      <w:r w:rsidR="00B6565E" w:rsidRPr="00554320">
        <w:rPr>
          <w:color w:val="666666"/>
          <w:sz w:val="24"/>
          <w:szCs w:val="24"/>
          <w:highlight w:val="white"/>
        </w:rPr>
        <w:t>eTwinning</w:t>
      </w:r>
      <w:proofErr w:type="spellEnd"/>
      <w:r w:rsidR="00B6565E" w:rsidRPr="00554320">
        <w:rPr>
          <w:color w:val="666666"/>
          <w:sz w:val="24"/>
          <w:szCs w:val="24"/>
          <w:highlight w:val="white"/>
        </w:rPr>
        <w:t xml:space="preserve"> en el Instituto frente a grandes personalidades, realizando ellos mismos sus propios guiones de exposición.</w:t>
      </w:r>
    </w:p>
    <w:p w:rsidR="0005497A" w:rsidRDefault="0005497A" w:rsidP="00554320"/>
    <w:sectPr w:rsidR="0005497A">
      <w:pgSz w:w="11909" w:h="16834"/>
      <w:pgMar w:top="1440" w:right="99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B2324"/>
    <w:multiLevelType w:val="hybridMultilevel"/>
    <w:tmpl w:val="1346CB3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7A"/>
    <w:rsid w:val="0005497A"/>
    <w:rsid w:val="0049152B"/>
    <w:rsid w:val="00554320"/>
    <w:rsid w:val="00B6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7099"/>
  <w15:docId w15:val="{E2F776D3-11F2-424B-922B-922219DA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55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Ariza</dc:creator>
  <cp:lastModifiedBy>Raquel Ariza</cp:lastModifiedBy>
  <cp:revision>4</cp:revision>
  <dcterms:created xsi:type="dcterms:W3CDTF">2017-09-25T21:13:00Z</dcterms:created>
  <dcterms:modified xsi:type="dcterms:W3CDTF">2017-09-27T21:44:00Z</dcterms:modified>
</cp:coreProperties>
</file>