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B0" w:rsidRDefault="00C75198">
      <w:pPr>
        <w:spacing w:line="360" w:lineRule="auto"/>
        <w:jc w:val="center"/>
        <w:rPr>
          <w:b/>
          <w:sz w:val="28"/>
          <w:szCs w:val="28"/>
          <w:lang w:val="en-US"/>
        </w:rPr>
      </w:pPr>
      <w:r>
        <w:rPr>
          <w:b/>
          <w:sz w:val="28"/>
          <w:szCs w:val="28"/>
          <w:lang w:val="en-US"/>
        </w:rPr>
        <w:t xml:space="preserve">With Emperor Friedrich II. </w:t>
      </w:r>
      <w:proofErr w:type="gramStart"/>
      <w:r>
        <w:rPr>
          <w:b/>
          <w:sz w:val="28"/>
          <w:szCs w:val="28"/>
          <w:lang w:val="en-US"/>
        </w:rPr>
        <w:t>in</w:t>
      </w:r>
      <w:proofErr w:type="gramEnd"/>
      <w:r>
        <w:rPr>
          <w:b/>
          <w:sz w:val="28"/>
          <w:szCs w:val="28"/>
          <w:lang w:val="en-US"/>
        </w:rPr>
        <w:t xml:space="preserve"> search of </w:t>
      </w:r>
    </w:p>
    <w:p w:rsidR="00746DB0" w:rsidRDefault="00C75198">
      <w:pPr>
        <w:spacing w:line="360" w:lineRule="auto"/>
        <w:jc w:val="center"/>
        <w:rPr>
          <w:b/>
          <w:sz w:val="28"/>
          <w:szCs w:val="28"/>
          <w:lang w:val="en-US"/>
        </w:rPr>
      </w:pPr>
      <w:proofErr w:type="gramStart"/>
      <w:r>
        <w:rPr>
          <w:b/>
          <w:sz w:val="28"/>
          <w:szCs w:val="28"/>
          <w:lang w:val="en-US"/>
        </w:rPr>
        <w:t>the</w:t>
      </w:r>
      <w:proofErr w:type="gramEnd"/>
      <w:r>
        <w:rPr>
          <w:b/>
          <w:sz w:val="28"/>
          <w:szCs w:val="28"/>
          <w:lang w:val="en-US"/>
        </w:rPr>
        <w:t xml:space="preserve"> common European identity</w:t>
      </w:r>
    </w:p>
    <w:p w:rsidR="00746DB0" w:rsidRDefault="00C75198">
      <w:pPr>
        <w:spacing w:line="360" w:lineRule="auto"/>
        <w:jc w:val="center"/>
        <w:rPr>
          <w:lang w:val="en-US"/>
        </w:rPr>
      </w:pPr>
      <w:r>
        <w:rPr>
          <w:lang w:val="en-US"/>
        </w:rPr>
        <w:t>Subsidies of 31,000 euros for Adolf-</w:t>
      </w:r>
      <w:proofErr w:type="spellStart"/>
      <w:r>
        <w:rPr>
          <w:lang w:val="en-US"/>
        </w:rPr>
        <w:t>Schmitthenner</w:t>
      </w:r>
      <w:proofErr w:type="spellEnd"/>
      <w:r>
        <w:rPr>
          <w:lang w:val="en-US"/>
        </w:rPr>
        <w:t>-Gymnasium for “Erasmus+”-project – Cooperation with two Italian schools – Special praise for request</w:t>
      </w:r>
    </w:p>
    <w:p w:rsidR="00746DB0" w:rsidRDefault="00746DB0">
      <w:pPr>
        <w:spacing w:line="360" w:lineRule="auto"/>
        <w:jc w:val="center"/>
        <w:rPr>
          <w:lang w:val="en-US"/>
        </w:rPr>
      </w:pPr>
    </w:p>
    <w:p w:rsidR="00746DB0" w:rsidRDefault="00C75198">
      <w:pPr>
        <w:spacing w:line="360" w:lineRule="auto"/>
        <w:rPr>
          <w:lang w:val="en-US"/>
        </w:rPr>
      </w:pPr>
      <w:proofErr w:type="gramStart"/>
      <w:r>
        <w:rPr>
          <w:lang w:val="en-US"/>
        </w:rPr>
        <w:t>by</w:t>
      </w:r>
      <w:proofErr w:type="gramEnd"/>
      <w:r>
        <w:rPr>
          <w:lang w:val="en-US"/>
        </w:rPr>
        <w:t xml:space="preserve"> Berthold </w:t>
      </w:r>
      <w:proofErr w:type="spellStart"/>
      <w:r>
        <w:rPr>
          <w:lang w:val="en-US"/>
        </w:rPr>
        <w:t>Jürriens</w:t>
      </w:r>
      <w:proofErr w:type="spellEnd"/>
      <w:r>
        <w:rPr>
          <w:lang w:val="en-US"/>
        </w:rPr>
        <w:t xml:space="preserve"> - with </w:t>
      </w:r>
      <w:r>
        <w:rPr>
          <w:lang w:val="en-US"/>
        </w:rPr>
        <w:t xml:space="preserve">friendly permission of the </w:t>
      </w:r>
      <w:proofErr w:type="spellStart"/>
      <w:r>
        <w:rPr>
          <w:lang w:val="en-US"/>
        </w:rPr>
        <w:t>Rhein</w:t>
      </w:r>
      <w:proofErr w:type="spellEnd"/>
      <w:r>
        <w:rPr>
          <w:lang w:val="en-US"/>
        </w:rPr>
        <w:t xml:space="preserve"> Neckar </w:t>
      </w:r>
      <w:proofErr w:type="spellStart"/>
      <w:r>
        <w:rPr>
          <w:lang w:val="en-US"/>
        </w:rPr>
        <w:t>Zeitung</w:t>
      </w:r>
      <w:proofErr w:type="spellEnd"/>
    </w:p>
    <w:p w:rsidR="00746DB0" w:rsidRDefault="00C75198">
      <w:pPr>
        <w:spacing w:line="360" w:lineRule="auto"/>
        <w:jc w:val="center"/>
        <w:rPr>
          <w:i/>
          <w:iCs/>
          <w:lang w:val="en-US"/>
        </w:rPr>
      </w:pPr>
      <w:proofErr w:type="spellStart"/>
      <w:proofErr w:type="gramStart"/>
      <w:r>
        <w:rPr>
          <w:i/>
          <w:iCs/>
          <w:lang w:val="en-US"/>
        </w:rPr>
        <w:t>traslated</w:t>
      </w:r>
      <w:proofErr w:type="spellEnd"/>
      <w:proofErr w:type="gramEnd"/>
      <w:r>
        <w:rPr>
          <w:i/>
          <w:iCs/>
          <w:lang w:val="en-US"/>
        </w:rPr>
        <w:t xml:space="preserve"> by Leon Stoll</w:t>
      </w:r>
    </w:p>
    <w:p w:rsidR="00746DB0" w:rsidRDefault="00C75198">
      <w:pPr>
        <w:spacing w:line="360" w:lineRule="auto"/>
        <w:rPr>
          <w:lang w:val="en-US"/>
        </w:rPr>
      </w:pPr>
      <w:r>
        <w:rPr>
          <w:b/>
          <w:lang w:val="en-US"/>
        </w:rPr>
        <w:t xml:space="preserve">NECKARBISCHOFSHEIM. </w:t>
      </w:r>
      <w:r>
        <w:rPr>
          <w:lang w:val="en-US"/>
        </w:rPr>
        <w:t>(</w:t>
      </w:r>
      <w:proofErr w:type="spellStart"/>
      <w:proofErr w:type="gramStart"/>
      <w:r>
        <w:rPr>
          <w:lang w:val="en-US"/>
        </w:rPr>
        <w:t>bju</w:t>
      </w:r>
      <w:proofErr w:type="spellEnd"/>
      <w:proofErr w:type="gramEnd"/>
      <w:r>
        <w:rPr>
          <w:lang w:val="en-US"/>
        </w:rPr>
        <w:t xml:space="preserve">) You can really note the big euphoria as teachers Maria Pia Panunzio and </w:t>
      </w:r>
      <w:proofErr w:type="spellStart"/>
      <w:r>
        <w:rPr>
          <w:lang w:val="en-US"/>
        </w:rPr>
        <w:t>Margitta</w:t>
      </w:r>
      <w:proofErr w:type="spellEnd"/>
      <w:r>
        <w:rPr>
          <w:lang w:val="en-US"/>
        </w:rPr>
        <w:t xml:space="preserve"> </w:t>
      </w:r>
      <w:proofErr w:type="spellStart"/>
      <w:r>
        <w:rPr>
          <w:lang w:val="en-US"/>
        </w:rPr>
        <w:t>Bönisch</w:t>
      </w:r>
      <w:proofErr w:type="spellEnd"/>
      <w:r>
        <w:rPr>
          <w:lang w:val="en-US"/>
        </w:rPr>
        <w:t xml:space="preserve"> from the Adolf-</w:t>
      </w:r>
      <w:proofErr w:type="spellStart"/>
      <w:r>
        <w:rPr>
          <w:lang w:val="en-US"/>
        </w:rPr>
        <w:t>Schmitthenner</w:t>
      </w:r>
      <w:proofErr w:type="spellEnd"/>
      <w:r>
        <w:rPr>
          <w:lang w:val="en-US"/>
        </w:rPr>
        <w:t xml:space="preserve">-Gymnasium (ASG) present their </w:t>
      </w:r>
      <w:proofErr w:type="gramStart"/>
      <w:r>
        <w:rPr>
          <w:lang w:val="en-US"/>
        </w:rPr>
        <w:t>two-years</w:t>
      </w:r>
      <w:proofErr w:type="gramEnd"/>
      <w:r>
        <w:rPr>
          <w:lang w:val="en-US"/>
        </w:rPr>
        <w:t xml:space="preserve"> </w:t>
      </w:r>
      <w:r>
        <w:rPr>
          <w:lang w:val="en-US"/>
        </w:rPr>
        <w:t>project whose title first sounds like a presentation: “Emperor Friedrich II. von Hohenstauf</w:t>
      </w:r>
      <w:bookmarkStart w:id="0" w:name="_GoBack"/>
      <w:bookmarkEnd w:id="0"/>
      <w:r>
        <w:rPr>
          <w:lang w:val="en-US"/>
        </w:rPr>
        <w:t>en – a multicultural bridge between the 13</w:t>
      </w:r>
      <w:r>
        <w:rPr>
          <w:vertAlign w:val="superscript"/>
          <w:lang w:val="en-US"/>
        </w:rPr>
        <w:t>th</w:t>
      </w:r>
      <w:r>
        <w:rPr>
          <w:lang w:val="en-US"/>
        </w:rPr>
        <w:t xml:space="preserve"> and 21</w:t>
      </w:r>
      <w:r>
        <w:rPr>
          <w:vertAlign w:val="superscript"/>
          <w:lang w:val="en-US"/>
        </w:rPr>
        <w:t>st</w:t>
      </w:r>
      <w:r>
        <w:rPr>
          <w:lang w:val="en-US"/>
        </w:rPr>
        <w:t xml:space="preserve"> century”.</w:t>
      </w:r>
    </w:p>
    <w:p w:rsidR="00746DB0" w:rsidRDefault="00C75198">
      <w:pPr>
        <w:spacing w:line="360" w:lineRule="auto"/>
        <w:rPr>
          <w:lang w:val="en-US"/>
        </w:rPr>
      </w:pPr>
      <w:proofErr w:type="gramStart"/>
      <w:r>
        <w:rPr>
          <w:lang w:val="en-US"/>
        </w:rPr>
        <w:t>But</w:t>
      </w:r>
      <w:proofErr w:type="gramEnd"/>
      <w:r>
        <w:rPr>
          <w:lang w:val="en-US"/>
        </w:rPr>
        <w:t xml:space="preserve"> </w:t>
      </w:r>
      <w:r>
        <w:rPr>
          <w:color w:val="000000"/>
          <w:lang w:val="en-US"/>
        </w:rPr>
        <w:t>it’s</w:t>
      </w:r>
      <w:r>
        <w:rPr>
          <w:lang w:val="en-US"/>
        </w:rPr>
        <w:t xml:space="preserve"> exactly this topic with its extensive contents that “shall improve the students</w:t>
      </w:r>
      <w:r>
        <w:rPr>
          <w:color w:val="000000"/>
          <w:lang w:val="en-US"/>
        </w:rPr>
        <w:t>’</w:t>
      </w:r>
      <w:r>
        <w:rPr>
          <w:lang w:val="en-US"/>
        </w:rPr>
        <w:t xml:space="preserve"> awareness </w:t>
      </w:r>
      <w:r>
        <w:rPr>
          <w:lang w:val="en-US"/>
        </w:rPr>
        <w:t xml:space="preserve">that the cultural heritage of Europe is an instrument of </w:t>
      </w:r>
      <w:r>
        <w:rPr>
          <w:color w:val="000000"/>
          <w:lang w:val="en-US"/>
        </w:rPr>
        <w:t>solidarity</w:t>
      </w:r>
      <w:r>
        <w:rPr>
          <w:lang w:val="en-US"/>
        </w:rPr>
        <w:t xml:space="preserve"> and common identity” has </w:t>
      </w:r>
      <w:r>
        <w:rPr>
          <w:color w:val="000000"/>
          <w:lang w:val="en-US"/>
        </w:rPr>
        <w:t>completely</w:t>
      </w:r>
      <w:r>
        <w:rPr>
          <w:lang w:val="en-US"/>
        </w:rPr>
        <w:t xml:space="preserve"> convinced the commission </w:t>
      </w:r>
      <w:r>
        <w:rPr>
          <w:color w:val="000000"/>
          <w:lang w:val="en-US"/>
        </w:rPr>
        <w:t>to</w:t>
      </w:r>
      <w:r>
        <w:rPr>
          <w:lang w:val="en-US"/>
        </w:rPr>
        <w:t xml:space="preserve"> award</w:t>
      </w:r>
      <w:r>
        <w:rPr>
          <w:b/>
          <w:color w:val="FF0000"/>
          <w:lang w:val="en-US"/>
        </w:rPr>
        <w:t xml:space="preserve"> </w:t>
      </w:r>
      <w:r>
        <w:rPr>
          <w:lang w:val="en-US"/>
        </w:rPr>
        <w:t>subsidies.</w:t>
      </w:r>
    </w:p>
    <w:p w:rsidR="00746DB0" w:rsidRDefault="00C75198">
      <w:pPr>
        <w:spacing w:line="360" w:lineRule="auto"/>
        <w:rPr>
          <w:color w:val="000000"/>
          <w:lang w:val="en-US"/>
        </w:rPr>
      </w:pPr>
      <w:r>
        <w:rPr>
          <w:lang w:val="en-US"/>
        </w:rPr>
        <w:t>Sub</w:t>
      </w:r>
      <w:r>
        <w:rPr>
          <w:color w:val="000000"/>
          <w:lang w:val="en-US"/>
        </w:rPr>
        <w:t>-</w:t>
      </w:r>
      <w:r>
        <w:rPr>
          <w:lang w:val="en-US"/>
        </w:rPr>
        <w:t>projects with the title “Mathematics and Magic in Friedrich’s buildings” or “The cultural integration p</w:t>
      </w:r>
      <w:r>
        <w:rPr>
          <w:lang w:val="en-US"/>
        </w:rPr>
        <w:t xml:space="preserve">olicy of Friedrich II.” underline the </w:t>
      </w:r>
      <w:r>
        <w:rPr>
          <w:color w:val="000000"/>
          <w:lang w:val="en-US"/>
        </w:rPr>
        <w:t>educational</w:t>
      </w:r>
      <w:r>
        <w:rPr>
          <w:lang w:val="en-US"/>
        </w:rPr>
        <w:t xml:space="preserve"> goal. </w:t>
      </w:r>
      <w:r>
        <w:rPr>
          <w:color w:val="000000"/>
          <w:lang w:val="en-US"/>
        </w:rPr>
        <w:t xml:space="preserve">In the following two years the school will get 31,000 euros provided by the European Union and </w:t>
      </w:r>
      <w:proofErr w:type="gramStart"/>
      <w:r>
        <w:rPr>
          <w:color w:val="000000"/>
          <w:lang w:val="en-US"/>
        </w:rPr>
        <w:t>will be allowed to be decorated</w:t>
      </w:r>
      <w:proofErr w:type="gramEnd"/>
      <w:r>
        <w:rPr>
          <w:color w:val="000000"/>
          <w:lang w:val="en-US"/>
        </w:rPr>
        <w:t xml:space="preserve"> with a sign saying: “Strategical school partnership 2018 -2020”.</w:t>
      </w:r>
    </w:p>
    <w:p w:rsidR="00746DB0" w:rsidRDefault="00C75198">
      <w:pPr>
        <w:spacing w:line="360" w:lineRule="auto"/>
        <w:rPr>
          <w:color w:val="000000"/>
          <w:lang w:val="en-US"/>
        </w:rPr>
      </w:pPr>
      <w:r>
        <w:rPr>
          <w:lang w:val="en-US"/>
        </w:rPr>
        <w:t>“For the</w:t>
      </w:r>
      <w:r>
        <w:rPr>
          <w:lang w:val="en-US"/>
        </w:rPr>
        <w:t xml:space="preserve"> first time, two teachers have</w:t>
      </w:r>
      <w:r>
        <w:rPr>
          <w:b/>
          <w:color w:val="FF0000"/>
          <w:lang w:val="en-US"/>
        </w:rPr>
        <w:t xml:space="preserve"> </w:t>
      </w:r>
      <w:r>
        <w:rPr>
          <w:color w:val="000000"/>
          <w:lang w:val="en-US"/>
        </w:rPr>
        <w:t xml:space="preserve">had the courage </w:t>
      </w:r>
      <w:r>
        <w:rPr>
          <w:lang w:val="en-US"/>
        </w:rPr>
        <w:t xml:space="preserve">to fill out the extensive EU requests”, </w:t>
      </w:r>
      <w:r>
        <w:rPr>
          <w:color w:val="000000"/>
          <w:lang w:val="en-US"/>
        </w:rPr>
        <w:t>the</w:t>
      </w:r>
      <w:r>
        <w:rPr>
          <w:lang w:val="en-US"/>
        </w:rPr>
        <w:t xml:space="preserve"> principal Harald </w:t>
      </w:r>
      <w:proofErr w:type="spellStart"/>
      <w:r>
        <w:rPr>
          <w:lang w:val="en-US"/>
        </w:rPr>
        <w:t>Frommknecht</w:t>
      </w:r>
      <w:proofErr w:type="spellEnd"/>
      <w:r>
        <w:rPr>
          <w:lang w:val="en-US"/>
        </w:rPr>
        <w:t xml:space="preserve"> and</w:t>
      </w:r>
      <w:r>
        <w:rPr>
          <w:color w:val="000000"/>
          <w:lang w:val="en-US"/>
        </w:rPr>
        <w:t xml:space="preserve"> his</w:t>
      </w:r>
      <w:r>
        <w:rPr>
          <w:lang w:val="en-US"/>
        </w:rPr>
        <w:t xml:space="preserve"> deputy Andrea </w:t>
      </w:r>
      <w:r>
        <w:rPr>
          <w:color w:val="000000"/>
          <w:lang w:val="en-US"/>
        </w:rPr>
        <w:t>Mutter report</w:t>
      </w:r>
      <w:r>
        <w:rPr>
          <w:lang w:val="en-US"/>
        </w:rPr>
        <w:t xml:space="preserve">. Not just the </w:t>
      </w:r>
      <w:r>
        <w:rPr>
          <w:color w:val="000000"/>
          <w:lang w:val="en-US"/>
        </w:rPr>
        <w:t>commitment itself pleases, but also that fact that the “paperwork” got such a positive</w:t>
      </w:r>
      <w:r>
        <w:rPr>
          <w:color w:val="000000"/>
          <w:lang w:val="en-US"/>
        </w:rPr>
        <w:t xml:space="preserve"> evaluation, 92 out of 100 possible points, so that the commission wants to use extracts as </w:t>
      </w:r>
      <w:proofErr w:type="gramStart"/>
      <w:r>
        <w:rPr>
          <w:color w:val="000000"/>
          <w:lang w:val="en-US"/>
        </w:rPr>
        <w:t>reference</w:t>
      </w:r>
      <w:proofErr w:type="gramEnd"/>
      <w:r>
        <w:rPr>
          <w:color w:val="000000"/>
          <w:lang w:val="en-US"/>
        </w:rPr>
        <w:t>. “We would have never expected this”, says Panunzio, who has found possible partner schools very fast. Because this is one of the conditions to join the “</w:t>
      </w:r>
      <w:r>
        <w:rPr>
          <w:color w:val="000000"/>
          <w:lang w:val="en-US"/>
        </w:rPr>
        <w:t xml:space="preserve">Erasmus” project. Panunzio explains that these European schools are meant to work on a certain topic from different </w:t>
      </w:r>
      <w:proofErr w:type="gramStart"/>
      <w:r>
        <w:rPr>
          <w:color w:val="000000"/>
          <w:lang w:val="en-US"/>
        </w:rPr>
        <w:t>perspectives and inspire young people for Europe</w:t>
      </w:r>
      <w:proofErr w:type="gramEnd"/>
      <w:r>
        <w:rPr>
          <w:color w:val="000000"/>
          <w:lang w:val="en-US"/>
        </w:rPr>
        <w:t xml:space="preserve"> and enable intercultural meetings. It is not only about meeting and getting to know each ot</w:t>
      </w:r>
      <w:r>
        <w:rPr>
          <w:color w:val="000000"/>
          <w:lang w:val="en-US"/>
        </w:rPr>
        <w:t>her but also about profiting from the exchange of different experiences. “The sustainable work of Friedrich II., who is often called “the first European” because of his multilingualism and his religious and cultural openness, can be felt very much in his h</w:t>
      </w:r>
      <w:r>
        <w:rPr>
          <w:color w:val="000000"/>
          <w:lang w:val="en-US"/>
        </w:rPr>
        <w:t>omeland Italy, where the king of Sicily is even more important than here, the teachers explain. The ASG has fast got in contact with the Sicilian school “</w:t>
      </w:r>
      <w:proofErr w:type="spellStart"/>
      <w:r>
        <w:rPr>
          <w:color w:val="000000"/>
          <w:lang w:val="en-US"/>
        </w:rPr>
        <w:t>Liceo</w:t>
      </w:r>
      <w:proofErr w:type="spellEnd"/>
      <w:r>
        <w:rPr>
          <w:color w:val="000000"/>
          <w:lang w:val="en-US"/>
        </w:rPr>
        <w:t xml:space="preserve"> </w:t>
      </w:r>
      <w:proofErr w:type="spellStart"/>
      <w:r>
        <w:rPr>
          <w:color w:val="000000"/>
          <w:lang w:val="en-US"/>
        </w:rPr>
        <w:t>Classico</w:t>
      </w:r>
      <w:proofErr w:type="spellEnd"/>
      <w:r>
        <w:rPr>
          <w:color w:val="000000"/>
          <w:lang w:val="en-US"/>
        </w:rPr>
        <w:t xml:space="preserve"> Umberto I” in Palermo and the educational institution “IISS </w:t>
      </w:r>
      <w:proofErr w:type="spellStart"/>
      <w:r>
        <w:rPr>
          <w:color w:val="000000"/>
          <w:lang w:val="en-US"/>
        </w:rPr>
        <w:lastRenderedPageBreak/>
        <w:t>Majorana-Laterza</w:t>
      </w:r>
      <w:proofErr w:type="spellEnd"/>
      <w:r>
        <w:rPr>
          <w:color w:val="000000"/>
          <w:lang w:val="en-US"/>
        </w:rPr>
        <w:t xml:space="preserve">” </w:t>
      </w:r>
      <w:proofErr w:type="spellStart"/>
      <w:r>
        <w:rPr>
          <w:color w:val="000000"/>
          <w:lang w:val="en-US"/>
        </w:rPr>
        <w:t>Putigano</w:t>
      </w:r>
      <w:proofErr w:type="spellEnd"/>
      <w:r>
        <w:rPr>
          <w:color w:val="000000"/>
          <w:lang w:val="en-US"/>
        </w:rPr>
        <w:t>,</w:t>
      </w:r>
      <w:r>
        <w:rPr>
          <w:color w:val="000000"/>
          <w:lang w:val="en-US"/>
        </w:rPr>
        <w:t xml:space="preserve"> in the region of Apulia. They have found geographic reference to the imperator of the German-Italian kingdom. </w:t>
      </w:r>
      <w:proofErr w:type="gramStart"/>
      <w:r>
        <w:rPr>
          <w:color w:val="000000"/>
          <w:lang w:val="en-US"/>
        </w:rPr>
        <w:t xml:space="preserve">The ASG is acting as the coordinating school and is going to fly to </w:t>
      </w:r>
      <w:proofErr w:type="spellStart"/>
      <w:r>
        <w:rPr>
          <w:color w:val="000000"/>
          <w:lang w:val="en-US"/>
        </w:rPr>
        <w:t>Putignano</w:t>
      </w:r>
      <w:proofErr w:type="spellEnd"/>
      <w:r>
        <w:rPr>
          <w:color w:val="000000"/>
          <w:lang w:val="en-US"/>
        </w:rPr>
        <w:t xml:space="preserve"> for a first meeting in October 2018 and again in April 2019.</w:t>
      </w:r>
      <w:proofErr w:type="gramEnd"/>
      <w:r>
        <w:rPr>
          <w:color w:val="000000"/>
          <w:lang w:val="en-US"/>
        </w:rPr>
        <w:t xml:space="preserve"> In Dec</w:t>
      </w:r>
      <w:r>
        <w:rPr>
          <w:color w:val="000000"/>
          <w:lang w:val="en-US"/>
        </w:rPr>
        <w:t xml:space="preserve">ember 2019, Italian students will be welcomed in </w:t>
      </w:r>
      <w:proofErr w:type="spellStart"/>
      <w:r>
        <w:rPr>
          <w:color w:val="000000"/>
          <w:lang w:val="en-US"/>
        </w:rPr>
        <w:t>Neckarbischofsheim</w:t>
      </w:r>
      <w:proofErr w:type="spellEnd"/>
      <w:r>
        <w:rPr>
          <w:color w:val="000000"/>
          <w:lang w:val="en-US"/>
        </w:rPr>
        <w:t xml:space="preserve"> and </w:t>
      </w:r>
      <w:proofErr w:type="gramStart"/>
      <w:r>
        <w:rPr>
          <w:color w:val="000000"/>
          <w:lang w:val="en-US"/>
        </w:rPr>
        <w:t>mayor</w:t>
      </w:r>
      <w:proofErr w:type="gramEnd"/>
      <w:r>
        <w:rPr>
          <w:color w:val="000000"/>
          <w:lang w:val="en-US"/>
        </w:rPr>
        <w:t xml:space="preserve"> Tanja </w:t>
      </w:r>
      <w:proofErr w:type="spellStart"/>
      <w:r>
        <w:rPr>
          <w:color w:val="000000"/>
          <w:lang w:val="en-US"/>
        </w:rPr>
        <w:t>Grether</w:t>
      </w:r>
      <w:proofErr w:type="spellEnd"/>
      <w:r>
        <w:rPr>
          <w:color w:val="000000"/>
          <w:lang w:val="en-US"/>
        </w:rPr>
        <w:t xml:space="preserve"> wants to participate giving a reception. “This is a fantastic story for our school”, says </w:t>
      </w:r>
      <w:proofErr w:type="spellStart"/>
      <w:r>
        <w:rPr>
          <w:color w:val="000000"/>
          <w:lang w:val="en-US"/>
        </w:rPr>
        <w:t>Grether</w:t>
      </w:r>
      <w:proofErr w:type="spellEnd"/>
      <w:r>
        <w:rPr>
          <w:color w:val="000000"/>
          <w:lang w:val="en-US"/>
        </w:rPr>
        <w:t>. It’s a project which is crossing borders, schools and subjects an</w:t>
      </w:r>
      <w:r>
        <w:rPr>
          <w:color w:val="000000"/>
          <w:lang w:val="en-US"/>
        </w:rPr>
        <w:t xml:space="preserve">d will concern the whole school, even though the </w:t>
      </w:r>
      <w:proofErr w:type="gramStart"/>
      <w:r>
        <w:rPr>
          <w:color w:val="000000"/>
          <w:lang w:val="en-US"/>
        </w:rPr>
        <w:t>main focus</w:t>
      </w:r>
      <w:proofErr w:type="gramEnd"/>
      <w:r>
        <w:rPr>
          <w:color w:val="000000"/>
          <w:lang w:val="en-US"/>
        </w:rPr>
        <w:t xml:space="preserve"> is put on form 10. “These students have to fulfill certain criteria like commitment, reliability and language competence”. Online surveys, exhibitions and regular reports on the school’s website a</w:t>
      </w:r>
      <w:r>
        <w:rPr>
          <w:color w:val="000000"/>
          <w:lang w:val="en-US"/>
        </w:rPr>
        <w:t xml:space="preserve">re going to </w:t>
      </w:r>
      <w:proofErr w:type="gramStart"/>
      <w:r>
        <w:rPr>
          <w:color w:val="000000"/>
          <w:lang w:val="en-US"/>
        </w:rPr>
        <w:t>be carried out</w:t>
      </w:r>
      <w:proofErr w:type="gramEnd"/>
      <w:r>
        <w:rPr>
          <w:color w:val="000000"/>
          <w:lang w:val="en-US"/>
        </w:rPr>
        <w:t xml:space="preserve"> by students, teachers and parents. Supported by a special website on the internet, all participants of all schools are going to keep in touch in order to develop projects or collect documents. </w:t>
      </w:r>
    </w:p>
    <w:p w:rsidR="00746DB0" w:rsidRDefault="00C75198">
      <w:pPr>
        <w:spacing w:line="360" w:lineRule="auto"/>
        <w:rPr>
          <w:lang w:val="en-US"/>
        </w:rPr>
      </w:pPr>
      <w:r>
        <w:rPr>
          <w:color w:val="000000"/>
          <w:lang w:val="en-US"/>
        </w:rPr>
        <w:t>Even if the actual work is yet to s</w:t>
      </w:r>
      <w:r>
        <w:rPr>
          <w:color w:val="000000"/>
          <w:lang w:val="en-US"/>
        </w:rPr>
        <w:t>tart, “the ASG is looking forward to the project and is very proud of being part of the chosen few”, say the school management and the teacher</w:t>
      </w:r>
      <w:r>
        <w:rPr>
          <w:lang w:val="en-US"/>
        </w:rPr>
        <w:t>s.</w:t>
      </w:r>
    </w:p>
    <w:sectPr w:rsidR="00746DB0">
      <w:endnotePr>
        <w:numFmt w:val="decimal"/>
      </w:endnotePr>
      <w:pgSz w:w="11900" w:h="16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B0"/>
    <w:rsid w:val="00746DB0"/>
    <w:rsid w:val="00C75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F916"/>
  <w15:docId w15:val="{79465B8F-7715-4CCA-ADBA-85ED34CA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3213</Characters>
  <Application>Microsoft Office Word</Application>
  <DocSecurity>0</DocSecurity>
  <Lines>26</Lines>
  <Paragraphs>7</Paragraphs>
  <ScaleCrop>false</ScaleCrop>
  <Company>HP</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Stoll</dc:creator>
  <cp:keywords/>
  <dc:description/>
  <cp:lastModifiedBy>Maria Pia Panunzio</cp:lastModifiedBy>
  <cp:revision>5</cp:revision>
  <dcterms:created xsi:type="dcterms:W3CDTF">2018-10-27T21:16:00Z</dcterms:created>
  <dcterms:modified xsi:type="dcterms:W3CDTF">2018-10-28T11:38:00Z</dcterms:modified>
</cp:coreProperties>
</file>