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D51C" w14:textId="77777777" w:rsidR="002408D3" w:rsidRDefault="00467F03" w:rsidP="002408D3">
      <w:pPr>
        <w:tabs>
          <w:tab w:val="right" w:leader="underscore" w:pos="9639"/>
        </w:tabs>
        <w:spacing w:after="240"/>
        <w:rPr>
          <w:rFonts w:cs="Arial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D58C382" wp14:editId="515158DF">
            <wp:simplePos x="0" y="0"/>
            <wp:positionH relativeFrom="column">
              <wp:posOffset>-800100</wp:posOffset>
            </wp:positionH>
            <wp:positionV relativeFrom="paragraph">
              <wp:posOffset>-1092835</wp:posOffset>
            </wp:positionV>
            <wp:extent cx="2331720" cy="116586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ycée_SVP (1)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65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34F57" w14:textId="77777777"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14:paraId="371790FA" w14:textId="77777777"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14:paraId="1E218E87" w14:textId="77777777"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d’un projet pédagogique dans le cadre de l’action européenne eTwinning</w:t>
      </w:r>
      <w:r w:rsidRPr="00CB73C9">
        <w:t>.</w:t>
      </w:r>
      <w:r>
        <w:t xml:space="preserve"> </w:t>
      </w:r>
      <w:r w:rsidR="00FD0406" w:rsidRPr="00FD0406">
        <w:t>eTwinning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>outils numériques. eTwinning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r w:rsidR="006E7B44">
        <w:t>eTwinning</w:t>
      </w:r>
      <w:r w:rsidR="006E7B44" w:rsidRPr="002408D3">
        <w:t>, étant entendu que les objectifs de ce projet ont été préalablement expliqués aux élèves.</w:t>
      </w:r>
    </w:p>
    <w:p w14:paraId="0865A45E" w14:textId="77777777"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14:paraId="3E5F5D06" w14:textId="77777777"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14:paraId="6B8095D4" w14:textId="77777777"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Description du projet pédagogique </w:t>
      </w:r>
      <w:proofErr w:type="gramStart"/>
      <w:r>
        <w:t xml:space="preserve">: </w:t>
      </w:r>
      <w:r w:rsidR="000E0AF9">
        <w:t xml:space="preserve"> </w:t>
      </w:r>
      <w:r w:rsidR="003F335E">
        <w:rPr>
          <w:b/>
        </w:rPr>
        <w:t>BUENA</w:t>
      </w:r>
      <w:proofErr w:type="gramEnd"/>
      <w:r w:rsidR="003F335E">
        <w:rPr>
          <w:b/>
        </w:rPr>
        <w:t xml:space="preserve"> ONDA (réalisation d’émission de radio)</w:t>
      </w:r>
    </w:p>
    <w:p w14:paraId="3F00E060" w14:textId="77777777"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</w:p>
    <w:p w14:paraId="1FAC8E2E" w14:textId="77777777"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des </w:t>
      </w:r>
      <w:r w:rsidR="006E7B44">
        <w:t xml:space="preserve">œuvres (photographies, vidéos, sons, etc.) </w:t>
      </w:r>
      <w:r w:rsidRPr="00CB73C9">
        <w:t>;</w:t>
      </w:r>
    </w:p>
    <w:p w14:paraId="39D7433E" w14:textId="77777777"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r w:rsidRPr="00CB73C9">
        <w:t>des travaux d’élèves</w:t>
      </w:r>
      <w:r w:rsidR="00DD7D7B">
        <w:t xml:space="preserve"> ou créations artistiques</w:t>
      </w:r>
      <w:r w:rsidRPr="00CB73C9">
        <w:t xml:space="preserve"> (dessins, photographies, textes, </w:t>
      </w:r>
      <w:r w:rsidR="00361853">
        <w:t>vidéos</w:t>
      </w:r>
      <w:r w:rsidRPr="00CB73C9">
        <w:t>, sons, etc.).</w:t>
      </w:r>
    </w:p>
    <w:p w14:paraId="123B74C6" w14:textId="77777777"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14:paraId="0DFB7BD7" w14:textId="77777777" w:rsidR="00E8691A" w:rsidRPr="000E0AF9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Durée du projet (dates de début et de fin) : </w:t>
      </w:r>
      <w:r w:rsidR="003F335E">
        <w:rPr>
          <w:rFonts w:cs="Arial"/>
          <w:b/>
        </w:rPr>
        <w:t>1 février 2022</w:t>
      </w:r>
      <w:r w:rsidR="000E0AF9" w:rsidRPr="000E0AF9">
        <w:rPr>
          <w:rFonts w:cs="Arial"/>
          <w:b/>
        </w:rPr>
        <w:t xml:space="preserve"> – 30 juin 2021</w:t>
      </w:r>
    </w:p>
    <w:p w14:paraId="03CAAB85" w14:textId="77777777"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14:paraId="1122BA94" w14:textId="77777777"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 que le travail éventuellement réalisé par ce mineur,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14:paraId="7C5C6826" w14:textId="77777777" w:rsidR="002408D3" w:rsidRPr="000E0AF9" w:rsidRDefault="002408D3" w:rsidP="000E0AF9">
      <w:pPr>
        <w:tabs>
          <w:tab w:val="right" w:leader="underscore" w:pos="9639"/>
        </w:tabs>
        <w:spacing w:after="0" w:line="240" w:lineRule="auto"/>
        <w:rPr>
          <w:b/>
        </w:rPr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="000E0AF9" w:rsidRPr="000E0AF9">
        <w:rPr>
          <w:b/>
        </w:rPr>
        <w:t>LYCEE SAINT VINCENT DE PAUL 47 RUE DES SABLIERES 33800 BORDEAUX</w:t>
      </w:r>
    </w:p>
    <w:p w14:paraId="00147657" w14:textId="77777777"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14:paraId="2C0C96E3" w14:textId="77777777"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14:paraId="7A054D8B" w14:textId="77777777"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2408D3" w14:paraId="1459BF7C" w14:textId="77777777" w:rsidTr="00DD7D7B">
        <w:tc>
          <w:tcPr>
            <w:tcW w:w="2340" w:type="dxa"/>
            <w:shd w:val="clear" w:color="auto" w:fill="auto"/>
            <w:vAlign w:val="center"/>
          </w:tcPr>
          <w:p w14:paraId="387CB51F" w14:textId="77777777"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2196" w:type="dxa"/>
          </w:tcPr>
          <w:p w14:paraId="233D4832" w14:textId="77777777"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076927" w14:textId="77777777"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Étendue de la diffusion</w:t>
            </w:r>
          </w:p>
        </w:tc>
      </w:tr>
      <w:tr w:rsidR="00DD7D7B" w:rsidRPr="002408D3" w14:paraId="36F8422F" w14:textId="77777777" w:rsidTr="00DD7D7B">
        <w:trPr>
          <w:trHeight w:val="1662"/>
        </w:trPr>
        <w:tc>
          <w:tcPr>
            <w:tcW w:w="2340" w:type="dxa"/>
            <w:shd w:val="clear" w:color="auto" w:fill="auto"/>
          </w:tcPr>
          <w:p w14:paraId="5213A202" w14:textId="77777777"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</w:pPr>
            <w:r>
              <w:t>Numérique</w:t>
            </w:r>
          </w:p>
        </w:tc>
        <w:tc>
          <w:tcPr>
            <w:tcW w:w="2196" w:type="dxa"/>
          </w:tcPr>
          <w:p w14:paraId="563B0147" w14:textId="77777777" w:rsidR="00DD7D7B" w:rsidRDefault="003F335E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</w:pPr>
            <w:r>
              <w:t>4</w:t>
            </w:r>
            <w:bookmarkStart w:id="0" w:name="_GoBack"/>
            <w:bookmarkEnd w:id="0"/>
            <w:r w:rsidR="000E0AF9">
              <w:t xml:space="preserve"> mois</w:t>
            </w:r>
          </w:p>
        </w:tc>
        <w:tc>
          <w:tcPr>
            <w:tcW w:w="5103" w:type="dxa"/>
            <w:shd w:val="clear" w:color="auto" w:fill="auto"/>
          </w:tcPr>
          <w:p w14:paraId="30ACDB28" w14:textId="77777777"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Réseau de l’internet (monde entier) / Intranet / Extranet / Notamment via l’espace virtuel de travail collaboratif sécurisé « </w:t>
            </w:r>
            <w:proofErr w:type="spellStart"/>
            <w:r>
              <w:t>Twinspace</w:t>
            </w:r>
            <w:proofErr w:type="spellEnd"/>
            <w:r>
              <w:t> ».</w:t>
            </w:r>
          </w:p>
          <w:p w14:paraId="7260699E" w14:textId="77777777"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</w:p>
          <w:p w14:paraId="77C0B54D" w14:textId="77777777" w:rsidR="00DD7D7B" w:rsidRPr="002408D3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Exploitation non commerciale</w:t>
            </w:r>
          </w:p>
        </w:tc>
      </w:tr>
    </w:tbl>
    <w:p w14:paraId="6D0FDE9C" w14:textId="77777777" w:rsidR="005F45F1" w:rsidRDefault="000E0AF9" w:rsidP="005F45F1">
      <w:pPr>
        <w:tabs>
          <w:tab w:val="right" w:leader="underscore" w:pos="9639"/>
        </w:tabs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4DC0933" w14:textId="77777777"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lastRenderedPageBreak/>
        <w:t>Consentement de l’élève</w:t>
      </w:r>
    </w:p>
    <w:p w14:paraId="5859AD30" w14:textId="77777777"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14:paraId="0355E51B" w14:textId="77777777"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On m’a expliqué et j’ai compris le contexte et les objectifs de ce projet</w:t>
      </w:r>
    </w:p>
    <w:p w14:paraId="1142E80C" w14:textId="77777777"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Je suis d’accord pour que Réseau Canopé utilise mes travaux d’élève ou créations artistiques </w:t>
      </w:r>
    </w:p>
    <w:p w14:paraId="4ECCC06B" w14:textId="77777777"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7D7B" w14:paraId="0A3F3431" w14:textId="77777777" w:rsidTr="00DD7D7B">
        <w:trPr>
          <w:trHeight w:val="1806"/>
        </w:trPr>
        <w:tc>
          <w:tcPr>
            <w:tcW w:w="4606" w:type="dxa"/>
          </w:tcPr>
          <w:p w14:paraId="1FFE9B38" w14:textId="77777777"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14:paraId="05957EBA" w14:textId="77777777" w:rsidR="00DD7D7B" w:rsidRDefault="00DD7D7B" w:rsidP="005F45F1">
            <w:pPr>
              <w:tabs>
                <w:tab w:val="right" w:leader="underscore" w:pos="9639"/>
              </w:tabs>
            </w:pPr>
          </w:p>
          <w:p w14:paraId="532B4EB5" w14:textId="77777777"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14:paraId="3F7744E1" w14:textId="77777777" w:rsidR="00DD7D7B" w:rsidRDefault="00DD7D7B" w:rsidP="005F45F1">
            <w:pPr>
              <w:tabs>
                <w:tab w:val="right" w:leader="underscore" w:pos="9639"/>
              </w:tabs>
            </w:pPr>
          </w:p>
          <w:p w14:paraId="5D9A3E62" w14:textId="77777777"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14:paraId="01581CDB" w14:textId="77777777"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14:paraId="2C57BC93" w14:textId="77777777"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14:paraId="3CEA2407" w14:textId="77777777" w:rsidR="00DD7D7B" w:rsidRDefault="00DD7D7B" w:rsidP="005F45F1">
            <w:pPr>
              <w:tabs>
                <w:tab w:val="right" w:leader="underscore" w:pos="9639"/>
              </w:tabs>
            </w:pPr>
          </w:p>
          <w:p w14:paraId="7D74F09A" w14:textId="77777777"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</w:p>
        </w:tc>
      </w:tr>
    </w:tbl>
    <w:p w14:paraId="35C1F32C" w14:textId="77777777" w:rsidR="005F45F1" w:rsidRDefault="005F45F1" w:rsidP="005F45F1">
      <w:pPr>
        <w:tabs>
          <w:tab w:val="left" w:pos="2145"/>
        </w:tabs>
        <w:spacing w:after="0" w:line="240" w:lineRule="auto"/>
      </w:pPr>
    </w:p>
    <w:p w14:paraId="6C9AC1BD" w14:textId="77777777" w:rsidR="002408D3" w:rsidRPr="00AD2144" w:rsidRDefault="002408D3" w:rsidP="00AD2144">
      <w:pPr>
        <w:pStyle w:val="Prrafodelista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14:paraId="080758F0" w14:textId="77777777" w:rsidR="00B430EC" w:rsidRDefault="00B430EC" w:rsidP="00B430EC">
      <w:pPr>
        <w:spacing w:after="0" w:line="240" w:lineRule="auto"/>
        <w:ind w:left="-142"/>
        <w:jc w:val="both"/>
      </w:pPr>
    </w:p>
    <w:p w14:paraId="1CEBAA9C" w14:textId="77777777"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14:paraId="17FCD7B9" w14:textId="77777777"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14:paraId="59EC9EC2" w14:textId="77777777" w:rsidR="00B430EC" w:rsidRDefault="00B430EC" w:rsidP="00B430EC">
      <w:pPr>
        <w:spacing w:after="0" w:line="240" w:lineRule="auto"/>
        <w:ind w:left="-142"/>
        <w:jc w:val="both"/>
      </w:pPr>
      <w:r>
        <w:t>représentant(s)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14:paraId="65936E69" w14:textId="77777777" w:rsidR="00B430EC" w:rsidRDefault="00B430EC" w:rsidP="00B430EC">
      <w:pPr>
        <w:spacing w:after="0" w:line="240" w:lineRule="auto"/>
        <w:ind w:left="-142"/>
        <w:jc w:val="both"/>
      </w:pPr>
    </w:p>
    <w:p w14:paraId="63FFAE99" w14:textId="77777777"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14:paraId="62DA1878" w14:textId="77777777" w:rsidR="00B430EC" w:rsidRPr="00B430EC" w:rsidRDefault="00B430EC" w:rsidP="00B430EC">
      <w:pPr>
        <w:spacing w:after="0" w:line="240" w:lineRule="auto"/>
        <w:ind w:left="-142"/>
        <w:jc w:val="both"/>
      </w:pPr>
    </w:p>
    <w:p w14:paraId="63E99B38" w14:textId="77777777"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14:paraId="13F49534" w14:textId="77777777" w:rsidR="00B430EC" w:rsidRPr="00B430EC" w:rsidRDefault="00B430EC" w:rsidP="00B430EC">
      <w:pPr>
        <w:spacing w:after="0" w:line="240" w:lineRule="auto"/>
        <w:ind w:left="-142"/>
        <w:jc w:val="both"/>
      </w:pPr>
    </w:p>
    <w:p w14:paraId="290CA7E9" w14:textId="77777777"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14:paraId="65925C13" w14:textId="77777777"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14:paraId="3AE33B37" w14:textId="77777777"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14:paraId="3A637F8D" w14:textId="77777777"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14:paraId="16212482" w14:textId="77777777"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14:paraId="1082525E" w14:textId="77777777"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14:paraId="729E8A08" w14:textId="77777777"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</w:p>
    <w:p w14:paraId="4722435A" w14:textId="77777777"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14:paraId="087EA3A6" w14:textId="77777777" w:rsidR="00086AD3" w:rsidRDefault="003F335E" w:rsidP="005F45F1">
      <w:pPr>
        <w:spacing w:after="0" w:line="240" w:lineRule="auto"/>
      </w:pPr>
    </w:p>
    <w:sectPr w:rsidR="00086A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D5E2A" w14:textId="77777777" w:rsidR="008F0A06" w:rsidRDefault="008F0A06" w:rsidP="00530751">
      <w:pPr>
        <w:spacing w:after="0" w:line="240" w:lineRule="auto"/>
      </w:pPr>
      <w:r>
        <w:separator/>
      </w:r>
    </w:p>
  </w:endnote>
  <w:endnote w:type="continuationSeparator" w:id="0">
    <w:p w14:paraId="2564B9F9" w14:textId="77777777" w:rsidR="008F0A06" w:rsidRDefault="008F0A06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4C96" w14:textId="77777777" w:rsidR="008F0A06" w:rsidRDefault="008F0A06" w:rsidP="00530751">
      <w:pPr>
        <w:spacing w:after="0" w:line="240" w:lineRule="auto"/>
      </w:pPr>
      <w:r>
        <w:separator/>
      </w:r>
    </w:p>
  </w:footnote>
  <w:footnote w:type="continuationSeparator" w:id="0">
    <w:p w14:paraId="17BD2314" w14:textId="77777777" w:rsidR="008F0A06" w:rsidRDefault="008F0A06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7B12" w14:textId="77777777" w:rsidR="00530751" w:rsidRDefault="00530751" w:rsidP="0053075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FE6617B" wp14:editId="7436B087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D3"/>
    <w:rsid w:val="000D3E91"/>
    <w:rsid w:val="000E0AF9"/>
    <w:rsid w:val="001669BC"/>
    <w:rsid w:val="001D2EA6"/>
    <w:rsid w:val="002408D3"/>
    <w:rsid w:val="00361853"/>
    <w:rsid w:val="00382EF1"/>
    <w:rsid w:val="003F335E"/>
    <w:rsid w:val="00467F03"/>
    <w:rsid w:val="00530751"/>
    <w:rsid w:val="005A72F5"/>
    <w:rsid w:val="005D127E"/>
    <w:rsid w:val="005F45F1"/>
    <w:rsid w:val="0061704F"/>
    <w:rsid w:val="006E7B44"/>
    <w:rsid w:val="008C0AE7"/>
    <w:rsid w:val="008F0A06"/>
    <w:rsid w:val="00903E47"/>
    <w:rsid w:val="00961F2E"/>
    <w:rsid w:val="00A03F6F"/>
    <w:rsid w:val="00AD2144"/>
    <w:rsid w:val="00B430EC"/>
    <w:rsid w:val="00B70708"/>
    <w:rsid w:val="00BD3F64"/>
    <w:rsid w:val="00CB73C9"/>
    <w:rsid w:val="00DD7D7B"/>
    <w:rsid w:val="00E43404"/>
    <w:rsid w:val="00E8691A"/>
    <w:rsid w:val="00F0713A"/>
    <w:rsid w:val="00F13D89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5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4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51"/>
  </w:style>
  <w:style w:type="paragraph" w:styleId="Piedepgina">
    <w:name w:val="footer"/>
    <w:basedOn w:val="Normal"/>
    <w:link w:val="Piedepgina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51"/>
  </w:style>
  <w:style w:type="paragraph" w:styleId="Textodeglobo">
    <w:name w:val="Balloon Text"/>
    <w:basedOn w:val="Normal"/>
    <w:link w:val="Textodeglobo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D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04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751"/>
  </w:style>
  <w:style w:type="paragraph" w:styleId="Piedepgina">
    <w:name w:val="footer"/>
    <w:basedOn w:val="Normal"/>
    <w:link w:val="Piedepgina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751"/>
  </w:style>
  <w:style w:type="paragraph" w:styleId="Textodeglobo">
    <w:name w:val="Balloon Text"/>
    <w:basedOn w:val="Normal"/>
    <w:link w:val="Textodeglobo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D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BRANGIER Marie</dc:creator>
  <cp:lastModifiedBy>Pauline Leynaert</cp:lastModifiedBy>
  <cp:revision>3</cp:revision>
  <cp:lastPrinted>2020-01-16T08:09:00Z</cp:lastPrinted>
  <dcterms:created xsi:type="dcterms:W3CDTF">2021-05-14T18:20:00Z</dcterms:created>
  <dcterms:modified xsi:type="dcterms:W3CDTF">2022-03-30T11:23:00Z</dcterms:modified>
</cp:coreProperties>
</file>