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9" w:rsidRPr="0024016B" w:rsidRDefault="0024016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CHRISTMAS IN SICILY. NATIVITY SCENES, BONFIRE, SCACCIATA AND ZICCHINEDDA</w:t>
      </w:r>
    </w:p>
    <w:p w:rsidR="00403FA9" w:rsidRDefault="00403FA9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Christmas in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Sicily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rich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sacred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, profane and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gastronomic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traditions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4F02" w:rsidTr="00A24F02">
        <w:tc>
          <w:tcPr>
            <w:tcW w:w="4814" w:type="dxa"/>
          </w:tcPr>
          <w:p w:rsidR="00A24F02" w:rsidRDefault="00A24F02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7C56A50F" wp14:editId="23072D35">
                  <wp:extent cx="2779474" cy="3438525"/>
                  <wp:effectExtent l="0" t="0" r="1905" b="0"/>
                  <wp:docPr id="2" name="Immagine 2" descr="L'immagine puÃ² contenere: 1 pers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immagine puÃ² contenere: 1 pers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154" cy="344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24F02" w:rsidRDefault="00A24F02" w:rsidP="00A24F0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In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past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after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8th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December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when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we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celebrated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immaculate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Conception of the Virgin,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people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started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decorating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trees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and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traditional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Nativity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scene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was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prepared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A24F02" w:rsidRDefault="00A24F02" w:rsidP="00A24F0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In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streets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 </w:t>
            </w:r>
            <w:r>
              <w:rPr>
                <w:rStyle w:val="notranslate"/>
                <w:rFonts w:ascii="Arial" w:hAnsi="Arial" w:cs="Arial"/>
                <w:i/>
                <w:color w:val="333333"/>
                <w:sz w:val="26"/>
                <w:szCs w:val="26"/>
                <w:bdr w:val="none" w:sz="0" w:space="0" w:color="auto" w:frame="1"/>
              </w:rPr>
              <w:t>Cona</w:t>
            </w:r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icons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representing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Holy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Family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were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decorated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with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oranges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dried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figs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and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cedar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. The families in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neighbourhood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met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near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icon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from the 16th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December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to the 24th, for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nine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days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and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passed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evenings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praying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chatting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and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telling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stories.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Only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6th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January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children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could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eat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fruits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adorning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icon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A24F02" w:rsidRDefault="00A24F02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B00B9C" w:rsidRDefault="00B00B9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B00B9C" w:rsidRDefault="00B00B9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B00B9C" w:rsidRDefault="00B00B9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24016B" w:rsidRDefault="0024016B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</w:p>
    <w:p w:rsidR="00B00B9C" w:rsidRP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  <w:lastRenderedPageBreak/>
        <w:t>CRIBS</w:t>
      </w:r>
    </w:p>
    <w:p w:rsidR="00403FA9" w:rsidRDefault="00DF745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tradition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of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Cribs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very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m</w:t>
      </w: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uch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felt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our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territory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4464"/>
      </w:tblGrid>
      <w:tr w:rsidR="00A24F02" w:rsidTr="00A24F02">
        <w:tc>
          <w:tcPr>
            <w:tcW w:w="4814" w:type="dxa"/>
          </w:tcPr>
          <w:p w:rsidR="00A24F02" w:rsidRDefault="00A24F02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5636E1B4" wp14:editId="127D90C2">
                  <wp:extent cx="3285614" cy="2451890"/>
                  <wp:effectExtent l="0" t="0" r="0" b="5715"/>
                  <wp:docPr id="3" name="Immagine 3" descr="Zampo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mpo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594" cy="246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24F02" w:rsidRDefault="00A24F02" w:rsidP="00A24F0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Some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villages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are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transformed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entirely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into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living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cribs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where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inhabitants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hearing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the sound of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bagpipes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stage the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ancient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crafts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A24F02" w:rsidRDefault="00A24F02" w:rsidP="00A24F0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In the photo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you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can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see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group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people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wearing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traditional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sicilian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costumes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an a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6"/>
                <w:szCs w:val="26"/>
              </w:rPr>
              <w:t>ciaramiddaru</w:t>
            </w:r>
            <w:proofErr w:type="spellEnd"/>
            <w:r>
              <w:rPr>
                <w:rFonts w:ascii="Arial" w:hAnsi="Arial" w:cs="Arial"/>
                <w:i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person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playing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bagpipe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on the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left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</w:p>
          <w:p w:rsidR="00A24F02" w:rsidRDefault="00A24F02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F745C" w:rsidRDefault="00DF745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 xml:space="preserve">Wilhelm von </w:t>
      </w:r>
      <w:proofErr w:type="spellStart"/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>Gloeden</w:t>
      </w:r>
      <w:proofErr w:type="spellEnd"/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 xml:space="preserve"> (1856-1931)</w:t>
      </w:r>
    </w:p>
    <w:p w:rsidR="00DF745C" w:rsidRDefault="00DF745C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403FA9" w:rsidRPr="00A24F02" w:rsidRDefault="00DF745C">
      <w:pPr>
        <w:rPr>
          <w:rFonts w:ascii="Arial" w:hAnsi="Arial" w:cs="Arial"/>
          <w:sz w:val="56"/>
          <w:szCs w:val="56"/>
        </w:rPr>
      </w:pPr>
      <w:r w:rsidRPr="00A24F02">
        <w:rPr>
          <w:rFonts w:ascii="Arial" w:hAnsi="Arial" w:cs="Arial"/>
          <w:sz w:val="56"/>
          <w:szCs w:val="56"/>
        </w:rPr>
        <w:t xml:space="preserve">Lo </w:t>
      </w:r>
      <w:proofErr w:type="spellStart"/>
      <w:r w:rsidRPr="00A24F02">
        <w:rPr>
          <w:rFonts w:ascii="Arial" w:hAnsi="Arial" w:cs="Arial"/>
          <w:sz w:val="56"/>
          <w:szCs w:val="56"/>
        </w:rPr>
        <w:t>zucco</w:t>
      </w:r>
      <w:proofErr w:type="spellEnd"/>
      <w:r w:rsidRPr="00A24F02">
        <w:rPr>
          <w:rFonts w:ascii="Arial" w:hAnsi="Arial" w:cs="Arial"/>
          <w:sz w:val="56"/>
          <w:szCs w:val="56"/>
        </w:rPr>
        <w:t xml:space="preserve">, the </w:t>
      </w:r>
      <w:proofErr w:type="spellStart"/>
      <w:r w:rsidRPr="00A24F02">
        <w:rPr>
          <w:rFonts w:ascii="Arial" w:hAnsi="Arial" w:cs="Arial"/>
          <w:sz w:val="56"/>
          <w:szCs w:val="56"/>
        </w:rPr>
        <w:t>bonfire</w:t>
      </w:r>
      <w:proofErr w:type="spellEnd"/>
    </w:p>
    <w:p w:rsidR="003C3EA4" w:rsidRDefault="00403FA9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Another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tradition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still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alive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many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cities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of</w:t>
      </w:r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eastern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Sicily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that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of the </w:t>
      </w:r>
      <w:r w:rsidRPr="003C3EA4">
        <w:rPr>
          <w:rStyle w:val="notranslate"/>
          <w:rFonts w:ascii="Arial" w:hAnsi="Arial" w:cs="Arial"/>
          <w:i/>
          <w:color w:val="333333"/>
          <w:sz w:val="26"/>
          <w:szCs w:val="26"/>
          <w:bdr w:val="none" w:sz="0" w:space="0" w:color="auto" w:frame="1"/>
        </w:rPr>
        <w:t>Zucco</w:t>
      </w: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, a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bonfire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which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lit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on Christmas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Eve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front of 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churches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26"/>
          <w:szCs w:val="26"/>
        </w:rPr>
        <w:t> </w:t>
      </w:r>
    </w:p>
    <w:p w:rsidR="003C3EA4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3C3EA4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6120130" cy="2550054"/>
            <wp:effectExtent l="0" t="0" r="0" b="3175"/>
            <wp:docPr id="4" name="Immagine 4" descr="Risultati immagini per zucco di natale aci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zucco di natale acire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A4" w:rsidRPr="00A24F02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>bonfire</w:t>
      </w:r>
      <w:proofErr w:type="spellEnd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in Acireale, an </w:t>
      </w:r>
      <w:proofErr w:type="spellStart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>old</w:t>
      </w:r>
      <w:proofErr w:type="spellEnd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>Baroque</w:t>
      </w:r>
      <w:proofErr w:type="spellEnd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>town</w:t>
      </w:r>
      <w:proofErr w:type="spellEnd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>near</w:t>
      </w:r>
      <w:proofErr w:type="spellEnd"/>
      <w:r w:rsidRPr="00A24F02">
        <w:rPr>
          <w:rStyle w:val="notranslate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Catania</w:t>
      </w:r>
    </w:p>
    <w:p w:rsidR="003C3EA4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3C3EA4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3C3EA4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3C3EA4" w:rsidRDefault="00403FA9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This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tradition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has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pagan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origin</w:t>
      </w:r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that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comes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from 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fires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lit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ancient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times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during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winter</w:t>
      </w:r>
      <w:proofErr w:type="spellEnd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C3EA4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solstice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24016B" w:rsidRDefault="003C3EA4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In a Christian way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considered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fire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that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warms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Jesus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or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that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illuminates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road to the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hut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  <w:r w:rsidR="00403FA9">
        <w:rPr>
          <w:rFonts w:ascii="Arial" w:hAnsi="Arial" w:cs="Arial"/>
          <w:color w:val="333333"/>
          <w:sz w:val="26"/>
          <w:szCs w:val="26"/>
        </w:rPr>
        <w:t> </w:t>
      </w:r>
    </w:p>
    <w:p w:rsidR="0024016B" w:rsidRDefault="0024016B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3C3EA4" w:rsidRPr="0024016B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  <w:t>CHRISTMAD DINNER</w:t>
      </w: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403FA9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women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of 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house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begin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to talk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about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="00A24F02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the </w:t>
      </w:r>
      <w:proofErr w:type="spellStart"/>
      <w:r w:rsidR="00A24F02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dinner</w:t>
      </w:r>
      <w:proofErr w:type="spellEnd"/>
      <w:r w:rsidR="00A24F02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months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before</w:t>
      </w:r>
      <w:proofErr w:type="spellEnd"/>
      <w:r w:rsidR="00A24F02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Christmas.</w:t>
      </w:r>
    </w:p>
    <w:p w:rsidR="00403FA9" w:rsidRDefault="00403FA9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You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start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eating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when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all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relatives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get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together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but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you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do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not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know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when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you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end up.</w:t>
      </w:r>
    </w:p>
    <w:p w:rsid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These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are some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typical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Christmas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dishes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:</w:t>
      </w:r>
    </w:p>
    <w:p w:rsid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</w:tblGrid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46C6E51B" wp14:editId="57501A05">
                  <wp:extent cx="4210050" cy="3160775"/>
                  <wp:effectExtent l="0" t="0" r="0" b="1905"/>
                  <wp:docPr id="5" name="Immagine 5" descr="Risultati immagini per schiacciata cata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chiacciata cata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6695" cy="319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Schiacciata, made of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bread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cheese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and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anchovies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.</w:t>
            </w: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37030A28" wp14:editId="0AA9804B">
                  <wp:extent cx="1962150" cy="2616200"/>
                  <wp:effectExtent l="0" t="0" r="0" b="0"/>
                  <wp:docPr id="6" name="Immagine 6" descr="Risultati immagini per merluzzo fri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merluzzo fri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89" cy="262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Fried</w:t>
            </w:r>
            <w:proofErr w:type="spellEnd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  <w:t>cod</w:t>
            </w:r>
            <w:proofErr w:type="spellEnd"/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Style w:val="notranslate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05300" cy="2944825"/>
                  <wp:effectExtent l="0" t="0" r="0" b="8255"/>
                  <wp:docPr id="7" name="Immagine 7" descr="Risultati immagini per crisp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crisp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953" cy="295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77" w:rsidTr="00366977">
        <w:tc>
          <w:tcPr>
            <w:tcW w:w="6996" w:type="dxa"/>
          </w:tcPr>
          <w:p w:rsidR="00366977" w:rsidRDefault="00366977" w:rsidP="00403FA9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>Crispelle, with cheese or anchovies.</w:t>
            </w:r>
          </w:p>
        </w:tc>
      </w:tr>
    </w:tbl>
    <w:p w:rsid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</w:pPr>
      <w:r>
        <w:rPr>
          <w:rStyle w:val="notranslate"/>
          <w:rFonts w:ascii="Arial" w:hAnsi="Arial" w:cs="Arial"/>
          <w:color w:val="333333"/>
          <w:sz w:val="56"/>
          <w:szCs w:val="56"/>
          <w:bdr w:val="none" w:sz="0" w:space="0" w:color="auto" w:frame="1"/>
        </w:rPr>
        <w:t>Christmas Games</w:t>
      </w:r>
    </w:p>
    <w:p w:rsid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bdr w:val="none" w:sz="0" w:space="0" w:color="auto" w:frame="1"/>
        </w:rPr>
      </w:pPr>
    </w:p>
    <w:p w:rsidR="00366977" w:rsidRPr="00366977" w:rsidRDefault="00366977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bdr w:val="none" w:sz="0" w:space="0" w:color="auto" w:frame="1"/>
        </w:rPr>
      </w:pPr>
      <w:proofErr w:type="spellStart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>Before</w:t>
      </w:r>
      <w:proofErr w:type="spellEnd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 xml:space="preserve"> the </w:t>
      </w:r>
      <w:proofErr w:type="spellStart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>beginning</w:t>
      </w:r>
      <w:proofErr w:type="spellEnd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 xml:space="preserve"> of the </w:t>
      </w:r>
      <w:proofErr w:type="spellStart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>dinner</w:t>
      </w:r>
      <w:proofErr w:type="spellEnd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>people</w:t>
      </w:r>
      <w:proofErr w:type="spellEnd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 xml:space="preserve"> play some </w:t>
      </w:r>
      <w:proofErr w:type="spellStart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>traditional</w:t>
      </w:r>
      <w:proofErr w:type="spellEnd"/>
      <w:r>
        <w:rPr>
          <w:rStyle w:val="notranslate"/>
          <w:rFonts w:ascii="Arial" w:hAnsi="Arial" w:cs="Arial"/>
          <w:color w:val="333333"/>
          <w:bdr w:val="none" w:sz="0" w:space="0" w:color="auto" w:frame="1"/>
        </w:rPr>
        <w:t xml:space="preserve"> games:</w:t>
      </w: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A24F02" w:rsidRDefault="00A24F02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403FA9" w:rsidRDefault="00403FA9" w:rsidP="00403FA9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>
            <wp:extent cx="2857500" cy="1676400"/>
            <wp:effectExtent l="0" t="0" r="0" b="0"/>
            <wp:docPr id="1" name="Immagine 1" descr="Sicilian-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ilian-ca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16B">
        <w:rPr>
          <w:rFonts w:ascii="Arial" w:hAnsi="Arial" w:cs="Arial"/>
          <w:color w:val="333333"/>
          <w:sz w:val="26"/>
          <w:szCs w:val="26"/>
        </w:rPr>
        <w:t xml:space="preserve">Seven and a </w:t>
      </w:r>
      <w:proofErr w:type="spellStart"/>
      <w:r w:rsidR="0024016B">
        <w:rPr>
          <w:rFonts w:ascii="Arial" w:hAnsi="Arial" w:cs="Arial"/>
          <w:color w:val="333333"/>
          <w:sz w:val="26"/>
          <w:szCs w:val="26"/>
        </w:rPr>
        <w:t>half</w:t>
      </w:r>
      <w:proofErr w:type="spellEnd"/>
    </w:p>
    <w:p w:rsidR="0024016B" w:rsidRDefault="0024016B" w:rsidP="00403F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proofErr w:type="spellStart"/>
      <w:r w:rsidRPr="0024016B">
        <w:rPr>
          <w:rStyle w:val="notranslate"/>
          <w:rFonts w:ascii="Arial" w:hAnsi="Arial" w:cs="Arial"/>
          <w:i/>
          <w:color w:val="333333"/>
          <w:sz w:val="26"/>
          <w:szCs w:val="26"/>
          <w:bdr w:val="none" w:sz="0" w:space="0" w:color="auto" w:frame="1"/>
        </w:rPr>
        <w:t>Zicchinedda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a game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which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became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famous</w:t>
      </w:r>
      <w:proofErr w:type="spellEnd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</w:t>
      </w:r>
      <w:proofErr w:type="spellStart"/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novel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"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Day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of the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Owl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" by Leonardo Sciascia</w:t>
      </w: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 T</w:t>
      </w:r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he game of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Zicchinedda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bases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its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origins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in the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sixteenth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century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when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Lanzichenecch</w:t>
      </w:r>
      <w:r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i,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introduced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the game in </w:t>
      </w:r>
      <w:proofErr w:type="spellStart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Italy</w:t>
      </w:r>
      <w:proofErr w:type="spellEnd"/>
      <w:r w:rsidR="00403FA9">
        <w:rPr>
          <w:rStyle w:val="notransla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403FA9" w:rsidRDefault="00403FA9"/>
    <w:sectPr w:rsidR="00403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A9"/>
    <w:rsid w:val="0024016B"/>
    <w:rsid w:val="00366977"/>
    <w:rsid w:val="003C3EA4"/>
    <w:rsid w:val="00403FA9"/>
    <w:rsid w:val="00A24F02"/>
    <w:rsid w:val="00B00B9C"/>
    <w:rsid w:val="00B93CDF"/>
    <w:rsid w:val="00DF745C"/>
    <w:rsid w:val="00E41179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F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otranslate">
    <w:name w:val="notranslate"/>
    <w:basedOn w:val="Carpredefinitoparagrafo"/>
    <w:rsid w:val="00403FA9"/>
  </w:style>
  <w:style w:type="paragraph" w:styleId="NormaleWeb">
    <w:name w:val="Normal (Web)"/>
    <w:basedOn w:val="Normale"/>
    <w:uiPriority w:val="99"/>
    <w:semiHidden/>
    <w:unhideWhenUsed/>
    <w:rsid w:val="004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3FA9"/>
    <w:rPr>
      <w:i/>
      <w:iCs/>
    </w:rPr>
  </w:style>
  <w:style w:type="paragraph" w:customStyle="1" w:styleId="paragraphscx128158679">
    <w:name w:val="paragraphscx128158679"/>
    <w:basedOn w:val="Normale"/>
    <w:rsid w:val="004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3FA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2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F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otranslate">
    <w:name w:val="notranslate"/>
    <w:basedOn w:val="Carpredefinitoparagrafo"/>
    <w:rsid w:val="00403FA9"/>
  </w:style>
  <w:style w:type="paragraph" w:styleId="NormaleWeb">
    <w:name w:val="Normal (Web)"/>
    <w:basedOn w:val="Normale"/>
    <w:uiPriority w:val="99"/>
    <w:semiHidden/>
    <w:unhideWhenUsed/>
    <w:rsid w:val="004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3FA9"/>
    <w:rPr>
      <w:i/>
      <w:iCs/>
    </w:rPr>
  </w:style>
  <w:style w:type="paragraph" w:customStyle="1" w:styleId="paragraphscx128158679">
    <w:name w:val="paragraphscx128158679"/>
    <w:basedOn w:val="Normale"/>
    <w:rsid w:val="004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3FA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2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</dc:creator>
  <cp:lastModifiedBy>Giuseppe Castiglione</cp:lastModifiedBy>
  <cp:revision>2</cp:revision>
  <dcterms:created xsi:type="dcterms:W3CDTF">2018-12-12T23:08:00Z</dcterms:created>
  <dcterms:modified xsi:type="dcterms:W3CDTF">2018-12-12T23:08:00Z</dcterms:modified>
</cp:coreProperties>
</file>