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E1E2" w14:textId="6722C468" w:rsidR="00F04504" w:rsidRPr="00202D38" w:rsidRDefault="0081654D" w:rsidP="00F04504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202D38">
        <w:rPr>
          <w:rFonts w:ascii="Arial" w:hAnsi="Arial" w:cs="Arial"/>
          <w:sz w:val="52"/>
          <w:szCs w:val="52"/>
        </w:rPr>
        <w:t xml:space="preserve">The </w:t>
      </w:r>
      <w:r w:rsidR="00D4595A" w:rsidRPr="00202D38">
        <w:rPr>
          <w:rFonts w:ascii="Arial" w:hAnsi="Arial" w:cs="Arial"/>
          <w:sz w:val="52"/>
          <w:szCs w:val="52"/>
        </w:rPr>
        <w:t>K</w:t>
      </w:r>
      <w:r w:rsidR="00F04504" w:rsidRPr="00202D38">
        <w:rPr>
          <w:rFonts w:ascii="Arial" w:hAnsi="Arial" w:cs="Arial"/>
          <w:sz w:val="52"/>
          <w:szCs w:val="52"/>
        </w:rPr>
        <w:t xml:space="preserve">ing </w:t>
      </w:r>
      <w:proofErr w:type="spellStart"/>
      <w:r w:rsidR="00F04504" w:rsidRPr="00202D38">
        <w:rPr>
          <w:rFonts w:ascii="Arial" w:hAnsi="Arial" w:cs="Arial"/>
          <w:sz w:val="52"/>
          <w:szCs w:val="52"/>
        </w:rPr>
        <w:t>Mindaugas</w:t>
      </w:r>
      <w:proofErr w:type="spellEnd"/>
    </w:p>
    <w:p w14:paraId="415E6E58" w14:textId="5ADB863D" w:rsidR="00F04504" w:rsidRPr="00202D38" w:rsidRDefault="00F04504" w:rsidP="00F04504">
      <w:pPr>
        <w:jc w:val="center"/>
        <w:rPr>
          <w:rFonts w:ascii="Arial" w:hAnsi="Arial" w:cs="Arial"/>
          <w:sz w:val="40"/>
          <w:szCs w:val="40"/>
        </w:rPr>
      </w:pPr>
      <w:r w:rsidRPr="00202D38">
        <w:rPr>
          <w:rFonts w:ascii="Arial" w:hAnsi="Arial" w:cs="Arial"/>
          <w:noProof/>
          <w:sz w:val="40"/>
          <w:szCs w:val="40"/>
          <w:lang w:val="en-GB" w:eastAsia="en-GB"/>
        </w:rPr>
        <w:drawing>
          <wp:inline distT="0" distB="0" distL="0" distR="0" wp14:anchorId="4E1821BE" wp14:editId="09156237">
            <wp:extent cx="4386580" cy="3390735"/>
            <wp:effectExtent l="171450" t="190500" r="166370" b="210185"/>
            <wp:docPr id="1" name="Picture 1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i-isiena-sita-gerai-nukirpti-tada-dek-sita-jei-ne-dek-ta-kitamindaugas-4ff5fddead66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986" cy="340341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20EE55C" w14:textId="6BD87FAD" w:rsidR="00F04504" w:rsidRPr="00202D38" w:rsidRDefault="00F04504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 xml:space="preserve">Let me tell you about the King </w:t>
      </w:r>
      <w:proofErr w:type="spellStart"/>
      <w:r w:rsidRPr="00202D38">
        <w:rPr>
          <w:rFonts w:ascii="Arial" w:hAnsi="Arial" w:cs="Arial"/>
          <w:sz w:val="24"/>
          <w:szCs w:val="24"/>
        </w:rPr>
        <w:t>Mindaugas</w:t>
      </w:r>
      <w:proofErr w:type="spellEnd"/>
      <w:r w:rsidRPr="00202D38">
        <w:rPr>
          <w:rFonts w:ascii="Arial" w:hAnsi="Arial" w:cs="Arial"/>
          <w:sz w:val="24"/>
          <w:szCs w:val="24"/>
        </w:rPr>
        <w:t>.</w:t>
      </w:r>
    </w:p>
    <w:p w14:paraId="6BA6F06E" w14:textId="77777777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00CE2" w14:textId="7E628B0B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 xml:space="preserve">The King </w:t>
      </w:r>
      <w:proofErr w:type="spellStart"/>
      <w:r w:rsidRPr="00202D38">
        <w:rPr>
          <w:rFonts w:ascii="Arial" w:hAnsi="Arial" w:cs="Arial"/>
          <w:sz w:val="24"/>
          <w:szCs w:val="24"/>
        </w:rPr>
        <w:t>Mindaugas</w:t>
      </w:r>
      <w:proofErr w:type="spellEnd"/>
      <w:r w:rsidRPr="00202D38">
        <w:rPr>
          <w:rFonts w:ascii="Arial" w:hAnsi="Arial" w:cs="Arial"/>
          <w:sz w:val="24"/>
          <w:szCs w:val="24"/>
        </w:rPr>
        <w:t xml:space="preserve"> was the first known Grand Duke of Lithuania and the only King of Lithuania</w:t>
      </w:r>
    </w:p>
    <w:p w14:paraId="257D122B" w14:textId="4A2EC81F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0388E" w14:textId="22E69F71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>Little is known about</w:t>
      </w:r>
      <w:r w:rsidR="00131658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131658">
        <w:rPr>
          <w:rFonts w:ascii="Arial" w:hAnsi="Arial" w:cs="Arial"/>
          <w:sz w:val="24"/>
          <w:szCs w:val="24"/>
        </w:rPr>
        <w:t xml:space="preserve">King </w:t>
      </w:r>
      <w:r w:rsidRPr="00202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38">
        <w:rPr>
          <w:rFonts w:ascii="Arial" w:hAnsi="Arial" w:cs="Arial"/>
          <w:sz w:val="24"/>
          <w:szCs w:val="24"/>
        </w:rPr>
        <w:t>Mindaugas</w:t>
      </w:r>
      <w:proofErr w:type="spellEnd"/>
      <w:proofErr w:type="gramEnd"/>
      <w:r w:rsidRPr="00202D38">
        <w:rPr>
          <w:rFonts w:ascii="Arial" w:hAnsi="Arial" w:cs="Arial"/>
          <w:sz w:val="24"/>
          <w:szCs w:val="24"/>
        </w:rPr>
        <w:t>. He was born around 1203.</w:t>
      </w:r>
    </w:p>
    <w:p w14:paraId="47128192" w14:textId="2C0194CF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689B6" w14:textId="5EB60A7F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 xml:space="preserve">His power in the Slavic and Baltic </w:t>
      </w:r>
      <w:r w:rsidR="00131658">
        <w:rPr>
          <w:rFonts w:ascii="Arial" w:hAnsi="Arial" w:cs="Arial"/>
          <w:sz w:val="24"/>
          <w:szCs w:val="24"/>
        </w:rPr>
        <w:t xml:space="preserve">regions was </w:t>
      </w:r>
      <w:proofErr w:type="gramStart"/>
      <w:r w:rsidR="00131658">
        <w:rPr>
          <w:rFonts w:ascii="Arial" w:hAnsi="Arial" w:cs="Arial"/>
          <w:sz w:val="24"/>
          <w:szCs w:val="24"/>
        </w:rPr>
        <w:t xml:space="preserve">built </w:t>
      </w:r>
      <w:r w:rsidRPr="00202D38">
        <w:rPr>
          <w:rFonts w:ascii="Arial" w:hAnsi="Arial" w:cs="Arial"/>
          <w:sz w:val="24"/>
          <w:szCs w:val="24"/>
        </w:rPr>
        <w:t xml:space="preserve"> during</w:t>
      </w:r>
      <w:proofErr w:type="gramEnd"/>
      <w:r w:rsidRPr="00202D38">
        <w:rPr>
          <w:rFonts w:ascii="Arial" w:hAnsi="Arial" w:cs="Arial"/>
          <w:sz w:val="24"/>
          <w:szCs w:val="24"/>
        </w:rPr>
        <w:t xml:space="preserve"> the 1230s and 1240s.</w:t>
      </w:r>
    </w:p>
    <w:p w14:paraId="491A9B1B" w14:textId="275C9B12" w:rsidR="0081654D" w:rsidRPr="00202D38" w:rsidRDefault="0081654D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5C8B9" w14:textId="3AAF7127" w:rsidR="00EA5D0E" w:rsidRPr="00202D38" w:rsidRDefault="00EA5D0E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 xml:space="preserve">In 1250 or 1251 he was </w:t>
      </w:r>
      <w:r w:rsidR="00202D38" w:rsidRPr="00202D38">
        <w:rPr>
          <w:rFonts w:ascii="Arial" w:hAnsi="Arial" w:cs="Arial"/>
          <w:sz w:val="24"/>
          <w:szCs w:val="24"/>
        </w:rPr>
        <w:t>baptized</w:t>
      </w:r>
      <w:r w:rsidRPr="00202D38">
        <w:rPr>
          <w:rFonts w:ascii="Arial" w:hAnsi="Arial" w:cs="Arial"/>
          <w:sz w:val="24"/>
          <w:szCs w:val="24"/>
        </w:rPr>
        <w:t xml:space="preserve"> as a Roman Catholic. This enabled him to establish an alliance with the Livonian Order, a long-standing enemy of the Lithuanians.</w:t>
      </w:r>
    </w:p>
    <w:p w14:paraId="35FBD282" w14:textId="18C79507" w:rsidR="00EA5D0E" w:rsidRPr="00202D38" w:rsidRDefault="00EA5D0E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CF22E" w14:textId="599BE079" w:rsidR="00EA5D0E" w:rsidRPr="00202D38" w:rsidRDefault="00BB7006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>He ruled betw</w:t>
      </w:r>
      <w:r w:rsidR="00131658">
        <w:rPr>
          <w:rFonts w:ascii="Arial" w:hAnsi="Arial" w:cs="Arial"/>
          <w:sz w:val="24"/>
          <w:szCs w:val="24"/>
        </w:rPr>
        <w:t>een 300,000 and 400,000 heroes</w:t>
      </w:r>
      <w:r w:rsidRPr="00202D38">
        <w:rPr>
          <w:rFonts w:ascii="Arial" w:hAnsi="Arial" w:cs="Arial"/>
          <w:sz w:val="24"/>
          <w:szCs w:val="24"/>
        </w:rPr>
        <w:t>.</w:t>
      </w:r>
    </w:p>
    <w:p w14:paraId="36B99C70" w14:textId="09B33475" w:rsidR="00BB7006" w:rsidRPr="00202D38" w:rsidRDefault="00BB7006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B51BD" w14:textId="77777777" w:rsidR="00131658" w:rsidRDefault="00BB7006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2D38">
        <w:rPr>
          <w:rFonts w:ascii="Arial" w:hAnsi="Arial" w:cs="Arial"/>
          <w:sz w:val="24"/>
          <w:szCs w:val="24"/>
        </w:rPr>
        <w:t>Mindaugas</w:t>
      </w:r>
      <w:proofErr w:type="spellEnd"/>
      <w:r w:rsidRPr="00202D38">
        <w:rPr>
          <w:rFonts w:ascii="Arial" w:hAnsi="Arial" w:cs="Arial"/>
          <w:sz w:val="24"/>
          <w:szCs w:val="24"/>
        </w:rPr>
        <w:t xml:space="preserve"> and his wife </w:t>
      </w:r>
      <w:proofErr w:type="spellStart"/>
      <w:r w:rsidRPr="00202D38">
        <w:rPr>
          <w:rFonts w:ascii="Arial" w:hAnsi="Arial" w:cs="Arial"/>
          <w:sz w:val="24"/>
          <w:szCs w:val="24"/>
        </w:rPr>
        <w:t>Morta</w:t>
      </w:r>
      <w:proofErr w:type="spellEnd"/>
      <w:r w:rsidRPr="00202D38">
        <w:rPr>
          <w:rFonts w:ascii="Arial" w:hAnsi="Arial" w:cs="Arial"/>
          <w:sz w:val="24"/>
          <w:szCs w:val="24"/>
        </w:rPr>
        <w:t xml:space="preserve"> were crow</w:t>
      </w:r>
      <w:r w:rsidR="00131658">
        <w:rPr>
          <w:rFonts w:ascii="Arial" w:hAnsi="Arial" w:cs="Arial"/>
          <w:sz w:val="24"/>
          <w:szCs w:val="24"/>
        </w:rPr>
        <w:t>n</w:t>
      </w:r>
      <w:r w:rsidRPr="00202D38">
        <w:rPr>
          <w:rFonts w:ascii="Arial" w:hAnsi="Arial" w:cs="Arial"/>
          <w:sz w:val="24"/>
          <w:szCs w:val="24"/>
        </w:rPr>
        <w:t>ed during the summer of 1253.</w:t>
      </w:r>
    </w:p>
    <w:p w14:paraId="3AF00FB9" w14:textId="65253BE3" w:rsidR="00BB7006" w:rsidRPr="00202D38" w:rsidRDefault="00131658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BB7006" w:rsidRPr="00202D38">
        <w:rPr>
          <w:rFonts w:ascii="Arial" w:hAnsi="Arial" w:cs="Arial"/>
          <w:sz w:val="24"/>
          <w:szCs w:val="24"/>
        </w:rPr>
        <w:t xml:space="preserve"> 6</w:t>
      </w:r>
      <w:r w:rsidRPr="00131658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r w:rsidR="00BB7006" w:rsidRPr="00202D38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is now celebrated as </w:t>
      </w:r>
      <w:r w:rsidR="00DF7009">
        <w:rPr>
          <w:rFonts w:ascii="Arial" w:hAnsi="Arial" w:cs="Arial"/>
          <w:sz w:val="24"/>
          <w:szCs w:val="24"/>
        </w:rPr>
        <w:t>Sovereign State Day (</w:t>
      </w:r>
      <w:r w:rsidR="00BB7006" w:rsidRPr="00202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06" w:rsidRPr="00202D38">
        <w:rPr>
          <w:rFonts w:ascii="Arial" w:hAnsi="Arial" w:cs="Arial"/>
          <w:sz w:val="24"/>
          <w:szCs w:val="24"/>
        </w:rPr>
        <w:t>Valstybės</w:t>
      </w:r>
      <w:proofErr w:type="spellEnd"/>
      <w:r w:rsidR="00BB7006" w:rsidRPr="00202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06" w:rsidRPr="00202D38">
        <w:rPr>
          <w:rFonts w:ascii="Arial" w:hAnsi="Arial" w:cs="Arial"/>
          <w:sz w:val="24"/>
          <w:szCs w:val="24"/>
        </w:rPr>
        <w:t>diena</w:t>
      </w:r>
      <w:proofErr w:type="spellEnd"/>
      <w:r w:rsidR="00BB7006" w:rsidRPr="00202D38">
        <w:rPr>
          <w:rFonts w:ascii="Arial" w:hAnsi="Arial" w:cs="Arial"/>
          <w:sz w:val="24"/>
          <w:szCs w:val="24"/>
        </w:rPr>
        <w:t>).</w:t>
      </w:r>
    </w:p>
    <w:p w14:paraId="17232FA6" w14:textId="3BE79EEA" w:rsidR="00C312CC" w:rsidRPr="00202D38" w:rsidRDefault="00C312CC" w:rsidP="00816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845E8" w14:textId="4C612B7B" w:rsidR="00C312CC" w:rsidRPr="00202D38" w:rsidRDefault="00C312CC" w:rsidP="00816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38">
        <w:rPr>
          <w:rFonts w:ascii="Arial" w:hAnsi="Arial" w:cs="Arial"/>
          <w:sz w:val="24"/>
          <w:szCs w:val="24"/>
        </w:rPr>
        <w:t>Now he is considered the founder of the Lithuanian state.</w:t>
      </w:r>
    </w:p>
    <w:sectPr w:rsidR="00C312CC" w:rsidRPr="0020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4"/>
    <w:rsid w:val="00131658"/>
    <w:rsid w:val="00202D38"/>
    <w:rsid w:val="004A3828"/>
    <w:rsid w:val="0081654D"/>
    <w:rsid w:val="00BB7006"/>
    <w:rsid w:val="00C312CC"/>
    <w:rsid w:val="00D4595A"/>
    <w:rsid w:val="00DF7009"/>
    <w:rsid w:val="00E17298"/>
    <w:rsid w:val="00EA5D0E"/>
    <w:rsid w:val="00F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5307"/>
  <w15:docId w15:val="{754991BF-0067-4BBF-8C42-9B7F2728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Skaiste Cerauskiene</dc:creator>
  <cp:keywords/>
  <dc:description/>
  <cp:lastModifiedBy>Adam Hawkins</cp:lastModifiedBy>
  <cp:revision>2</cp:revision>
  <dcterms:created xsi:type="dcterms:W3CDTF">2019-07-03T09:48:00Z</dcterms:created>
  <dcterms:modified xsi:type="dcterms:W3CDTF">2019-07-03T09:48:00Z</dcterms:modified>
</cp:coreProperties>
</file>