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1AAE4E" w14:paraId="1D22DC5F" wp14:textId="49850686">
      <w:pPr>
        <w:pStyle w:val="Heading2"/>
        <w:rPr>
          <w:sz w:val="36"/>
          <w:szCs w:val="36"/>
        </w:rPr>
      </w:pPr>
      <w:bookmarkStart w:name="_GoBack" w:id="0"/>
      <w:bookmarkEnd w:id="0"/>
    </w:p>
    <w:p xmlns:wp14="http://schemas.microsoft.com/office/word/2010/wordml" w:rsidP="6E4BB6E4" w14:paraId="2E65BFEB" wp14:textId="7C4EEF5F">
      <w:pPr>
        <w:pStyle w:val="Normal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</w:pPr>
      <w:r w:rsidRPr="6E4BB6E4" w:rsidR="6E4BB6E4">
        <w:rPr>
          <w:b w:val="1"/>
          <w:bCs w:val="1"/>
          <w:sz w:val="36"/>
          <w:szCs w:val="36"/>
        </w:rPr>
        <w:t xml:space="preserve">   </w:t>
      </w:r>
      <w:r>
        <w:br/>
      </w:r>
      <w:r w:rsidRPr="6E4BB6E4" w:rsidR="6E4BB6E4">
        <w:rPr>
          <w:b w:val="1"/>
          <w:bCs w:val="1"/>
          <w:sz w:val="40"/>
          <w:szCs w:val="40"/>
        </w:rPr>
        <w:t xml:space="preserve">English </w:t>
      </w:r>
      <w:proofErr w:type="spellStart"/>
      <w:r w:rsidRPr="6E4BB6E4" w:rsidR="6E4BB6E4">
        <w:rPr>
          <w:b w:val="1"/>
          <w:bCs w:val="1"/>
          <w:sz w:val="40"/>
          <w:szCs w:val="40"/>
        </w:rPr>
        <w:t>language</w:t>
      </w:r>
      <w:proofErr w:type="spellEnd"/>
      <w:r w:rsidRPr="6E4BB6E4" w:rsidR="6E4BB6E4">
        <w:rPr>
          <w:b w:val="1"/>
          <w:bCs w:val="1"/>
          <w:sz w:val="40"/>
          <w:szCs w:val="40"/>
        </w:rPr>
        <w:t xml:space="preserve"> </w:t>
      </w:r>
      <w:proofErr w:type="spellStart"/>
      <w:r w:rsidRPr="6E4BB6E4" w:rsidR="6E4BB6E4">
        <w:rPr>
          <w:b w:val="1"/>
          <w:bCs w:val="1"/>
          <w:sz w:val="40"/>
          <w:szCs w:val="40"/>
        </w:rPr>
        <w:t>teaching</w:t>
      </w:r>
      <w:proofErr w:type="spellEnd"/>
      <w:r w:rsidRPr="6E4BB6E4" w:rsidR="6E4BB6E4">
        <w:rPr>
          <w:b w:val="1"/>
          <w:bCs w:val="1"/>
          <w:sz w:val="40"/>
          <w:szCs w:val="40"/>
        </w:rPr>
        <w:t xml:space="preserve"> </w:t>
      </w:r>
      <w:proofErr w:type="spellStart"/>
      <w:r w:rsidRPr="6E4BB6E4" w:rsidR="6E4BB6E4">
        <w:rPr>
          <w:b w:val="1"/>
          <w:bCs w:val="1"/>
          <w:sz w:val="40"/>
          <w:szCs w:val="40"/>
        </w:rPr>
        <w:t>methods</w:t>
      </w:r>
      <w:proofErr w:type="spellEnd"/>
      <w:r w:rsidRPr="6E4BB6E4" w:rsidR="6E4BB6E4">
        <w:rPr>
          <w:b w:val="1"/>
          <w:bCs w:val="1"/>
          <w:sz w:val="40"/>
          <w:szCs w:val="40"/>
        </w:rPr>
        <w:t xml:space="preserve"> and </w:t>
      </w:r>
      <w:proofErr w:type="spellStart"/>
      <w:r w:rsidRPr="6E4BB6E4" w:rsidR="6E4BB6E4">
        <w:rPr>
          <w:b w:val="1"/>
          <w:bCs w:val="1"/>
          <w:sz w:val="40"/>
          <w:szCs w:val="40"/>
        </w:rPr>
        <w:t>approaches</w:t>
      </w:r>
      <w:proofErr w:type="spellEnd"/>
      <w:r>
        <w:br/>
      </w:r>
      <w:r>
        <w:br/>
      </w:r>
      <w:r w:rsidRPr="6E4BB6E4" w:rsidR="6E4BB6E4">
        <w:rPr>
          <w:b w:val="1"/>
          <w:bCs w:val="1"/>
          <w:sz w:val="36"/>
          <w:szCs w:val="36"/>
        </w:rPr>
        <w:t xml:space="preserve">                                               </w:t>
      </w:r>
      <w:proofErr w:type="spellStart"/>
      <w:r w:rsidRPr="6E4BB6E4" w:rsidR="6E4BB6E4">
        <w:rPr>
          <w:b w:val="1"/>
          <w:bCs w:val="1"/>
          <w:sz w:val="36"/>
          <w:szCs w:val="36"/>
        </w:rPr>
        <w:t>Task</w:t>
      </w:r>
      <w:proofErr w:type="spellEnd"/>
      <w:r w:rsidRPr="6E4BB6E4" w:rsidR="6E4BB6E4">
        <w:rPr>
          <w:b w:val="1"/>
          <w:bCs w:val="1"/>
          <w:sz w:val="36"/>
          <w:szCs w:val="36"/>
        </w:rPr>
        <w:t xml:space="preserve"> 1</w:t>
      </w:r>
      <w:r>
        <w:br/>
      </w:r>
      <w:r>
        <w:br/>
      </w:r>
      <w:r w:rsidRPr="6E4BB6E4" w:rsidR="6E4BB6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1.Community </w:t>
      </w:r>
      <w:proofErr w:type="spellStart"/>
      <w:r w:rsidRPr="6E4BB6E4" w:rsidR="6E4BB6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language</w:t>
      </w:r>
      <w:proofErr w:type="spellEnd"/>
      <w:r w:rsidRPr="6E4BB6E4" w:rsidR="6E4BB6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 learning (CLL)</w:t>
      </w:r>
      <w:r>
        <w:br/>
      </w:r>
      <w:r>
        <w:br/>
      </w:r>
      <w:r w:rsidRPr="6E4BB6E4" w:rsidR="6E4BB6E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https://www.tefl.net/methods/community-language-learning.htm</w:t>
      </w:r>
      <w:r>
        <w:br/>
      </w:r>
      <w:hyperlink r:id="R64c6529d4d074a2a">
        <w:r w:rsidRPr="6E4BB6E4" w:rsidR="6E4BB6E4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pl-PL"/>
          </w:rPr>
          <w:t>https://www.youtube.com/watch?v=4e9nBLgp-Mw</w:t>
        </w:r>
        <w:r>
          <w:br/>
        </w:r>
        <w:r>
          <w:br/>
        </w:r>
      </w:hyperlink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This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a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teaching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method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developed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by Charles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Curann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. The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method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based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on role-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playing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.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Students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try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to design the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content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of the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lesson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themselves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, and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teachers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only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act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as '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counsellor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'. In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this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way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,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children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are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happy to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work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in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groups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,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integrate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and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help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each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other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. 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This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method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called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"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counselling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learning" and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its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aim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to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alleviate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the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stress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and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anxiety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often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felt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by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students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when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learning a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new</w:t>
      </w:r>
      <w:proofErr w:type="spellEnd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pl-PL"/>
        </w:rPr>
        <w:t>language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l-PL"/>
        </w:rPr>
        <w:t>.</w:t>
      </w:r>
      <w:r>
        <w:br/>
      </w:r>
      <w:r>
        <w:br/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This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method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useful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for </w:t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children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to show </w:t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their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own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creativity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and to </w:t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strengthen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and </w:t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improve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relationships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by </w:t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working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pl-PL"/>
        </w:rPr>
        <w:t>together</w:t>
      </w:r>
      <w:proofErr w:type="spellEnd"/>
      <w:r w:rsidRPr="6E4BB6E4" w:rsidR="6E4BB6E4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l-PL"/>
        </w:rPr>
        <w:t>.</w:t>
      </w:r>
      <w:r>
        <w:br/>
      </w:r>
      <w:r>
        <w:br/>
      </w:r>
      <w:r>
        <w:br/>
      </w:r>
      <w:r>
        <w:br/>
      </w:r>
      <w:r w:rsidRPr="6E4BB6E4" w:rsidR="6E4BB6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2.The </w:t>
      </w:r>
      <w:proofErr w:type="spellStart"/>
      <w:r w:rsidRPr="6E4BB6E4" w:rsidR="6E4BB6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Silent</w:t>
      </w:r>
      <w:proofErr w:type="spellEnd"/>
      <w:r w:rsidRPr="6E4BB6E4" w:rsidR="6E4BB6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Way</w:t>
      </w:r>
      <w:proofErr w:type="spellEnd"/>
      <w:r>
        <w:br/>
      </w:r>
      <w:r>
        <w:br/>
      </w:r>
      <w:hyperlink r:id="R48ed25070cb54d86">
        <w:r w:rsidRPr="6E4BB6E4" w:rsidR="6E4BB6E4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pl-PL"/>
          </w:rPr>
          <w:t>https://www.youtube.com/watch?v=bh1maOckh1c&amp;fbclid=IwAR3f6IDOdu9sreN-0s4E3R5du3uxSBSQ9XzjO-MWNQBz-4zfhMoKsY1Z76Y</w:t>
        </w:r>
        <w:r>
          <w:br/>
        </w:r>
        <w:r>
          <w:br/>
        </w:r>
      </w:hyperlink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The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Silent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Way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the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name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of a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method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of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language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teaching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devised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by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Caleb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Gattegno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. It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based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on the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premise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that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the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teacher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should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be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silent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as much as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possible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in the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classroom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but the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learner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should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be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enc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ouraged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to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produce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as much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language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as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possible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.</w:t>
      </w:r>
      <w:r>
        <w:br/>
      </w:r>
      <w:r>
        <w:br/>
      </w:r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Learning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facilitated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if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the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learner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discovers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or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creates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rather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than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remembers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and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repeats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what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to be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learned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. Learning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facilitated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by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accompanying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(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medi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ouraged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to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produce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as much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language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as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possible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ating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)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physical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objects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. Learning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facilitated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by problem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solving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involving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the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material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to be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learned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6E4BB6E4" w:rsidR="6E4BB6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3.</w:t>
      </w:r>
      <w:r w:rsidRPr="6E4BB6E4" w:rsidR="6E4BB6E4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 </w:t>
      </w:r>
      <w:r w:rsidRPr="6E4BB6E4" w:rsidR="6E4BB6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Audio </w:t>
      </w:r>
      <w:proofErr w:type="spellStart"/>
      <w:r w:rsidRPr="6E4BB6E4" w:rsidR="6E4BB6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Lingual</w:t>
      </w:r>
      <w:proofErr w:type="spellEnd"/>
      <w:r w:rsidRPr="6E4BB6E4" w:rsidR="6E4BB6E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 Method (ALM)</w:t>
      </w:r>
      <w:r>
        <w:br/>
      </w:r>
      <w:r>
        <w:br/>
      </w:r>
      <w:r w:rsidRPr="6E4BB6E4" w:rsidR="6E4BB6E4">
        <w:rPr>
          <w:b w:val="1"/>
          <w:bCs w:val="1"/>
          <w:sz w:val="28"/>
          <w:szCs w:val="28"/>
          <w:u w:val="single"/>
        </w:rPr>
        <w:t>https://www.youtube.com/watch?v=QjbewExPM_Q&amp;feature=youtu.be&amp;fbclid=IwAR1Fvssjz7tTH0TPnP0L16N5H-fynG1HbZuhz_a53ecJSAKrZxPSvemNts8</w:t>
      </w:r>
      <w:r>
        <w:br/>
      </w:r>
      <w:r>
        <w:br/>
      </w:r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Audio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Lingual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Method (ALM)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an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oral-based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approach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to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drills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students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in the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use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of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grammatical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sentence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patterns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. It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focused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on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emphasizing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spoken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language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.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According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to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this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method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the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use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of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language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a habit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that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needs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a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lof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of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practice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.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There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are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many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techniques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in ALM, for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example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Dialogue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Memorization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,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Repetition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Drill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,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or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Backward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Build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-up.</w:t>
      </w:r>
      <w:r>
        <w:br/>
      </w:r>
      <w:r>
        <w:br/>
      </w:r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In my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opinion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this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method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useful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because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it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is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a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simple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way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to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learn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language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from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teachers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' and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students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'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points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of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view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. It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doesn't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require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too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much but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works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great</w:t>
      </w:r>
      <w:proofErr w:type="spellEnd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.</w:t>
      </w:r>
      <w:r>
        <w:br/>
      </w:r>
      <w:r>
        <w:br/>
      </w:r>
      <w:r>
        <w:br/>
      </w:r>
      <w:r>
        <w:br/>
      </w:r>
      <w:r>
        <w:br/>
      </w:r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Aleksandra</w:t>
      </w:r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  <w:proofErr w:type="spellStart"/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Wloch</w:t>
      </w:r>
      <w:proofErr w:type="spellEnd"/>
      <w:r>
        <w:br/>
      </w:r>
      <w:r w:rsidRPr="6E4BB6E4" w:rsidR="6E4BB6E4">
        <w:rPr>
          <w:rFonts w:ascii="Calibri" w:hAnsi="Calibri" w:eastAsia="Calibri" w:cs="Calibri"/>
          <w:noProof w:val="0"/>
          <w:sz w:val="24"/>
          <w:szCs w:val="24"/>
          <w:lang w:val="pl-PL"/>
        </w:rPr>
        <w:t>Michalina Pastuszko</w:t>
      </w:r>
      <w:r>
        <w:br/>
      </w:r>
      <w:r>
        <w:br/>
      </w:r>
      <w:r>
        <w:br/>
      </w:r>
      <w:r>
        <w:br/>
      </w:r>
    </w:p>
    <w:p xmlns:wp14="http://schemas.microsoft.com/office/word/2010/wordml" w:rsidP="391AAE4E" w14:paraId="57375426" wp14:textId="7A7E4759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B0DE33"/>
  <w15:docId w15:val="{51c76535-9041-45e2-bc1d-3138ec4457cc}"/>
  <w:rsids>
    <w:rsidRoot w:val="29B0DE33"/>
    <w:rsid w:val="0F720A3D"/>
    <w:rsid w:val="20ACCB2B"/>
    <w:rsid w:val="29B0DE33"/>
    <w:rsid w:val="365C9479"/>
    <w:rsid w:val="391AAE4E"/>
    <w:rsid w:val="6A4E5DB6"/>
    <w:rsid w:val="6E4BB6E4"/>
    <w:rsid w:val="6F02531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4e9nBLgp-Mw" TargetMode="External" Id="R64c6529d4d074a2a" /><Relationship Type="http://schemas.openxmlformats.org/officeDocument/2006/relationships/hyperlink" Target="https://www.youtube.com/watch?v=bh1maOckh1c&amp;fbclid=IwAR3f6IDOdu9sreN-0s4E3R5du3uxSBSQ9XzjO-MWNQBz-4zfhMoKsY1Z76Y" TargetMode="External" Id="R48ed25070cb54d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2020-04-30T09:58:27.2615936Z</dcterms:created>
  <dcterms:modified xsi:type="dcterms:W3CDTF">2020-04-30T21:34:07.2848942Z</dcterms:modified>
  <dc:creator>Ola Włoch</dc:creator>
  <lastModifiedBy>Ola Włoch</lastModifiedBy>
</coreProperties>
</file>