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E7A" w:rsidRPr="00BC423E" w:rsidRDefault="00121E7A" w:rsidP="00121E7A">
      <w:pPr>
        <w:pStyle w:val="Sansinterligne"/>
        <w:jc w:val="center"/>
        <w:rPr>
          <w:rFonts w:ascii="Arial" w:hAnsi="Arial" w:cs="Arial"/>
          <w:b/>
          <w:sz w:val="28"/>
          <w:szCs w:val="28"/>
          <w:shd w:val="clear" w:color="auto" w:fill="FFFFFF"/>
          <w:lang w:eastAsia="fr-FR"/>
        </w:rPr>
      </w:pPr>
      <w:r w:rsidRPr="00BC423E">
        <w:rPr>
          <w:rFonts w:ascii="Arial" w:hAnsi="Arial" w:cs="Arial"/>
          <w:b/>
          <w:sz w:val="28"/>
          <w:szCs w:val="28"/>
          <w:shd w:val="clear" w:color="auto" w:fill="FFFFFF"/>
          <w:lang w:eastAsia="fr-FR"/>
        </w:rPr>
        <w:t>Fête de la ville</w:t>
      </w:r>
    </w:p>
    <w:p w:rsidR="00121E7A" w:rsidRPr="00BC423E" w:rsidRDefault="00121E7A" w:rsidP="00121E7A">
      <w:pPr>
        <w:pStyle w:val="Sansinterligne"/>
        <w:jc w:val="center"/>
        <w:rPr>
          <w:rFonts w:ascii="Arial" w:hAnsi="Arial" w:cs="Arial"/>
          <w:b/>
          <w:sz w:val="28"/>
          <w:szCs w:val="28"/>
          <w:shd w:val="clear" w:color="auto" w:fill="FFFFFF"/>
          <w:lang w:eastAsia="fr-FR"/>
        </w:rPr>
      </w:pPr>
      <w:r w:rsidRPr="00BC423E">
        <w:rPr>
          <w:rFonts w:ascii="Arial" w:hAnsi="Arial" w:cs="Arial"/>
          <w:b/>
          <w:sz w:val="28"/>
          <w:szCs w:val="28"/>
          <w:shd w:val="clear" w:color="auto" w:fill="FFFFFF"/>
          <w:lang w:eastAsia="fr-FR"/>
        </w:rPr>
        <w:t>« </w:t>
      </w:r>
      <w:proofErr w:type="spellStart"/>
      <w:r w:rsidRPr="00BC423E">
        <w:rPr>
          <w:rFonts w:ascii="Arial" w:hAnsi="Arial" w:cs="Arial"/>
          <w:b/>
          <w:sz w:val="28"/>
          <w:szCs w:val="28"/>
          <w:shd w:val="clear" w:color="auto" w:fill="FFFFFF"/>
          <w:lang w:eastAsia="fr-FR"/>
        </w:rPr>
        <w:t>Tbilissoba</w:t>
      </w:r>
      <w:proofErr w:type="spellEnd"/>
      <w:r w:rsidRPr="00BC423E">
        <w:rPr>
          <w:rFonts w:ascii="Arial" w:hAnsi="Arial" w:cs="Arial"/>
          <w:b/>
          <w:sz w:val="28"/>
          <w:szCs w:val="28"/>
          <w:shd w:val="clear" w:color="auto" w:fill="FFFFFF"/>
          <w:lang w:eastAsia="fr-FR"/>
        </w:rPr>
        <w:t> »</w:t>
      </w:r>
    </w:p>
    <w:p w:rsidR="00121E7A" w:rsidRDefault="00121E7A" w:rsidP="00121E7A">
      <w:pPr>
        <w:pStyle w:val="Sansinterligne"/>
        <w:jc w:val="both"/>
        <w:rPr>
          <w:sz w:val="24"/>
          <w:szCs w:val="24"/>
          <w:shd w:val="clear" w:color="auto" w:fill="FFFFFF"/>
          <w:lang w:eastAsia="fr-FR"/>
        </w:rPr>
      </w:pPr>
      <w:r>
        <w:rPr>
          <w:noProof/>
          <w:sz w:val="24"/>
          <w:szCs w:val="24"/>
          <w:shd w:val="clear" w:color="auto" w:fill="FFFFFF"/>
          <w:lang w:eastAsia="fr-FR"/>
        </w:rPr>
        <w:drawing>
          <wp:inline distT="0" distB="0" distL="0" distR="0">
            <wp:extent cx="5760720" cy="213042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ilisoba.jpg"/>
                    <pic:cNvPicPr/>
                  </pic:nvPicPr>
                  <pic:blipFill>
                    <a:blip r:embed="rId5">
                      <a:extLst>
                        <a:ext uri="{BEBA8EAE-BF5A-486C-A8C5-ECC9F3942E4B}">
                          <a14:imgProps xmlns:a14="http://schemas.microsoft.com/office/drawing/2010/main">
                            <a14:imgLayer r:embed="rId6">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60720" cy="2130425"/>
                    </a:xfrm>
                    <a:prstGeom prst="rect">
                      <a:avLst/>
                    </a:prstGeom>
                    <a:ln>
                      <a:noFill/>
                    </a:ln>
                    <a:effectLst>
                      <a:softEdge rad="112500"/>
                    </a:effectLst>
                  </pic:spPr>
                </pic:pic>
              </a:graphicData>
            </a:graphic>
          </wp:inline>
        </w:drawing>
      </w:r>
    </w:p>
    <w:p w:rsidR="00121E7A" w:rsidRDefault="00121E7A" w:rsidP="00121E7A">
      <w:pPr>
        <w:pStyle w:val="Sansinterligne"/>
        <w:jc w:val="both"/>
        <w:rPr>
          <w:sz w:val="28"/>
          <w:szCs w:val="24"/>
        </w:rPr>
      </w:pPr>
      <w:r w:rsidRPr="00557F0D">
        <w:rPr>
          <w:sz w:val="28"/>
          <w:szCs w:val="24"/>
        </w:rPr>
        <w:t xml:space="preserve">  </w:t>
      </w:r>
      <w:proofErr w:type="spellStart"/>
      <w:r w:rsidRPr="00557F0D">
        <w:rPr>
          <w:sz w:val="28"/>
          <w:szCs w:val="24"/>
        </w:rPr>
        <w:t>Tbilisoba</w:t>
      </w:r>
      <w:proofErr w:type="spellEnd"/>
      <w:r w:rsidRPr="00557F0D">
        <w:rPr>
          <w:sz w:val="28"/>
          <w:szCs w:val="24"/>
        </w:rPr>
        <w:t xml:space="preserve"> a été célébrée pour la première fois le 28 Octobre 1979, et à partir de ce jour-là, il est devenu une tradition annuelle. </w:t>
      </w:r>
      <w:r w:rsidR="008D7E49" w:rsidRPr="00557F0D">
        <w:rPr>
          <w:sz w:val="28"/>
          <w:szCs w:val="24"/>
        </w:rPr>
        <w:t>Le premier</w:t>
      </w:r>
      <w:r w:rsidRPr="00557F0D">
        <w:rPr>
          <w:sz w:val="28"/>
          <w:szCs w:val="24"/>
        </w:rPr>
        <w:t xml:space="preserve"> événement a </w:t>
      </w:r>
      <w:r>
        <w:rPr>
          <w:sz w:val="28"/>
          <w:szCs w:val="24"/>
        </w:rPr>
        <w:t>déterminé</w:t>
      </w:r>
      <w:r w:rsidRPr="00557F0D">
        <w:rPr>
          <w:sz w:val="28"/>
          <w:szCs w:val="24"/>
        </w:rPr>
        <w:t xml:space="preserve"> son caractère : en octobre, pendant les derniers weekends, le présent et le passé se rencontre l’un l‘autre et la ville antique vient à la vie.</w:t>
      </w:r>
    </w:p>
    <w:p w:rsidR="00121E7A" w:rsidRPr="00557F0D" w:rsidRDefault="00EC2C29" w:rsidP="00BC423E">
      <w:pPr>
        <w:pStyle w:val="Sansinterligne"/>
        <w:jc w:val="center"/>
        <w:rPr>
          <w:sz w:val="28"/>
          <w:szCs w:val="24"/>
        </w:rPr>
      </w:pPr>
      <w:r>
        <w:rPr>
          <w:noProof/>
          <w:sz w:val="28"/>
          <w:szCs w:val="24"/>
          <w:lang w:eastAsia="fr-FR"/>
        </w:rPr>
        <w:drawing>
          <wp:inline distT="0" distB="0" distL="0" distR="0">
            <wp:extent cx="2861534" cy="2259105"/>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k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4208" cy="2261216"/>
                    </a:xfrm>
                    <a:prstGeom prst="rect">
                      <a:avLst/>
                    </a:prstGeom>
                    <a:ln>
                      <a:noFill/>
                    </a:ln>
                    <a:effectLst>
                      <a:softEdge rad="112500"/>
                    </a:effectLst>
                  </pic:spPr>
                </pic:pic>
              </a:graphicData>
            </a:graphic>
          </wp:inline>
        </w:drawing>
      </w:r>
      <w:r w:rsidR="008D7E49">
        <w:rPr>
          <w:noProof/>
          <w:sz w:val="28"/>
          <w:szCs w:val="24"/>
          <w:lang w:eastAsia="fr-FR"/>
        </w:rPr>
        <w:drawing>
          <wp:inline distT="0" distB="0" distL="0" distR="0" wp14:anchorId="72E34E03" wp14:editId="1534C373">
            <wp:extent cx="2743200" cy="240971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163e2ee7576aa260f480be3497fd1f.jpg"/>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45763" cy="2411963"/>
                    </a:xfrm>
                    <a:prstGeom prst="rect">
                      <a:avLst/>
                    </a:prstGeom>
                    <a:ln>
                      <a:noFill/>
                    </a:ln>
                    <a:effectLst>
                      <a:softEdge rad="112500"/>
                    </a:effectLst>
                  </pic:spPr>
                </pic:pic>
              </a:graphicData>
            </a:graphic>
          </wp:inline>
        </w:drawing>
      </w:r>
    </w:p>
    <w:p w:rsidR="00121E7A" w:rsidRDefault="00121E7A" w:rsidP="00121E7A">
      <w:pPr>
        <w:pStyle w:val="Sansinterligne"/>
        <w:jc w:val="both"/>
        <w:rPr>
          <w:sz w:val="28"/>
          <w:szCs w:val="24"/>
        </w:rPr>
      </w:pPr>
      <w:r w:rsidRPr="00557F0D">
        <w:rPr>
          <w:sz w:val="28"/>
          <w:szCs w:val="24"/>
        </w:rPr>
        <w:t xml:space="preserve">  Dès les balcons </w:t>
      </w:r>
      <w:proofErr w:type="spellStart"/>
      <w:proofErr w:type="gramStart"/>
      <w:r w:rsidRPr="00557F0D">
        <w:rPr>
          <w:sz w:val="28"/>
          <w:szCs w:val="24"/>
        </w:rPr>
        <w:t>Tbilisiens</w:t>
      </w:r>
      <w:proofErr w:type="spellEnd"/>
      <w:r w:rsidRPr="00557F0D">
        <w:rPr>
          <w:sz w:val="28"/>
          <w:szCs w:val="24"/>
        </w:rPr>
        <w:t xml:space="preserve"> ,</w:t>
      </w:r>
      <w:proofErr w:type="gramEnd"/>
      <w:r w:rsidRPr="00557F0D">
        <w:rPr>
          <w:sz w:val="28"/>
          <w:szCs w:val="24"/>
        </w:rPr>
        <w:t xml:space="preserve"> comme une fois, maintenant aussi , les nobles habillé en habilles traditionnelles , et les femme  vêtus de robes , regardent les radeau sur la Koura. Même aujourd’hui,</w:t>
      </w:r>
      <w:r w:rsidR="00BC423E">
        <w:rPr>
          <w:sz w:val="28"/>
          <w:szCs w:val="24"/>
        </w:rPr>
        <w:t xml:space="preserve"> avec </w:t>
      </w:r>
      <w:r w:rsidRPr="00557F0D">
        <w:rPr>
          <w:sz w:val="28"/>
          <w:szCs w:val="24"/>
        </w:rPr>
        <w:t xml:space="preserve"> </w:t>
      </w:r>
      <w:proofErr w:type="spellStart"/>
      <w:r w:rsidRPr="00557F0D">
        <w:rPr>
          <w:sz w:val="28"/>
          <w:szCs w:val="24"/>
        </w:rPr>
        <w:t>Tbilis</w:t>
      </w:r>
      <w:r>
        <w:rPr>
          <w:sz w:val="28"/>
          <w:szCs w:val="24"/>
        </w:rPr>
        <w:t>s</w:t>
      </w:r>
      <w:r w:rsidRPr="00557F0D">
        <w:rPr>
          <w:sz w:val="28"/>
          <w:szCs w:val="24"/>
        </w:rPr>
        <w:t>oba</w:t>
      </w:r>
      <w:proofErr w:type="spellEnd"/>
      <w:r w:rsidRPr="00557F0D">
        <w:rPr>
          <w:sz w:val="28"/>
          <w:szCs w:val="24"/>
        </w:rPr>
        <w:t xml:space="preserve"> les phaétons encore apparaissent dans les rues, de loin la brise apporte tristes mélodies d’Orgue de Barbarie - Voyage dans le temps commence de la ville,</w:t>
      </w:r>
      <w:r w:rsidRPr="00557F0D">
        <w:rPr>
          <w:sz w:val="24"/>
        </w:rPr>
        <w:t xml:space="preserve"> </w:t>
      </w:r>
      <w:r w:rsidRPr="00557F0D">
        <w:rPr>
          <w:sz w:val="28"/>
          <w:szCs w:val="24"/>
        </w:rPr>
        <w:t xml:space="preserve">habitants médiévales semblent revenir. </w:t>
      </w:r>
    </w:p>
    <w:p w:rsidR="00BC423E" w:rsidRDefault="00BC423E" w:rsidP="00121E7A">
      <w:pPr>
        <w:pStyle w:val="Sansinterligne"/>
        <w:jc w:val="both"/>
        <w:rPr>
          <w:sz w:val="28"/>
          <w:szCs w:val="24"/>
        </w:rPr>
      </w:pPr>
      <w:r>
        <w:rPr>
          <w:noProof/>
          <w:sz w:val="28"/>
          <w:szCs w:val="24"/>
          <w:lang w:eastAsia="fr-FR"/>
        </w:rPr>
        <w:drawing>
          <wp:inline distT="0" distB="0" distL="0" distR="0" wp14:anchorId="255EA4D7" wp14:editId="3AE68534">
            <wp:extent cx="4184725" cy="1624405"/>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sss.jpg"/>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192259" cy="1627329"/>
                    </a:xfrm>
                    <a:prstGeom prst="rect">
                      <a:avLst/>
                    </a:prstGeom>
                    <a:ln>
                      <a:noFill/>
                    </a:ln>
                    <a:effectLst>
                      <a:softEdge rad="112500"/>
                    </a:effectLst>
                  </pic:spPr>
                </pic:pic>
              </a:graphicData>
            </a:graphic>
          </wp:inline>
        </w:drawing>
      </w:r>
    </w:p>
    <w:p w:rsidR="00121E7A" w:rsidRPr="00557F0D" w:rsidRDefault="00121E7A" w:rsidP="00121E7A">
      <w:pPr>
        <w:pStyle w:val="Sansinterligne"/>
        <w:jc w:val="both"/>
        <w:rPr>
          <w:sz w:val="28"/>
          <w:szCs w:val="24"/>
        </w:rPr>
      </w:pPr>
    </w:p>
    <w:p w:rsidR="00BC423E" w:rsidRDefault="00121E7A" w:rsidP="00121E7A">
      <w:pPr>
        <w:pStyle w:val="Sansinterligne"/>
        <w:jc w:val="both"/>
        <w:rPr>
          <w:sz w:val="28"/>
          <w:szCs w:val="24"/>
        </w:rPr>
      </w:pPr>
      <w:r w:rsidRPr="00557F0D">
        <w:rPr>
          <w:sz w:val="28"/>
          <w:szCs w:val="24"/>
        </w:rPr>
        <w:t xml:space="preserve">   </w:t>
      </w:r>
    </w:p>
    <w:p w:rsidR="00BC423E" w:rsidRDefault="00BC423E" w:rsidP="00121E7A">
      <w:pPr>
        <w:pStyle w:val="Sansinterligne"/>
        <w:jc w:val="both"/>
        <w:rPr>
          <w:sz w:val="28"/>
          <w:szCs w:val="24"/>
        </w:rPr>
      </w:pPr>
    </w:p>
    <w:p w:rsidR="00121E7A" w:rsidRDefault="00121E7A" w:rsidP="00121E7A">
      <w:pPr>
        <w:pStyle w:val="Sansinterligne"/>
        <w:jc w:val="both"/>
        <w:rPr>
          <w:sz w:val="28"/>
          <w:szCs w:val="24"/>
        </w:rPr>
      </w:pPr>
      <w:r w:rsidRPr="00557F0D">
        <w:rPr>
          <w:sz w:val="28"/>
          <w:szCs w:val="24"/>
        </w:rPr>
        <w:t xml:space="preserve"> Cependant, dans la célébration de </w:t>
      </w:r>
      <w:proofErr w:type="spellStart"/>
      <w:r w:rsidRPr="00557F0D">
        <w:rPr>
          <w:sz w:val="28"/>
          <w:szCs w:val="24"/>
        </w:rPr>
        <w:t>Tbilis</w:t>
      </w:r>
      <w:r>
        <w:rPr>
          <w:sz w:val="28"/>
          <w:szCs w:val="24"/>
        </w:rPr>
        <w:t>s</w:t>
      </w:r>
      <w:r w:rsidRPr="00557F0D">
        <w:rPr>
          <w:sz w:val="28"/>
          <w:szCs w:val="24"/>
        </w:rPr>
        <w:t>oba</w:t>
      </w:r>
      <w:proofErr w:type="spellEnd"/>
      <w:r w:rsidRPr="00557F0D">
        <w:rPr>
          <w:sz w:val="28"/>
          <w:szCs w:val="24"/>
        </w:rPr>
        <w:t xml:space="preserve"> participent non seulement les locales mais également l'ensemble de la population. Les gens de différentes régions vient pour le représenter et organisent les marchés de la récolte d’automne, pour cette raison la fête  de </w:t>
      </w:r>
      <w:proofErr w:type="spellStart"/>
      <w:r w:rsidRPr="00557F0D">
        <w:rPr>
          <w:sz w:val="28"/>
          <w:szCs w:val="24"/>
        </w:rPr>
        <w:t>Tbilis</w:t>
      </w:r>
      <w:r>
        <w:rPr>
          <w:sz w:val="28"/>
          <w:szCs w:val="24"/>
        </w:rPr>
        <w:t>s</w:t>
      </w:r>
      <w:r w:rsidRPr="00557F0D">
        <w:rPr>
          <w:sz w:val="28"/>
          <w:szCs w:val="24"/>
        </w:rPr>
        <w:t>oba</w:t>
      </w:r>
      <w:proofErr w:type="spellEnd"/>
      <w:r w:rsidRPr="00557F0D">
        <w:rPr>
          <w:sz w:val="28"/>
          <w:szCs w:val="24"/>
        </w:rPr>
        <w:t xml:space="preserve"> est  appelée aussi « la fête  d’automne ».</w:t>
      </w:r>
    </w:p>
    <w:p w:rsidR="00BC423E" w:rsidRPr="00557F0D" w:rsidRDefault="00EC2C29" w:rsidP="00121E7A">
      <w:pPr>
        <w:pStyle w:val="Sansinterligne"/>
        <w:jc w:val="both"/>
        <w:rPr>
          <w:sz w:val="28"/>
          <w:szCs w:val="24"/>
        </w:rPr>
      </w:pPr>
      <w:r>
        <w:rPr>
          <w:noProof/>
          <w:sz w:val="28"/>
          <w:szCs w:val="24"/>
          <w:lang w:eastAsia="fr-FR"/>
        </w:rPr>
        <w:drawing>
          <wp:inline distT="0" distB="0" distL="0" distR="0" wp14:anchorId="222ACBE5" wp14:editId="5EDCCCBB">
            <wp:extent cx="2624865" cy="2463501"/>
            <wp:effectExtent l="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jpg"/>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24865" cy="2463501"/>
                    </a:xfrm>
                    <a:prstGeom prst="rect">
                      <a:avLst/>
                    </a:prstGeom>
                    <a:ln>
                      <a:noFill/>
                    </a:ln>
                    <a:effectLst>
                      <a:softEdge rad="112500"/>
                    </a:effectLst>
                  </pic:spPr>
                </pic:pic>
              </a:graphicData>
            </a:graphic>
          </wp:inline>
        </w:drawing>
      </w:r>
      <w:r w:rsidR="00CB2B84">
        <w:rPr>
          <w:noProof/>
          <w:sz w:val="28"/>
          <w:szCs w:val="24"/>
          <w:lang w:eastAsia="fr-FR"/>
        </w:rPr>
        <w:drawing>
          <wp:inline distT="0" distB="0" distL="0" distR="0">
            <wp:extent cx="2624866" cy="2463501"/>
            <wp:effectExtent l="0" t="0" r="444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gr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4866" cy="2463501"/>
                    </a:xfrm>
                    <a:prstGeom prst="rect">
                      <a:avLst/>
                    </a:prstGeom>
                    <a:ln>
                      <a:noFill/>
                    </a:ln>
                    <a:effectLst>
                      <a:softEdge rad="112500"/>
                    </a:effectLst>
                  </pic:spPr>
                </pic:pic>
              </a:graphicData>
            </a:graphic>
          </wp:inline>
        </w:drawing>
      </w:r>
      <w:bookmarkStart w:id="0" w:name="_GoBack"/>
      <w:bookmarkEnd w:id="0"/>
    </w:p>
    <w:p w:rsidR="00121E7A" w:rsidRDefault="00121E7A" w:rsidP="00121E7A">
      <w:pPr>
        <w:pStyle w:val="Sansinterligne"/>
        <w:jc w:val="both"/>
        <w:rPr>
          <w:sz w:val="28"/>
          <w:szCs w:val="24"/>
        </w:rPr>
      </w:pPr>
      <w:r w:rsidRPr="00557F0D">
        <w:rPr>
          <w:sz w:val="28"/>
          <w:szCs w:val="24"/>
        </w:rPr>
        <w:t xml:space="preserve">    Avec le début de la fête Beaucoup de manifestations culturelles et sportives </w:t>
      </w:r>
      <w:proofErr w:type="spellStart"/>
      <w:r w:rsidRPr="00557F0D">
        <w:rPr>
          <w:sz w:val="28"/>
          <w:szCs w:val="24"/>
        </w:rPr>
        <w:t>son</w:t>
      </w:r>
      <w:proofErr w:type="spellEnd"/>
      <w:r w:rsidRPr="00557F0D">
        <w:rPr>
          <w:sz w:val="28"/>
          <w:szCs w:val="24"/>
        </w:rPr>
        <w:t xml:space="preserve"> prévus,</w:t>
      </w:r>
      <w:r w:rsidRPr="00557F0D">
        <w:rPr>
          <w:sz w:val="24"/>
        </w:rPr>
        <w:t xml:space="preserve"> </w:t>
      </w:r>
      <w:r w:rsidRPr="00557F0D">
        <w:rPr>
          <w:sz w:val="28"/>
          <w:szCs w:val="24"/>
        </w:rPr>
        <w:t>qui vont plus loin que les salles d'exposition, les stades et mouvant dans les rues. La fête est toujours intéressante et diversifiée.</w:t>
      </w:r>
    </w:p>
    <w:p w:rsidR="00EC2C29" w:rsidRPr="00557F0D" w:rsidRDefault="00EC2C29" w:rsidP="00121E7A">
      <w:pPr>
        <w:pStyle w:val="Sansinterligne"/>
        <w:jc w:val="both"/>
        <w:rPr>
          <w:sz w:val="28"/>
          <w:szCs w:val="24"/>
        </w:rPr>
      </w:pPr>
      <w:r>
        <w:rPr>
          <w:noProof/>
          <w:sz w:val="28"/>
          <w:szCs w:val="24"/>
          <w:lang w:eastAsia="fr-FR"/>
        </w:rPr>
        <w:drawing>
          <wp:inline distT="0" distB="0" distL="0" distR="0">
            <wp:extent cx="2732443" cy="1807285"/>
            <wp:effectExtent l="0" t="0" r="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7361" cy="1810538"/>
                    </a:xfrm>
                    <a:prstGeom prst="rect">
                      <a:avLst/>
                    </a:prstGeom>
                    <a:ln>
                      <a:noFill/>
                    </a:ln>
                    <a:effectLst>
                      <a:softEdge rad="112500"/>
                    </a:effectLst>
                  </pic:spPr>
                </pic:pic>
              </a:graphicData>
            </a:graphic>
          </wp:inline>
        </w:drawing>
      </w:r>
      <w:r w:rsidR="00CB2B84">
        <w:rPr>
          <w:noProof/>
          <w:sz w:val="28"/>
          <w:szCs w:val="24"/>
          <w:lang w:eastAsia="fr-FR"/>
        </w:rPr>
        <w:drawing>
          <wp:inline distT="0" distB="0" distL="0" distR="0">
            <wp:extent cx="2861534" cy="1914861"/>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2480" cy="1922186"/>
                    </a:xfrm>
                    <a:prstGeom prst="rect">
                      <a:avLst/>
                    </a:prstGeom>
                    <a:ln>
                      <a:noFill/>
                    </a:ln>
                    <a:effectLst>
                      <a:softEdge rad="112500"/>
                    </a:effectLst>
                  </pic:spPr>
                </pic:pic>
              </a:graphicData>
            </a:graphic>
          </wp:inline>
        </w:drawing>
      </w:r>
    </w:p>
    <w:p w:rsidR="00121E7A" w:rsidRPr="0000180C" w:rsidRDefault="00121E7A" w:rsidP="00121E7A">
      <w:pPr>
        <w:pStyle w:val="Sansinterligne"/>
        <w:jc w:val="both"/>
        <w:rPr>
          <w:rFonts w:ascii="Arial" w:hAnsi="Arial" w:cs="Arial"/>
          <w:sz w:val="24"/>
          <w:szCs w:val="24"/>
          <w:shd w:val="clear" w:color="auto" w:fill="FFFFFF"/>
          <w:lang w:eastAsia="fr-FR"/>
        </w:rPr>
      </w:pPr>
      <w:r w:rsidRPr="00557F0D">
        <w:rPr>
          <w:sz w:val="28"/>
          <w:szCs w:val="24"/>
        </w:rPr>
        <w:t xml:space="preserve">   Même si la fête n’a pas encore trente ans, elle est déjà devenue une tradition fixe. Pour les résidents et leurs invités, la capitale se transforme pour deux jours : </w:t>
      </w:r>
      <w:r w:rsidRPr="0000180C">
        <w:rPr>
          <w:rFonts w:ascii="Arial" w:hAnsi="Arial" w:cs="Arial"/>
          <w:sz w:val="24"/>
          <w:szCs w:val="24"/>
          <w:shd w:val="clear" w:color="auto" w:fill="FFFFFF"/>
          <w:lang w:eastAsia="fr-FR"/>
        </w:rPr>
        <w:t>Dans la vieille ville  l'Asie et l'Europe se rencontrent, comme ce fut autrefois  et la ville revient son charme habituel.</w:t>
      </w:r>
    </w:p>
    <w:p w:rsidR="00121E7A" w:rsidRDefault="00121E7A" w:rsidP="00121E7A">
      <w:pPr>
        <w:pStyle w:val="Sansinterligne"/>
        <w:jc w:val="right"/>
        <w:rPr>
          <w:sz w:val="28"/>
          <w:szCs w:val="24"/>
        </w:rPr>
      </w:pPr>
      <w:proofErr w:type="spellStart"/>
      <w:r>
        <w:rPr>
          <w:sz w:val="28"/>
          <w:szCs w:val="24"/>
        </w:rPr>
        <w:t>Keti</w:t>
      </w:r>
      <w:proofErr w:type="spellEnd"/>
      <w:r>
        <w:rPr>
          <w:sz w:val="28"/>
          <w:szCs w:val="24"/>
        </w:rPr>
        <w:t xml:space="preserve"> </w:t>
      </w:r>
      <w:proofErr w:type="spellStart"/>
      <w:r>
        <w:rPr>
          <w:sz w:val="28"/>
          <w:szCs w:val="24"/>
        </w:rPr>
        <w:t>Tkhelidzé</w:t>
      </w:r>
      <w:proofErr w:type="spellEnd"/>
    </w:p>
    <w:p w:rsidR="00121E7A" w:rsidRDefault="00121E7A" w:rsidP="00121E7A">
      <w:pPr>
        <w:pStyle w:val="Sansinterligne"/>
        <w:jc w:val="right"/>
        <w:rPr>
          <w:sz w:val="28"/>
          <w:szCs w:val="24"/>
        </w:rPr>
      </w:pPr>
      <w:r>
        <w:rPr>
          <w:sz w:val="28"/>
          <w:szCs w:val="24"/>
        </w:rPr>
        <w:t>2nde</w:t>
      </w:r>
    </w:p>
    <w:p w:rsidR="00121E7A" w:rsidRPr="00557F0D" w:rsidRDefault="00121E7A" w:rsidP="00121E7A">
      <w:pPr>
        <w:pStyle w:val="Sansinterligne"/>
        <w:jc w:val="right"/>
        <w:rPr>
          <w:sz w:val="28"/>
          <w:szCs w:val="24"/>
        </w:rPr>
      </w:pPr>
      <w:r>
        <w:rPr>
          <w:sz w:val="28"/>
          <w:szCs w:val="24"/>
        </w:rPr>
        <w:t>L’école française du Caucase</w:t>
      </w:r>
    </w:p>
    <w:p w:rsidR="00B676D9" w:rsidRPr="00B676D9" w:rsidRDefault="00B676D9" w:rsidP="00B676D9">
      <w:pPr>
        <w:pStyle w:val="Sansinterligne"/>
        <w:jc w:val="both"/>
        <w:rPr>
          <w:sz w:val="24"/>
          <w:szCs w:val="24"/>
        </w:rPr>
      </w:pPr>
    </w:p>
    <w:sectPr w:rsidR="00B676D9" w:rsidRPr="00B676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C76"/>
    <w:rsid w:val="000205FE"/>
    <w:rsid w:val="00121E7A"/>
    <w:rsid w:val="003F2B39"/>
    <w:rsid w:val="00881EB5"/>
    <w:rsid w:val="008D7E49"/>
    <w:rsid w:val="00A92C4A"/>
    <w:rsid w:val="00B676D9"/>
    <w:rsid w:val="00BC423E"/>
    <w:rsid w:val="00CB2B84"/>
    <w:rsid w:val="00D01C76"/>
    <w:rsid w:val="00EC2C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blue">
    <w:name w:val="text_blue"/>
    <w:basedOn w:val="Normal"/>
    <w:rsid w:val="00B676D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B676D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B676D9"/>
  </w:style>
  <w:style w:type="paragraph" w:styleId="Sansinterligne">
    <w:name w:val="No Spacing"/>
    <w:uiPriority w:val="1"/>
    <w:qFormat/>
    <w:rsid w:val="00B676D9"/>
    <w:pPr>
      <w:spacing w:after="0" w:line="240" w:lineRule="auto"/>
    </w:pPr>
  </w:style>
  <w:style w:type="paragraph" w:styleId="Textedebulles">
    <w:name w:val="Balloon Text"/>
    <w:basedOn w:val="Normal"/>
    <w:link w:val="TextedebullesCar"/>
    <w:uiPriority w:val="99"/>
    <w:semiHidden/>
    <w:unhideWhenUsed/>
    <w:rsid w:val="00121E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1E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blue">
    <w:name w:val="text_blue"/>
    <w:basedOn w:val="Normal"/>
    <w:rsid w:val="00B676D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B676D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B676D9"/>
  </w:style>
  <w:style w:type="paragraph" w:styleId="Sansinterligne">
    <w:name w:val="No Spacing"/>
    <w:uiPriority w:val="1"/>
    <w:qFormat/>
    <w:rsid w:val="00B676D9"/>
    <w:pPr>
      <w:spacing w:after="0" w:line="240" w:lineRule="auto"/>
    </w:pPr>
  </w:style>
  <w:style w:type="paragraph" w:styleId="Textedebulles">
    <w:name w:val="Balloon Text"/>
    <w:basedOn w:val="Normal"/>
    <w:link w:val="TextedebullesCar"/>
    <w:uiPriority w:val="99"/>
    <w:semiHidden/>
    <w:unhideWhenUsed/>
    <w:rsid w:val="00121E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1E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972250">
      <w:bodyDiv w:val="1"/>
      <w:marLeft w:val="0"/>
      <w:marRight w:val="0"/>
      <w:marTop w:val="0"/>
      <w:marBottom w:val="0"/>
      <w:divBdr>
        <w:top w:val="none" w:sz="0" w:space="0" w:color="auto"/>
        <w:left w:val="none" w:sz="0" w:space="0" w:color="auto"/>
        <w:bottom w:val="none" w:sz="0" w:space="0" w:color="auto"/>
        <w:right w:val="none" w:sz="0" w:space="0" w:color="auto"/>
      </w:divBdr>
    </w:div>
    <w:div w:id="2097166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4.wd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5.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jpg"/><Relationship Id="rId1" Type="http://schemas.openxmlformats.org/officeDocument/2006/relationships/styles" Target="styles.xml"/><Relationship Id="rId6" Type="http://schemas.microsoft.com/office/2007/relationships/hdphoto" Target="media/hdphoto1.wdp"/><Relationship Id="rId11" Type="http://schemas.microsoft.com/office/2007/relationships/hdphoto" Target="media/hdphoto3.wdp"/><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Pages>
  <Words>256</Words>
  <Characters>1408</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efc</dc:creator>
  <cp:keywords/>
  <dc:description/>
  <cp:lastModifiedBy>efc</cp:lastModifiedBy>
  <cp:revision>5</cp:revision>
  <dcterms:created xsi:type="dcterms:W3CDTF">2014-10-26T13:03:00Z</dcterms:created>
  <dcterms:modified xsi:type="dcterms:W3CDTF">2014-10-30T14:34:00Z</dcterms:modified>
</cp:coreProperties>
</file>