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B79" w:rsidRDefault="00007B79">
      <w:hyperlink r:id="rId4" w:history="1">
        <w:r w:rsidRPr="00372090">
          <w:rPr>
            <w:rStyle w:val="Collegamentoipertestuale"/>
          </w:rPr>
          <w:t>http://www.comune.palestrina.rm.it/archivio10_notizie-e-comunicati_0_147.html</w:t>
        </w:r>
      </w:hyperlink>
    </w:p>
    <w:p w:rsidR="00007B79" w:rsidRDefault="00007B79">
      <w:bookmarkStart w:id="0" w:name="_GoBack"/>
      <w:bookmarkEnd w:id="0"/>
    </w:p>
    <w:sectPr w:rsidR="00007B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79"/>
    <w:rsid w:val="0000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3DB1"/>
  <w15:chartTrackingRefBased/>
  <w15:docId w15:val="{F8F62EDA-1D56-4CEB-9377-29142B28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07B7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7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une.palestrina.rm.it/archivio10_notizie-e-comunicati_0_147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Pizzi</dc:creator>
  <cp:keywords/>
  <dc:description/>
  <cp:lastModifiedBy>MC Pizzi</cp:lastModifiedBy>
  <cp:revision>1</cp:revision>
  <dcterms:created xsi:type="dcterms:W3CDTF">2019-03-23T07:51:00Z</dcterms:created>
  <dcterms:modified xsi:type="dcterms:W3CDTF">2019-03-23T07:52:00Z</dcterms:modified>
</cp:coreProperties>
</file>