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v:background id="_x0000_s1025" o:bwmode="white" fillcolor="#ddd8c2 [2894]" o:targetscreensize="800,600">
      <v:fill color2="#f2f2f2 [3052]" focusposition=".5,.5" focussize="" type="gradientRadial"/>
    </v:background>
  </w:background>
  <w:body>
    <w:p w:rsidR="004D1349" w:rsidRDefault="004D1349" w:rsidP="004D1349">
      <w:pPr>
        <w:spacing w:line="276" w:lineRule="auto"/>
        <w:jc w:val="center"/>
        <w:rPr>
          <w:rFonts w:ascii="Georgia" w:hAnsi="Georgia" w:cs="Times New Roman"/>
          <w:b/>
          <w:bCs/>
          <w:i/>
          <w:color w:val="FF0000"/>
          <w:sz w:val="52"/>
          <w:szCs w:val="52"/>
          <w:lang w:val="en-GB"/>
        </w:rPr>
      </w:pPr>
      <w:r w:rsidRPr="004D1349">
        <w:rPr>
          <w:rFonts w:ascii="Georgia" w:hAnsi="Georgia" w:cs="Times New Roman"/>
          <w:b/>
          <w:bCs/>
          <w:i/>
          <w:color w:val="FF0000"/>
          <w:sz w:val="52"/>
          <w:szCs w:val="52"/>
          <w:lang w:val="en-GB"/>
        </w:rPr>
        <w:t xml:space="preserve">Democratic changes </w:t>
      </w:r>
    </w:p>
    <w:p w:rsidR="004D1349" w:rsidRPr="004D1349" w:rsidRDefault="004D1349" w:rsidP="004D1349">
      <w:pPr>
        <w:spacing w:line="276" w:lineRule="auto"/>
        <w:jc w:val="center"/>
        <w:rPr>
          <w:rFonts w:ascii="Georgia" w:hAnsi="Georgia" w:cs="Times New Roman"/>
          <w:b/>
          <w:bCs/>
          <w:i/>
          <w:color w:val="FF0000"/>
          <w:sz w:val="52"/>
          <w:szCs w:val="52"/>
          <w:lang w:val="en-GB"/>
        </w:rPr>
      </w:pPr>
      <w:r w:rsidRPr="004D1349">
        <w:rPr>
          <w:rFonts w:ascii="Georgia" w:hAnsi="Georgia" w:cs="Times New Roman"/>
          <w:b/>
          <w:bCs/>
          <w:i/>
          <w:color w:val="FF0000"/>
          <w:sz w:val="52"/>
          <w:szCs w:val="52"/>
          <w:lang w:val="en-GB"/>
        </w:rPr>
        <w:t>in Poland in 1989</w:t>
      </w:r>
    </w:p>
    <w:p w:rsidR="004D1349" w:rsidRPr="004D1349" w:rsidRDefault="004D1349" w:rsidP="004D1349">
      <w:pPr>
        <w:spacing w:line="276" w:lineRule="auto"/>
        <w:jc w:val="both"/>
        <w:rPr>
          <w:rFonts w:ascii="Georgia" w:hAnsi="Georgia" w:cs="Times New Roman"/>
          <w:i/>
          <w:sz w:val="28"/>
          <w:szCs w:val="28"/>
          <w:lang w:val="en-GB"/>
        </w:rPr>
      </w:pPr>
    </w:p>
    <w:p w:rsidR="004D1349" w:rsidRPr="004D1349" w:rsidRDefault="004D1349" w:rsidP="004D1349">
      <w:pPr>
        <w:spacing w:line="276" w:lineRule="auto"/>
        <w:jc w:val="center"/>
        <w:rPr>
          <w:rFonts w:ascii="Georgia" w:hAnsi="Georgia" w:cs="Times New Roman"/>
          <w:i/>
          <w:sz w:val="28"/>
          <w:szCs w:val="28"/>
        </w:rPr>
      </w:pPr>
      <w:r w:rsidRPr="004D1349">
        <w:rPr>
          <w:rFonts w:ascii="Georgia" w:hAnsi="Georgia" w:cs="Times New Roman"/>
          <w:i/>
          <w:noProof/>
          <w:sz w:val="28"/>
          <w:szCs w:val="28"/>
          <w:lang w:eastAsia="pl-PL"/>
        </w:rPr>
        <w:drawing>
          <wp:inline distT="0" distB="0" distL="0" distR="0">
            <wp:extent cx="3628390" cy="21812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8390" cy="2181225"/>
                    </a:xfrm>
                    <a:prstGeom prst="rect">
                      <a:avLst/>
                    </a:prstGeom>
                    <a:noFill/>
                  </pic:spPr>
                </pic:pic>
              </a:graphicData>
            </a:graphic>
          </wp:inline>
        </w:drawing>
      </w:r>
    </w:p>
    <w:p w:rsidR="004D1349" w:rsidRPr="004D1349" w:rsidRDefault="004D1349" w:rsidP="004D1349">
      <w:pPr>
        <w:spacing w:line="276" w:lineRule="auto"/>
        <w:jc w:val="center"/>
        <w:rPr>
          <w:rFonts w:ascii="Georgia" w:hAnsi="Georgia" w:cs="Times New Roman"/>
          <w:i/>
          <w:sz w:val="28"/>
          <w:szCs w:val="28"/>
        </w:rPr>
      </w:pPr>
    </w:p>
    <w:p w:rsidR="004D1349" w:rsidRPr="004D1349" w:rsidRDefault="004D1349" w:rsidP="004D1349">
      <w:pPr>
        <w:spacing w:line="276" w:lineRule="auto"/>
        <w:jc w:val="both"/>
        <w:rPr>
          <w:rFonts w:ascii="Georgia" w:hAnsi="Georgia" w:cs="Times New Roman"/>
          <w:i/>
          <w:sz w:val="28"/>
          <w:szCs w:val="28"/>
          <w:lang w:val="en-GB"/>
        </w:rPr>
      </w:pPr>
      <w:r w:rsidRPr="004D1349">
        <w:rPr>
          <w:rFonts w:ascii="Georgia" w:hAnsi="Georgia" w:cs="Times New Roman"/>
          <w:i/>
          <w:sz w:val="28"/>
          <w:szCs w:val="28"/>
          <w:lang w:val="en-GB"/>
        </w:rPr>
        <w:tab/>
        <w:t>The activists of "Solidarity" were interned, many of activists were persecuted. The security services pacified the miners of the "</w:t>
      </w:r>
      <w:proofErr w:type="spellStart"/>
      <w:r w:rsidRPr="004D1349">
        <w:rPr>
          <w:rFonts w:ascii="Georgia" w:hAnsi="Georgia" w:cs="Times New Roman"/>
          <w:i/>
          <w:sz w:val="28"/>
          <w:szCs w:val="28"/>
          <w:lang w:val="en-GB"/>
        </w:rPr>
        <w:t>Wujek</w:t>
      </w:r>
      <w:proofErr w:type="spellEnd"/>
      <w:r w:rsidRPr="004D1349">
        <w:rPr>
          <w:rFonts w:ascii="Georgia" w:hAnsi="Georgia" w:cs="Times New Roman"/>
          <w:i/>
          <w:sz w:val="28"/>
          <w:szCs w:val="28"/>
          <w:lang w:val="en-GB"/>
        </w:rPr>
        <w:t xml:space="preserve">" mine in Silesia. The acts of terror against Polish society only consolidated Poles around the idea of </w:t>
      </w:r>
      <w:r w:rsidRPr="004D1349">
        <w:rPr>
          <w:rFonts w:ascii="Times New Roman" w:hAnsi="Times New Roman" w:cs="Times New Roman"/>
          <w:i/>
          <w:sz w:val="28"/>
          <w:szCs w:val="28"/>
          <w:lang w:val="en-GB"/>
        </w:rPr>
        <w:t>​​</w:t>
      </w:r>
      <w:r w:rsidRPr="004D1349">
        <w:rPr>
          <w:rFonts w:ascii="Georgia" w:hAnsi="Georgia" w:cs="Times New Roman"/>
          <w:i/>
          <w:sz w:val="28"/>
          <w:szCs w:val="28"/>
          <w:lang w:val="en-GB"/>
        </w:rPr>
        <w:t xml:space="preserve">regaining independence from the Soviet Union. After the end of martial law on July 21st 1983, "Solidarity" began to </w:t>
      </w:r>
      <w:r w:rsidRPr="004D1349">
        <w:rPr>
          <w:rFonts w:ascii="Georgia" w:hAnsi="Georgia" w:cs="Times New Roman"/>
          <w:i/>
          <w:sz w:val="28"/>
          <w:szCs w:val="28"/>
          <w:lang w:val="en-GB"/>
        </w:rPr>
        <w:lastRenderedPageBreak/>
        <w:t xml:space="preserve">revive. The activists favouring the idea of </w:t>
      </w:r>
      <w:r w:rsidRPr="004D1349">
        <w:rPr>
          <w:rFonts w:ascii="Times New Roman" w:hAnsi="Times New Roman" w:cs="Times New Roman"/>
          <w:i/>
          <w:sz w:val="28"/>
          <w:szCs w:val="28"/>
          <w:lang w:val="en-GB"/>
        </w:rPr>
        <w:t>​​</w:t>
      </w:r>
      <w:r w:rsidRPr="004D1349">
        <w:rPr>
          <w:rFonts w:ascii="Georgia" w:hAnsi="Georgia" w:cs="Times New Roman"/>
          <w:i/>
          <w:sz w:val="28"/>
          <w:szCs w:val="28"/>
          <w:lang w:val="en-GB"/>
        </w:rPr>
        <w:t xml:space="preserve">freedom were still persecuted by the communist authorities, which was particularly emphasised by the murder of the priest </w:t>
      </w:r>
      <w:proofErr w:type="spellStart"/>
      <w:r w:rsidRPr="004D1349">
        <w:rPr>
          <w:rFonts w:ascii="Georgia" w:hAnsi="Georgia" w:cs="Times New Roman"/>
          <w:i/>
          <w:sz w:val="28"/>
          <w:szCs w:val="28"/>
          <w:lang w:val="en-GB"/>
        </w:rPr>
        <w:t>Jerzy</w:t>
      </w:r>
      <w:proofErr w:type="spellEnd"/>
      <w:r w:rsidRPr="004D1349">
        <w:rPr>
          <w:rFonts w:ascii="Georgia" w:hAnsi="Georgia" w:cs="Times New Roman"/>
          <w:i/>
          <w:sz w:val="28"/>
          <w:szCs w:val="28"/>
          <w:lang w:val="en-GB"/>
        </w:rPr>
        <w:t xml:space="preserve"> </w:t>
      </w:r>
      <w:proofErr w:type="spellStart"/>
      <w:r w:rsidRPr="004D1349">
        <w:rPr>
          <w:rFonts w:ascii="Georgia" w:hAnsi="Georgia" w:cs="Times New Roman"/>
          <w:i/>
          <w:sz w:val="28"/>
          <w:szCs w:val="28"/>
          <w:lang w:val="en-GB"/>
        </w:rPr>
        <w:t>Popiełuszko</w:t>
      </w:r>
      <w:proofErr w:type="spellEnd"/>
      <w:r w:rsidRPr="004D1349">
        <w:rPr>
          <w:rFonts w:ascii="Georgia" w:hAnsi="Georgia" w:cs="Times New Roman"/>
          <w:i/>
          <w:sz w:val="28"/>
          <w:szCs w:val="28"/>
          <w:lang w:val="en-GB"/>
        </w:rPr>
        <w:t xml:space="preserve"> in October 1984. The economic situation in the country continued to decline as well as in other countries of the Eastern region. In 1988, another wave of strikes broke out in Poland. The communist authorities decided to start negotiating with representatives of "Solidarity." At the beginning of </w:t>
      </w:r>
      <w:r w:rsidRPr="004D1349">
        <w:rPr>
          <w:rFonts w:ascii="Georgia" w:hAnsi="Georgia" w:cs="Times New Roman"/>
          <w:b/>
          <w:i/>
          <w:sz w:val="28"/>
          <w:szCs w:val="28"/>
          <w:lang w:val="en-GB"/>
        </w:rPr>
        <w:t>1989</w:t>
      </w:r>
      <w:r w:rsidRPr="004D1349">
        <w:rPr>
          <w:rFonts w:ascii="Georgia" w:hAnsi="Georgia" w:cs="Times New Roman"/>
          <w:i/>
          <w:sz w:val="28"/>
          <w:szCs w:val="28"/>
          <w:lang w:val="en-GB"/>
        </w:rPr>
        <w:t xml:space="preserve">, </w:t>
      </w:r>
      <w:r w:rsidRPr="004D1349">
        <w:rPr>
          <w:rFonts w:ascii="Georgia" w:hAnsi="Georgia" w:cs="Times New Roman"/>
          <w:b/>
          <w:i/>
          <w:sz w:val="28"/>
          <w:szCs w:val="28"/>
          <w:lang w:val="en-GB"/>
        </w:rPr>
        <w:t>talks at the so-called Round Table</w:t>
      </w:r>
      <w:r w:rsidRPr="004D1349">
        <w:rPr>
          <w:rFonts w:ascii="Georgia" w:hAnsi="Georgia" w:cs="Times New Roman"/>
          <w:i/>
          <w:sz w:val="28"/>
          <w:szCs w:val="28"/>
          <w:lang w:val="en-GB"/>
        </w:rPr>
        <w:t xml:space="preserve"> started and were followed by democratic changes in the country, collapsing of the Soviet Union and the liberation of Eastern Europe. The powerful social movement activated almost 10 million Poles who opposed the dictate of the Soviet Union and supported the independence of Poland since the end of World War II. In partly free election the overwhelming victory of the “Solidarity” new authorities were chosen. Both chambers established constitutional committees to draft a new constitution with numerous changes: </w:t>
      </w:r>
    </w:p>
    <w:p w:rsidR="004D1349" w:rsidRPr="004D1349" w:rsidRDefault="004D1349" w:rsidP="004D1349">
      <w:pPr>
        <w:pStyle w:val="Akapitzlist"/>
        <w:numPr>
          <w:ilvl w:val="0"/>
          <w:numId w:val="1"/>
        </w:numPr>
        <w:jc w:val="both"/>
        <w:rPr>
          <w:rFonts w:ascii="Georgia" w:hAnsi="Georgia" w:cs="Times New Roman"/>
          <w:i/>
          <w:sz w:val="28"/>
          <w:szCs w:val="28"/>
          <w:lang w:val="en-GB"/>
        </w:rPr>
      </w:pPr>
      <w:r w:rsidRPr="004D1349">
        <w:rPr>
          <w:rFonts w:ascii="Georgia" w:hAnsi="Georgia" w:cs="Times New Roman"/>
          <w:i/>
          <w:sz w:val="28"/>
          <w:szCs w:val="28"/>
          <w:lang w:val="en-GB"/>
        </w:rPr>
        <w:t>The name of the state was changed to the "Republic of Poland"</w:t>
      </w:r>
    </w:p>
    <w:p w:rsidR="004D1349" w:rsidRPr="004D1349" w:rsidRDefault="004D1349" w:rsidP="004D1349">
      <w:pPr>
        <w:pStyle w:val="Akapitzlist"/>
        <w:numPr>
          <w:ilvl w:val="0"/>
          <w:numId w:val="1"/>
        </w:numPr>
        <w:jc w:val="both"/>
        <w:rPr>
          <w:rFonts w:ascii="Georgia" w:hAnsi="Georgia" w:cs="Times New Roman"/>
          <w:i/>
          <w:sz w:val="28"/>
          <w:szCs w:val="28"/>
          <w:lang w:val="en-GB"/>
        </w:rPr>
      </w:pPr>
      <w:r w:rsidRPr="004D1349">
        <w:rPr>
          <w:rFonts w:ascii="Georgia" w:hAnsi="Georgia" w:cs="Times New Roman"/>
          <w:i/>
          <w:sz w:val="28"/>
          <w:szCs w:val="28"/>
          <w:lang w:val="en-GB"/>
        </w:rPr>
        <w:lastRenderedPageBreak/>
        <w:t>leading role of the party and friendship with the Soviet Union were removed</w:t>
      </w:r>
    </w:p>
    <w:p w:rsidR="004D1349" w:rsidRPr="004D1349" w:rsidRDefault="004D1349" w:rsidP="004D1349">
      <w:pPr>
        <w:pStyle w:val="Akapitzlist"/>
        <w:numPr>
          <w:ilvl w:val="0"/>
          <w:numId w:val="1"/>
        </w:numPr>
        <w:jc w:val="both"/>
        <w:rPr>
          <w:rFonts w:ascii="Georgia" w:hAnsi="Georgia" w:cs="Times New Roman"/>
          <w:i/>
          <w:sz w:val="28"/>
          <w:szCs w:val="28"/>
          <w:lang w:val="en-GB"/>
        </w:rPr>
      </w:pPr>
      <w:r w:rsidRPr="004D1349">
        <w:rPr>
          <w:rFonts w:ascii="Georgia" w:hAnsi="Georgia" w:cs="Times New Roman"/>
          <w:i/>
          <w:sz w:val="28"/>
          <w:szCs w:val="28"/>
          <w:lang w:val="en-GB"/>
        </w:rPr>
        <w:t xml:space="preserve"> the principle of a democratic state ruled by law </w:t>
      </w:r>
    </w:p>
    <w:p w:rsidR="004D1349" w:rsidRPr="004D1349" w:rsidRDefault="004D1349" w:rsidP="004D1349">
      <w:pPr>
        <w:pStyle w:val="Akapitzlist"/>
        <w:numPr>
          <w:ilvl w:val="0"/>
          <w:numId w:val="1"/>
        </w:numPr>
        <w:jc w:val="both"/>
        <w:rPr>
          <w:rFonts w:ascii="Georgia" w:hAnsi="Georgia" w:cs="Times New Roman"/>
          <w:i/>
          <w:sz w:val="28"/>
          <w:szCs w:val="28"/>
          <w:lang w:val="en-GB"/>
        </w:rPr>
      </w:pPr>
      <w:r w:rsidRPr="004D1349">
        <w:rPr>
          <w:rFonts w:ascii="Georgia" w:hAnsi="Georgia" w:cs="Times New Roman"/>
          <w:i/>
          <w:sz w:val="28"/>
          <w:szCs w:val="28"/>
          <w:lang w:val="en-GB"/>
        </w:rPr>
        <w:t xml:space="preserve">the principle of the so-called "social justice", </w:t>
      </w:r>
    </w:p>
    <w:p w:rsidR="004D1349" w:rsidRPr="004D1349" w:rsidRDefault="004D1349" w:rsidP="004D1349">
      <w:pPr>
        <w:pStyle w:val="Akapitzlist"/>
        <w:numPr>
          <w:ilvl w:val="0"/>
          <w:numId w:val="1"/>
        </w:numPr>
        <w:jc w:val="both"/>
        <w:rPr>
          <w:rFonts w:ascii="Georgia" w:hAnsi="Georgia" w:cs="Times New Roman"/>
          <w:i/>
          <w:sz w:val="28"/>
          <w:szCs w:val="28"/>
          <w:lang w:val="en-GB"/>
        </w:rPr>
      </w:pPr>
      <w:r w:rsidRPr="004D1349">
        <w:rPr>
          <w:rFonts w:ascii="Georgia" w:hAnsi="Georgia" w:cs="Times New Roman"/>
          <w:i/>
          <w:sz w:val="28"/>
          <w:szCs w:val="28"/>
          <w:lang w:val="en-GB"/>
        </w:rPr>
        <w:t xml:space="preserve">political pluralism </w:t>
      </w:r>
    </w:p>
    <w:p w:rsidR="004D1349" w:rsidRPr="004D1349" w:rsidRDefault="004D1349" w:rsidP="004D1349">
      <w:pPr>
        <w:pStyle w:val="Akapitzlist"/>
        <w:numPr>
          <w:ilvl w:val="0"/>
          <w:numId w:val="1"/>
        </w:numPr>
        <w:jc w:val="both"/>
        <w:rPr>
          <w:rFonts w:ascii="Georgia" w:hAnsi="Georgia" w:cs="Times New Roman"/>
          <w:i/>
          <w:sz w:val="28"/>
          <w:szCs w:val="28"/>
          <w:lang w:val="en-GB"/>
        </w:rPr>
      </w:pPr>
      <w:r w:rsidRPr="004D1349">
        <w:rPr>
          <w:rFonts w:ascii="Georgia" w:hAnsi="Georgia" w:cs="Times New Roman"/>
          <w:i/>
          <w:sz w:val="28"/>
          <w:szCs w:val="28"/>
          <w:lang w:val="en-GB"/>
        </w:rPr>
        <w:t>freedom of economic activity</w:t>
      </w:r>
    </w:p>
    <w:p w:rsidR="004D1349" w:rsidRPr="004D1349" w:rsidRDefault="004D1349" w:rsidP="004D1349">
      <w:pPr>
        <w:pStyle w:val="Akapitzlist"/>
        <w:numPr>
          <w:ilvl w:val="0"/>
          <w:numId w:val="1"/>
        </w:numPr>
        <w:jc w:val="both"/>
        <w:rPr>
          <w:rFonts w:ascii="Georgia" w:hAnsi="Georgia" w:cs="Times New Roman"/>
          <w:i/>
          <w:sz w:val="28"/>
          <w:szCs w:val="28"/>
          <w:lang w:val="en-GB"/>
        </w:rPr>
      </w:pPr>
      <w:r w:rsidRPr="004D1349">
        <w:rPr>
          <w:rFonts w:ascii="Georgia" w:hAnsi="Georgia" w:cs="Times New Roman"/>
          <w:i/>
          <w:sz w:val="28"/>
          <w:szCs w:val="28"/>
          <w:lang w:val="en-GB"/>
        </w:rPr>
        <w:t xml:space="preserve">protection of property </w:t>
      </w:r>
    </w:p>
    <w:p w:rsidR="004D1349" w:rsidRPr="004D1349" w:rsidRDefault="004D1349" w:rsidP="004D1349">
      <w:pPr>
        <w:pStyle w:val="Akapitzlist"/>
        <w:numPr>
          <w:ilvl w:val="0"/>
          <w:numId w:val="1"/>
        </w:numPr>
        <w:jc w:val="both"/>
        <w:rPr>
          <w:rFonts w:ascii="Georgia" w:hAnsi="Georgia" w:cs="Times New Roman"/>
          <w:i/>
          <w:sz w:val="28"/>
          <w:szCs w:val="28"/>
          <w:lang w:val="en-GB"/>
        </w:rPr>
      </w:pPr>
      <w:r w:rsidRPr="004D1349">
        <w:rPr>
          <w:rFonts w:ascii="Georgia" w:hAnsi="Georgia" w:cs="Times New Roman"/>
          <w:i/>
          <w:sz w:val="28"/>
          <w:szCs w:val="28"/>
          <w:lang w:val="en-GB"/>
        </w:rPr>
        <w:t>symbolic changes, which were reflected in the restoration of the crown in the emblem of Poland.</w:t>
      </w:r>
    </w:p>
    <w:p w:rsidR="004D1349" w:rsidRPr="004D1349" w:rsidRDefault="004D1349" w:rsidP="004D1349">
      <w:pPr>
        <w:pStyle w:val="Akapitzlist"/>
        <w:numPr>
          <w:ilvl w:val="0"/>
          <w:numId w:val="1"/>
        </w:numPr>
        <w:jc w:val="both"/>
        <w:rPr>
          <w:rFonts w:ascii="Georgia" w:hAnsi="Georgia" w:cs="Times New Roman"/>
          <w:i/>
          <w:sz w:val="28"/>
          <w:szCs w:val="28"/>
          <w:lang w:val="en-GB"/>
        </w:rPr>
      </w:pPr>
    </w:p>
    <w:p w:rsidR="004D1349" w:rsidRPr="004D1349" w:rsidRDefault="004D1349" w:rsidP="004D1349">
      <w:pPr>
        <w:spacing w:line="276" w:lineRule="auto"/>
        <w:jc w:val="center"/>
        <w:rPr>
          <w:rFonts w:ascii="Georgia" w:hAnsi="Georgia" w:cs="Times New Roman"/>
          <w:i/>
          <w:sz w:val="28"/>
          <w:szCs w:val="28"/>
        </w:rPr>
      </w:pPr>
      <w:r w:rsidRPr="004D1349">
        <w:rPr>
          <w:rFonts w:ascii="Georgia" w:hAnsi="Georgia" w:cs="Times New Roman"/>
          <w:i/>
          <w:noProof/>
          <w:sz w:val="28"/>
          <w:szCs w:val="28"/>
          <w:lang w:eastAsia="pl-PL"/>
        </w:rPr>
        <w:drawing>
          <wp:inline distT="0" distB="0" distL="0" distR="0">
            <wp:extent cx="2915138" cy="20383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0742" cy="2042268"/>
                    </a:xfrm>
                    <a:prstGeom prst="rect">
                      <a:avLst/>
                    </a:prstGeom>
                    <a:noFill/>
                  </pic:spPr>
                </pic:pic>
              </a:graphicData>
            </a:graphic>
          </wp:inline>
        </w:drawing>
      </w:r>
    </w:p>
    <w:p w:rsidR="00A41E41" w:rsidRPr="004D1349" w:rsidRDefault="00A41E41" w:rsidP="004D1349">
      <w:pPr>
        <w:spacing w:line="276" w:lineRule="auto"/>
        <w:rPr>
          <w:rFonts w:ascii="Georgia" w:hAnsi="Georgia"/>
          <w:i/>
        </w:rPr>
      </w:pPr>
    </w:p>
    <w:sectPr w:rsidR="00A41E41" w:rsidRPr="004D1349" w:rsidSect="004D1349">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774D2"/>
    <w:multiLevelType w:val="hybridMultilevel"/>
    <w:tmpl w:val="AF2CDA86"/>
    <w:lvl w:ilvl="0" w:tplc="1B9A2F30">
      <w:start w:val="137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compat/>
  <w:rsids>
    <w:rsidRoot w:val="004D1349"/>
    <w:rsid w:val="004D1349"/>
    <w:rsid w:val="00A41E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34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1349"/>
    <w:pPr>
      <w:spacing w:after="200" w:line="276" w:lineRule="auto"/>
      <w:ind w:left="720"/>
      <w:contextualSpacing/>
    </w:pPr>
  </w:style>
  <w:style w:type="paragraph" w:styleId="Tekstdymka">
    <w:name w:val="Balloon Text"/>
    <w:basedOn w:val="Normalny"/>
    <w:link w:val="TekstdymkaZnak"/>
    <w:uiPriority w:val="99"/>
    <w:semiHidden/>
    <w:unhideWhenUsed/>
    <w:rsid w:val="004D13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13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1586</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Ochniowska</dc:creator>
  <cp:lastModifiedBy>Renata Ochniowska</cp:lastModifiedBy>
  <cp:revision>1</cp:revision>
  <dcterms:created xsi:type="dcterms:W3CDTF">2021-04-24T16:27:00Z</dcterms:created>
  <dcterms:modified xsi:type="dcterms:W3CDTF">2021-04-24T16:29:00Z</dcterms:modified>
</cp:coreProperties>
</file>