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v:background id="_x0000_s1025" o:bwmode="white" fillcolor="#ddd8c2 [2894]" o:targetscreensize="800,600">
      <v:fill color2="#f2f2f2 [3052]" focusposition=".5,.5" focussize="" type="gradientRadial"/>
    </v:background>
  </w:background>
  <w:body>
    <w:p w:rsidR="005035EA" w:rsidRPr="005035EA" w:rsidRDefault="005035EA" w:rsidP="005035EA">
      <w:pPr>
        <w:spacing w:line="276" w:lineRule="auto"/>
        <w:jc w:val="center"/>
        <w:rPr>
          <w:rFonts w:ascii="Georgia" w:hAnsi="Georgia" w:cs="Times New Roman"/>
          <w:b/>
          <w:i/>
          <w:color w:val="FF0000"/>
          <w:sz w:val="40"/>
          <w:szCs w:val="40"/>
          <w:lang w:val="en-GB"/>
        </w:rPr>
      </w:pPr>
      <w:r w:rsidRPr="005035EA">
        <w:rPr>
          <w:rFonts w:ascii="Georgia" w:hAnsi="Georgia" w:cs="Times New Roman"/>
          <w:b/>
          <w:i/>
          <w:color w:val="FF0000"/>
          <w:sz w:val="40"/>
          <w:szCs w:val="40"/>
          <w:lang w:val="en-GB"/>
        </w:rPr>
        <w:t xml:space="preserve">Principles of the political system of reborn Poland based on </w:t>
      </w:r>
    </w:p>
    <w:p w:rsidR="005035EA" w:rsidRPr="005035EA" w:rsidRDefault="005035EA" w:rsidP="005035EA">
      <w:pPr>
        <w:spacing w:line="276" w:lineRule="auto"/>
        <w:jc w:val="center"/>
        <w:rPr>
          <w:rFonts w:ascii="Georgia" w:hAnsi="Georgia" w:cs="Times New Roman"/>
          <w:b/>
          <w:i/>
          <w:color w:val="FF0000"/>
          <w:sz w:val="40"/>
          <w:szCs w:val="40"/>
          <w:lang w:val="en-GB"/>
        </w:rPr>
      </w:pPr>
      <w:r w:rsidRPr="005035EA">
        <w:rPr>
          <w:rFonts w:ascii="Georgia" w:hAnsi="Georgia" w:cs="Times New Roman"/>
          <w:b/>
          <w:i/>
          <w:color w:val="FF0000"/>
          <w:sz w:val="40"/>
          <w:szCs w:val="40"/>
          <w:lang w:val="en-GB"/>
        </w:rPr>
        <w:t>the March Constitution of 1921</w:t>
      </w:r>
    </w:p>
    <w:p w:rsidR="005035EA" w:rsidRPr="005035EA" w:rsidRDefault="005035EA" w:rsidP="005035EA">
      <w:pPr>
        <w:spacing w:line="276" w:lineRule="auto"/>
        <w:jc w:val="both"/>
        <w:rPr>
          <w:rFonts w:ascii="Georgia" w:hAnsi="Georgia" w:cs="Times New Roman"/>
          <w:i/>
          <w:sz w:val="28"/>
          <w:szCs w:val="28"/>
        </w:rPr>
      </w:pPr>
      <w:r w:rsidRPr="005035EA">
        <w:rPr>
          <w:rFonts w:ascii="Georgia" w:hAnsi="Georgia" w:cs="Times New Roman"/>
          <w:i/>
          <w:noProof/>
          <w:sz w:val="28"/>
          <w:szCs w:val="28"/>
          <w:lang w:eastAsia="pl-PL"/>
        </w:rPr>
        <w:drawing>
          <wp:anchor distT="0" distB="0" distL="114300" distR="114300" simplePos="0" relativeHeight="251659264" behindDoc="1" locked="0" layoutInCell="1" allowOverlap="1">
            <wp:simplePos x="0" y="0"/>
            <wp:positionH relativeFrom="column">
              <wp:posOffset>2219325</wp:posOffset>
            </wp:positionH>
            <wp:positionV relativeFrom="paragraph">
              <wp:posOffset>755015</wp:posOffset>
            </wp:positionV>
            <wp:extent cx="2476500" cy="2552700"/>
            <wp:effectExtent l="19050" t="0" r="0" b="0"/>
            <wp:wrapTight wrapText="bothSides">
              <wp:wrapPolygon edited="0">
                <wp:start x="-166" y="0"/>
                <wp:lineTo x="-166" y="21439"/>
                <wp:lineTo x="21600" y="21439"/>
                <wp:lineTo x="21600" y="0"/>
                <wp:lineTo x="-166"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552700"/>
                    </a:xfrm>
                    <a:prstGeom prst="rect">
                      <a:avLst/>
                    </a:prstGeom>
                    <a:noFill/>
                  </pic:spPr>
                </pic:pic>
              </a:graphicData>
            </a:graphic>
          </wp:anchor>
        </w:drawing>
      </w:r>
      <w:r w:rsidRPr="005035EA">
        <w:rPr>
          <w:rFonts w:ascii="Georgia" w:hAnsi="Georgia" w:cs="Times New Roman"/>
          <w:i/>
          <w:noProof/>
          <w:sz w:val="28"/>
          <w:szCs w:val="28"/>
          <w:lang w:eastAsia="pl-PL"/>
        </w:rPr>
        <w:drawing>
          <wp:inline distT="0" distB="0" distL="0" distR="0">
            <wp:extent cx="2286000" cy="33045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3304540"/>
                    </a:xfrm>
                    <a:prstGeom prst="rect">
                      <a:avLst/>
                    </a:prstGeom>
                    <a:noFill/>
                  </pic:spPr>
                </pic:pic>
              </a:graphicData>
            </a:graphic>
          </wp:inline>
        </w:drawing>
      </w:r>
    </w:p>
    <w:p w:rsidR="005035EA" w:rsidRPr="005035EA" w:rsidRDefault="005035EA" w:rsidP="005035EA">
      <w:pPr>
        <w:spacing w:line="276" w:lineRule="auto"/>
        <w:jc w:val="both"/>
        <w:rPr>
          <w:rFonts w:ascii="Georgia" w:hAnsi="Georgia" w:cs="Times New Roman"/>
          <w:i/>
          <w:sz w:val="28"/>
          <w:szCs w:val="28"/>
          <w:lang w:val="en-GB"/>
        </w:rPr>
      </w:pPr>
    </w:p>
    <w:p w:rsidR="005035EA" w:rsidRPr="00393986" w:rsidRDefault="005035EA" w:rsidP="00393986">
      <w:pPr>
        <w:spacing w:line="276" w:lineRule="auto"/>
        <w:jc w:val="both"/>
        <w:rPr>
          <w:rFonts w:ascii="Georgia" w:hAnsi="Georgia" w:cs="Times New Roman"/>
          <w:i/>
          <w:sz w:val="28"/>
          <w:szCs w:val="28"/>
          <w:lang w:val="en-GB"/>
        </w:rPr>
      </w:pPr>
      <w:r w:rsidRPr="005035EA">
        <w:rPr>
          <w:rFonts w:ascii="Georgia" w:hAnsi="Georgia" w:cs="Times New Roman"/>
          <w:i/>
          <w:sz w:val="28"/>
          <w:szCs w:val="28"/>
          <w:lang w:val="en-GB"/>
        </w:rPr>
        <w:tab/>
      </w:r>
      <w:r w:rsidRPr="00393986">
        <w:rPr>
          <w:rFonts w:ascii="Georgia" w:hAnsi="Georgia" w:cs="Times New Roman"/>
          <w:i/>
          <w:sz w:val="28"/>
          <w:szCs w:val="28"/>
          <w:lang w:val="en-GB"/>
        </w:rPr>
        <w:t xml:space="preserve">After the long time of not existing on the map, in 1918 Poland was reborn. At first it was extremely difficult. In the divided into three parts country it was necessary to introduce new law and new rights. So called </w:t>
      </w:r>
      <w:r w:rsidRPr="00393986">
        <w:rPr>
          <w:rFonts w:ascii="Georgia" w:hAnsi="Georgia" w:cs="Times New Roman"/>
          <w:b/>
          <w:i/>
          <w:sz w:val="28"/>
          <w:szCs w:val="28"/>
          <w:lang w:val="en-GB"/>
        </w:rPr>
        <w:t>March Constitution, established 17 March 1921</w:t>
      </w:r>
      <w:r w:rsidRPr="00393986">
        <w:rPr>
          <w:rFonts w:ascii="Georgia" w:hAnsi="Georgia" w:cs="Times New Roman"/>
          <w:i/>
          <w:sz w:val="28"/>
          <w:szCs w:val="28"/>
          <w:lang w:val="en-GB"/>
        </w:rPr>
        <w:t xml:space="preserve"> was the foundation on which the Second Republic of Poland was built. It shaped democracy and created the independent country after 123 years of slavery, which gave people a kind of spirit of freedom. </w:t>
      </w:r>
    </w:p>
    <w:p w:rsidR="005035EA" w:rsidRPr="00393986" w:rsidRDefault="005035EA" w:rsidP="00393986">
      <w:pPr>
        <w:spacing w:line="276" w:lineRule="auto"/>
        <w:jc w:val="both"/>
        <w:rPr>
          <w:rFonts w:ascii="Georgia" w:hAnsi="Georgia" w:cs="Times New Roman"/>
          <w:i/>
          <w:sz w:val="28"/>
          <w:szCs w:val="28"/>
          <w:lang w:val="en-GB"/>
        </w:rPr>
      </w:pPr>
      <w:r w:rsidRPr="00393986">
        <w:rPr>
          <w:rFonts w:ascii="Georgia" w:hAnsi="Georgia" w:cs="Times New Roman"/>
          <w:i/>
          <w:sz w:val="28"/>
          <w:szCs w:val="28"/>
          <w:lang w:val="en-GB"/>
        </w:rPr>
        <w:tab/>
        <w:t xml:space="preserve">The document consisted of seven chapters and was based mainly on the principle that </w:t>
      </w:r>
      <w:r w:rsidRPr="00393986">
        <w:rPr>
          <w:rFonts w:ascii="Georgia" w:hAnsi="Georgia" w:cs="Times New Roman"/>
          <w:b/>
          <w:i/>
          <w:sz w:val="28"/>
          <w:szCs w:val="28"/>
          <w:lang w:val="en-GB"/>
        </w:rPr>
        <w:t>the state government was led by the people</w:t>
      </w:r>
      <w:r w:rsidRPr="00393986">
        <w:rPr>
          <w:rFonts w:ascii="Georgia" w:hAnsi="Georgia" w:cs="Times New Roman"/>
          <w:i/>
          <w:sz w:val="28"/>
          <w:szCs w:val="28"/>
          <w:lang w:val="en-GB"/>
        </w:rPr>
        <w:t>. It established that Poland was a democratic parliamentary republic with a free choice of political parties. The people elected their representatives to the Parliament in universal, equal,  secret,  free and proportional elections. The Constitution guaranteed the tripartite division of power:</w:t>
      </w:r>
    </w:p>
    <w:p w:rsidR="005035EA" w:rsidRPr="00393986" w:rsidRDefault="005035EA" w:rsidP="00393986">
      <w:pPr>
        <w:numPr>
          <w:ilvl w:val="0"/>
          <w:numId w:val="1"/>
        </w:numPr>
        <w:spacing w:line="276" w:lineRule="auto"/>
        <w:jc w:val="both"/>
        <w:rPr>
          <w:rFonts w:ascii="Georgia" w:hAnsi="Georgia" w:cs="Times New Roman"/>
          <w:i/>
          <w:sz w:val="28"/>
          <w:szCs w:val="28"/>
          <w:lang w:val="en-GB"/>
        </w:rPr>
      </w:pPr>
      <w:r w:rsidRPr="00393986">
        <w:rPr>
          <w:rFonts w:ascii="Georgia" w:hAnsi="Georgia" w:cs="Times New Roman"/>
          <w:i/>
          <w:sz w:val="28"/>
          <w:szCs w:val="28"/>
          <w:lang w:val="en-GB"/>
        </w:rPr>
        <w:t xml:space="preserve">legislative power  - a bicameral parliament (with </w:t>
      </w:r>
      <w:proofErr w:type="spellStart"/>
      <w:r w:rsidRPr="00393986">
        <w:rPr>
          <w:rFonts w:ascii="Georgia" w:hAnsi="Georgia" w:cs="Times New Roman"/>
          <w:i/>
          <w:sz w:val="28"/>
          <w:szCs w:val="28"/>
          <w:lang w:val="en-GB"/>
        </w:rPr>
        <w:t>Sejm</w:t>
      </w:r>
      <w:proofErr w:type="spellEnd"/>
      <w:r w:rsidRPr="00393986">
        <w:rPr>
          <w:rFonts w:ascii="Georgia" w:hAnsi="Georgia" w:cs="Times New Roman"/>
          <w:i/>
          <w:sz w:val="28"/>
          <w:szCs w:val="28"/>
          <w:lang w:val="en-GB"/>
        </w:rPr>
        <w:t xml:space="preserve"> and Senate) </w:t>
      </w:r>
    </w:p>
    <w:p w:rsidR="005035EA" w:rsidRPr="00393986" w:rsidRDefault="005035EA" w:rsidP="00393986">
      <w:pPr>
        <w:numPr>
          <w:ilvl w:val="0"/>
          <w:numId w:val="1"/>
        </w:numPr>
        <w:spacing w:line="276" w:lineRule="auto"/>
        <w:jc w:val="both"/>
        <w:rPr>
          <w:rFonts w:ascii="Georgia" w:hAnsi="Georgia" w:cs="Times New Roman"/>
          <w:i/>
          <w:sz w:val="28"/>
          <w:szCs w:val="28"/>
          <w:lang w:val="en-GB"/>
        </w:rPr>
      </w:pPr>
      <w:r w:rsidRPr="00393986">
        <w:rPr>
          <w:rFonts w:ascii="Georgia" w:hAnsi="Georgia" w:cs="Times New Roman"/>
          <w:i/>
          <w:sz w:val="28"/>
          <w:szCs w:val="28"/>
          <w:lang w:val="en-GB"/>
        </w:rPr>
        <w:lastRenderedPageBreak/>
        <w:t>executive power - a government  (the President with the Council of Ministers)</w:t>
      </w:r>
    </w:p>
    <w:p w:rsidR="00393986" w:rsidRPr="00393986" w:rsidRDefault="00393986" w:rsidP="00393986">
      <w:pPr>
        <w:numPr>
          <w:ilvl w:val="0"/>
          <w:numId w:val="1"/>
        </w:numPr>
        <w:spacing w:line="276" w:lineRule="auto"/>
        <w:jc w:val="both"/>
        <w:rPr>
          <w:rFonts w:ascii="Georgia" w:hAnsi="Georgia" w:cs="Times New Roman"/>
          <w:i/>
          <w:sz w:val="28"/>
          <w:szCs w:val="28"/>
          <w:lang w:val="en-GB"/>
        </w:rPr>
      </w:pPr>
      <w:r w:rsidRPr="00393986">
        <w:rPr>
          <w:rFonts w:ascii="Georgia" w:hAnsi="Georgia" w:cs="Times New Roman"/>
          <w:i/>
          <w:sz w:val="28"/>
          <w:szCs w:val="28"/>
          <w:lang w:val="en-GB"/>
        </w:rPr>
        <w:t>an independent courts (tribunals) - composed of judges elected to this position for life.</w:t>
      </w:r>
    </w:p>
    <w:p w:rsidR="00393986" w:rsidRPr="00393986" w:rsidRDefault="00393986" w:rsidP="00393986">
      <w:pPr>
        <w:spacing w:line="276" w:lineRule="auto"/>
        <w:jc w:val="both"/>
        <w:rPr>
          <w:rFonts w:ascii="Georgia" w:hAnsi="Georgia" w:cs="Times New Roman"/>
          <w:i/>
          <w:sz w:val="28"/>
          <w:szCs w:val="28"/>
          <w:lang w:val="en-GB"/>
        </w:rPr>
      </w:pPr>
      <w:r w:rsidRPr="00393986">
        <w:rPr>
          <w:rFonts w:ascii="Georgia" w:hAnsi="Georgia" w:cs="Times New Roman"/>
          <w:i/>
          <w:sz w:val="28"/>
          <w:szCs w:val="28"/>
          <w:lang w:val="en-GB"/>
        </w:rPr>
        <w:t xml:space="preserve">It also introduced the principle of state control, which was exercised by the Supreme Audit Office. </w:t>
      </w:r>
    </w:p>
    <w:p w:rsidR="00393986" w:rsidRPr="00393986" w:rsidRDefault="00393986" w:rsidP="00393986">
      <w:pPr>
        <w:spacing w:line="276" w:lineRule="auto"/>
        <w:jc w:val="both"/>
        <w:rPr>
          <w:rFonts w:ascii="Georgia" w:hAnsi="Georgia" w:cs="Times New Roman"/>
          <w:i/>
          <w:color w:val="FF0000"/>
          <w:sz w:val="28"/>
          <w:szCs w:val="28"/>
          <w:lang w:val="en-GB"/>
        </w:rPr>
      </w:pPr>
      <w:r w:rsidRPr="00393986">
        <w:rPr>
          <w:rFonts w:ascii="Georgia" w:hAnsi="Georgia" w:cs="Times New Roman"/>
          <w:i/>
          <w:color w:val="FF0000"/>
          <w:sz w:val="28"/>
          <w:szCs w:val="28"/>
          <w:lang w:val="en-GB"/>
        </w:rPr>
        <w:t>Women’s rights</w:t>
      </w:r>
    </w:p>
    <w:p w:rsidR="00393986" w:rsidRPr="00393986" w:rsidRDefault="00393986" w:rsidP="00393986">
      <w:pPr>
        <w:spacing w:line="276" w:lineRule="auto"/>
        <w:jc w:val="both"/>
        <w:rPr>
          <w:rFonts w:ascii="Georgia" w:hAnsi="Georgia" w:cs="Times New Roman"/>
          <w:i/>
          <w:sz w:val="28"/>
          <w:szCs w:val="28"/>
          <w:lang w:val="en-GB"/>
        </w:rPr>
      </w:pPr>
      <w:r w:rsidRPr="00393986">
        <w:rPr>
          <w:rFonts w:ascii="Georgia" w:hAnsi="Georgia" w:cs="Times New Roman"/>
          <w:i/>
          <w:sz w:val="28"/>
          <w:szCs w:val="28"/>
          <w:lang w:val="en-GB"/>
        </w:rPr>
        <w:tab/>
        <w:t xml:space="preserve">After Poland regained independence in 1918, different legal systems regulated women's rights in different ways. Thanks to the decree on the electoral law issued by </w:t>
      </w:r>
      <w:proofErr w:type="spellStart"/>
      <w:r w:rsidRPr="00393986">
        <w:rPr>
          <w:rFonts w:ascii="Georgia" w:hAnsi="Georgia" w:cs="Times New Roman"/>
          <w:i/>
          <w:sz w:val="28"/>
          <w:szCs w:val="28"/>
          <w:lang w:val="en-GB"/>
        </w:rPr>
        <w:t>Jozef</w:t>
      </w:r>
      <w:proofErr w:type="spellEnd"/>
      <w:r w:rsidRPr="00393986">
        <w:rPr>
          <w:rFonts w:ascii="Georgia" w:hAnsi="Georgia" w:cs="Times New Roman"/>
          <w:i/>
          <w:sz w:val="28"/>
          <w:szCs w:val="28"/>
          <w:lang w:val="en-GB"/>
        </w:rPr>
        <w:t xml:space="preserve"> Pilsudski on 28 November 1918, women were granted the </w:t>
      </w:r>
      <w:r w:rsidRPr="00393986">
        <w:rPr>
          <w:rFonts w:ascii="Georgia" w:hAnsi="Georgia" w:cs="Times New Roman"/>
          <w:b/>
          <w:i/>
          <w:sz w:val="28"/>
          <w:szCs w:val="28"/>
          <w:lang w:val="en-GB"/>
        </w:rPr>
        <w:t>right to vote</w:t>
      </w:r>
      <w:r w:rsidRPr="00393986">
        <w:rPr>
          <w:rFonts w:ascii="Georgia" w:hAnsi="Georgia" w:cs="Times New Roman"/>
          <w:i/>
          <w:sz w:val="28"/>
          <w:szCs w:val="28"/>
          <w:lang w:val="en-GB"/>
        </w:rPr>
        <w:t xml:space="preserve"> and to be candidates. </w:t>
      </w:r>
      <w:r w:rsidRPr="00393986">
        <w:rPr>
          <w:rFonts w:ascii="Georgia" w:hAnsi="Georgia" w:cs="Times New Roman"/>
          <w:b/>
          <w:i/>
          <w:sz w:val="28"/>
          <w:szCs w:val="28"/>
          <w:lang w:val="en-GB"/>
        </w:rPr>
        <w:t>Equal rights for men and women</w:t>
      </w:r>
      <w:r w:rsidRPr="00393986">
        <w:rPr>
          <w:rFonts w:ascii="Georgia" w:hAnsi="Georgia" w:cs="Times New Roman"/>
          <w:i/>
          <w:sz w:val="28"/>
          <w:szCs w:val="28"/>
          <w:lang w:val="en-GB"/>
        </w:rPr>
        <w:t xml:space="preserve"> in this matter were confirmed in 1921 by the March Constitution. Its Art. 96 stated that </w:t>
      </w:r>
      <w:r w:rsidRPr="00393986">
        <w:rPr>
          <w:rFonts w:ascii="Georgia" w:hAnsi="Georgia" w:cs="Times New Roman"/>
          <w:b/>
          <w:i/>
          <w:sz w:val="28"/>
          <w:szCs w:val="28"/>
          <w:lang w:val="en-GB"/>
        </w:rPr>
        <w:t>"All citizens are equal in the light of the law"</w:t>
      </w:r>
      <w:r w:rsidRPr="00393986">
        <w:rPr>
          <w:rFonts w:ascii="Georgia" w:hAnsi="Georgia" w:cs="Times New Roman"/>
          <w:i/>
          <w:sz w:val="28"/>
          <w:szCs w:val="28"/>
          <w:lang w:val="en-GB"/>
        </w:rPr>
        <w:t xml:space="preserve">. The granting of suffrage to women was an innovative and quite unusual measure for those times. The March Constitution of 1921 didn’t allow restrictions on the basis of sex and fully cancelled the limits on married women to deal with legal and procedural capacities. </w:t>
      </w:r>
    </w:p>
    <w:p w:rsidR="00393986" w:rsidRPr="00393986" w:rsidRDefault="00393986" w:rsidP="00393986">
      <w:pPr>
        <w:spacing w:line="276" w:lineRule="auto"/>
        <w:jc w:val="both"/>
        <w:rPr>
          <w:rFonts w:ascii="Georgia" w:hAnsi="Georgia" w:cs="Times New Roman"/>
          <w:i/>
          <w:sz w:val="28"/>
          <w:szCs w:val="28"/>
          <w:lang w:val="en-GB"/>
        </w:rPr>
      </w:pPr>
    </w:p>
    <w:p w:rsidR="00393986" w:rsidRPr="00393986" w:rsidRDefault="00393986" w:rsidP="00393986">
      <w:pPr>
        <w:spacing w:line="276" w:lineRule="auto"/>
        <w:jc w:val="center"/>
        <w:rPr>
          <w:rFonts w:ascii="Georgia" w:hAnsi="Georgia" w:cs="Times New Roman"/>
          <w:i/>
          <w:sz w:val="28"/>
          <w:szCs w:val="28"/>
        </w:rPr>
      </w:pPr>
      <w:r w:rsidRPr="00393986">
        <w:rPr>
          <w:rFonts w:ascii="Georgia" w:hAnsi="Georgia" w:cs="Times New Roman"/>
          <w:i/>
          <w:noProof/>
          <w:sz w:val="28"/>
          <w:szCs w:val="28"/>
          <w:lang w:eastAsia="pl-PL"/>
        </w:rPr>
        <w:lastRenderedPageBreak/>
        <w:drawing>
          <wp:inline distT="0" distB="0" distL="0" distR="0">
            <wp:extent cx="4619625" cy="2409825"/>
            <wp:effectExtent l="19050" t="0" r="9525" b="0"/>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cstate="print"/>
                    <a:srcRect/>
                    <a:stretch>
                      <a:fillRect/>
                    </a:stretch>
                  </pic:blipFill>
                  <pic:spPr bwMode="auto">
                    <a:xfrm>
                      <a:off x="0" y="0"/>
                      <a:ext cx="4619625" cy="2409825"/>
                    </a:xfrm>
                    <a:prstGeom prst="rect">
                      <a:avLst/>
                    </a:prstGeom>
                    <a:noFill/>
                    <a:ln w="9525">
                      <a:noFill/>
                      <a:miter lim="800000"/>
                      <a:headEnd/>
                      <a:tailEnd/>
                    </a:ln>
                  </pic:spPr>
                </pic:pic>
              </a:graphicData>
            </a:graphic>
          </wp:inline>
        </w:drawing>
      </w:r>
    </w:p>
    <w:p w:rsidR="00393986" w:rsidRPr="00393986" w:rsidRDefault="00393986" w:rsidP="00393986">
      <w:pPr>
        <w:spacing w:line="276" w:lineRule="auto"/>
        <w:jc w:val="center"/>
        <w:rPr>
          <w:rFonts w:ascii="Georgia" w:hAnsi="Georgia" w:cs="Times New Roman"/>
          <w:i/>
          <w:sz w:val="28"/>
          <w:szCs w:val="28"/>
        </w:rPr>
      </w:pPr>
    </w:p>
    <w:p w:rsidR="00393986" w:rsidRPr="00393986" w:rsidRDefault="00393986" w:rsidP="00393986">
      <w:pPr>
        <w:spacing w:line="276" w:lineRule="auto"/>
        <w:jc w:val="both"/>
        <w:rPr>
          <w:rFonts w:ascii="Georgia" w:hAnsi="Georgia" w:cs="Times New Roman"/>
          <w:i/>
          <w:sz w:val="28"/>
          <w:szCs w:val="28"/>
          <w:lang w:val="en-GB"/>
        </w:rPr>
      </w:pPr>
      <w:r w:rsidRPr="00393986">
        <w:rPr>
          <w:rFonts w:ascii="Georgia" w:hAnsi="Georgia" w:cs="Times New Roman"/>
          <w:i/>
          <w:sz w:val="28"/>
          <w:szCs w:val="28"/>
          <w:lang w:val="en-GB"/>
        </w:rPr>
        <w:tab/>
        <w:t xml:space="preserve">The Act not only regulated a number of constitutional issues, but also </w:t>
      </w:r>
      <w:r w:rsidRPr="00393986">
        <w:rPr>
          <w:rFonts w:ascii="Georgia" w:hAnsi="Georgia" w:cs="Times New Roman"/>
          <w:b/>
          <w:i/>
          <w:sz w:val="28"/>
          <w:szCs w:val="28"/>
          <w:lang w:val="en-GB"/>
        </w:rPr>
        <w:t>granted many rights and freedoms</w:t>
      </w:r>
      <w:r w:rsidRPr="00393986">
        <w:rPr>
          <w:rFonts w:ascii="Georgia" w:hAnsi="Georgia" w:cs="Times New Roman"/>
          <w:i/>
          <w:sz w:val="28"/>
          <w:szCs w:val="28"/>
          <w:lang w:val="en-GB"/>
        </w:rPr>
        <w:t xml:space="preserve"> to citizens. It guaranteed e. g. </w:t>
      </w:r>
      <w:r w:rsidRPr="00393986">
        <w:rPr>
          <w:rFonts w:ascii="Georgia" w:hAnsi="Georgia" w:cs="Times New Roman"/>
          <w:b/>
          <w:i/>
          <w:sz w:val="28"/>
          <w:szCs w:val="28"/>
          <w:lang w:val="en-GB"/>
        </w:rPr>
        <w:t>freedom of the press and assembly and personal inviolability</w:t>
      </w:r>
      <w:r w:rsidRPr="00393986">
        <w:rPr>
          <w:rFonts w:ascii="Georgia" w:hAnsi="Georgia" w:cs="Times New Roman"/>
          <w:i/>
          <w:sz w:val="28"/>
          <w:szCs w:val="28"/>
          <w:lang w:val="en-GB"/>
        </w:rPr>
        <w:t xml:space="preserve">. </w:t>
      </w:r>
    </w:p>
    <w:p w:rsidR="00393986" w:rsidRPr="00393986" w:rsidRDefault="00393986" w:rsidP="00393986">
      <w:pPr>
        <w:numPr>
          <w:ilvl w:val="0"/>
          <w:numId w:val="1"/>
        </w:numPr>
        <w:spacing w:line="276" w:lineRule="auto"/>
        <w:jc w:val="both"/>
        <w:rPr>
          <w:rFonts w:ascii="Georgia" w:hAnsi="Georgia" w:cs="Times New Roman"/>
          <w:i/>
          <w:sz w:val="28"/>
          <w:szCs w:val="28"/>
          <w:lang w:val="en-GB"/>
        </w:rPr>
      </w:pPr>
    </w:p>
    <w:p w:rsidR="00A41E41" w:rsidRPr="00393986" w:rsidRDefault="00A41E41" w:rsidP="005035EA">
      <w:pPr>
        <w:spacing w:line="276" w:lineRule="auto"/>
        <w:rPr>
          <w:rFonts w:ascii="Georgia" w:hAnsi="Georgia"/>
          <w:i/>
          <w:lang w:val="en-GB"/>
        </w:rPr>
      </w:pPr>
    </w:p>
    <w:sectPr w:rsidR="00A41E41" w:rsidRPr="00393986" w:rsidSect="005035EA">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97EA2"/>
    <w:multiLevelType w:val="hybridMultilevel"/>
    <w:tmpl w:val="C5C22CF0"/>
    <w:lvl w:ilvl="0" w:tplc="4E2E98A0">
      <w:start w:val="137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5035EA"/>
    <w:rsid w:val="00393986"/>
    <w:rsid w:val="005035EA"/>
    <w:rsid w:val="00567F80"/>
    <w:rsid w:val="00A41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5E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35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320</Words>
  <Characters>1920</Characters>
  <Application>Microsoft Office Word</Application>
  <DocSecurity>0</DocSecurity>
  <Lines>16</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Ochniowska</dc:creator>
  <cp:lastModifiedBy>Renata Ochniowska</cp:lastModifiedBy>
  <cp:revision>2</cp:revision>
  <dcterms:created xsi:type="dcterms:W3CDTF">2021-04-24T16:09:00Z</dcterms:created>
  <dcterms:modified xsi:type="dcterms:W3CDTF">2021-04-24T16:09:00Z</dcterms:modified>
</cp:coreProperties>
</file>