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621"/>
        <w:gridCol w:w="1373"/>
        <w:gridCol w:w="860"/>
      </w:tblGrid>
      <w:tr w:rsidR="00CD661D" w:rsidRPr="00CD661D" w:rsidTr="0009467A">
        <w:trPr>
          <w:trHeight w:val="467"/>
          <w:jc w:val="center"/>
        </w:trPr>
        <w:tc>
          <w:tcPr>
            <w:tcW w:w="9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1D" w:rsidRDefault="00CD661D" w:rsidP="00CD661D">
            <w:pPr>
              <w:rPr>
                <w:b/>
                <w:bCs/>
                <w:lang w:val="fr-FR"/>
              </w:rPr>
            </w:pPr>
            <w:r w:rsidRPr="00CD661D">
              <w:rPr>
                <w:b/>
                <w:bCs/>
                <w:lang w:val="fr-FR"/>
              </w:rPr>
              <w:t>N</w:t>
            </w:r>
            <w:r>
              <w:rPr>
                <w:b/>
                <w:bCs/>
                <w:lang w:val="fr-FR"/>
              </w:rPr>
              <w:t xml:space="preserve">om(s) de(s) l'élève(s):            </w:t>
            </w:r>
          </w:p>
          <w:p w:rsidR="00CD661D" w:rsidRPr="00CD661D" w:rsidRDefault="00CD661D" w:rsidP="00CD661D">
            <w:pPr>
              <w:rPr>
                <w:b/>
                <w:bCs/>
                <w:lang w:val="fr-FR"/>
              </w:rPr>
            </w:pPr>
            <w:r w:rsidRPr="00CD661D">
              <w:rPr>
                <w:b/>
                <w:bCs/>
                <w:lang w:val="fr-FR"/>
              </w:rPr>
              <w:t xml:space="preserve">Groupe          Date </w:t>
            </w:r>
            <w:r>
              <w:rPr>
                <w:b/>
                <w:bCs/>
                <w:lang w:val="fr-FR"/>
              </w:rPr>
              <w:t xml:space="preserve">                    </w:t>
            </w:r>
            <w:r w:rsidRPr="00CD661D">
              <w:rPr>
                <w:b/>
                <w:bCs/>
                <w:lang w:val="fr-FR"/>
              </w:rPr>
              <w:t>Sujet de l'exposé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1D" w:rsidRPr="00CD661D" w:rsidRDefault="00CD661D" w:rsidP="00CD661D">
            <w:pPr>
              <w:rPr>
                <w:lang w:val="en-US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1D" w:rsidRPr="00CD661D" w:rsidRDefault="00CD661D" w:rsidP="00CD661D">
            <w:pPr>
              <w:rPr>
                <w:b/>
                <w:bCs/>
                <w:lang w:val="fr-FR"/>
              </w:rPr>
            </w:pPr>
            <w:r w:rsidRPr="00CD661D">
              <w:rPr>
                <w:b/>
                <w:bCs/>
                <w:lang w:val="fr-FR"/>
              </w:rPr>
              <w:t>Bar</w:t>
            </w:r>
          </w:p>
          <w:p w:rsidR="00CD661D" w:rsidRPr="00CD661D" w:rsidRDefault="00CD661D" w:rsidP="00CD661D">
            <w:pPr>
              <w:rPr>
                <w:lang w:val="fr-FR"/>
              </w:rPr>
            </w:pPr>
            <w:proofErr w:type="spellStart"/>
            <w:r w:rsidRPr="00CD661D">
              <w:rPr>
                <w:b/>
                <w:bCs/>
                <w:lang w:val="fr-FR"/>
              </w:rPr>
              <w:t>ème</w:t>
            </w:r>
            <w:proofErr w:type="spellEnd"/>
          </w:p>
        </w:tc>
      </w:tr>
      <w:tr w:rsidR="00CD661D" w:rsidRPr="00CD661D" w:rsidTr="0009467A">
        <w:trPr>
          <w:trHeight w:val="241"/>
          <w:jc w:val="center"/>
        </w:trPr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1D" w:rsidRPr="00CD661D" w:rsidRDefault="00CD661D" w:rsidP="00CD661D">
            <w:pPr>
              <w:rPr>
                <w:lang w:val="fr-FR"/>
              </w:rPr>
            </w:pPr>
            <w:r w:rsidRPr="00CD661D">
              <w:rPr>
                <w:b/>
                <w:bCs/>
                <w:lang w:val="fr-FR"/>
              </w:rPr>
              <w:t>- a respecté le temps (… minutes)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61D" w:rsidRPr="00CD661D" w:rsidRDefault="00CD661D" w:rsidP="00CD661D">
            <w:pPr>
              <w:rPr>
                <w:b/>
                <w:bCs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1D" w:rsidRPr="00CD661D" w:rsidRDefault="00CD661D" w:rsidP="00CD661D">
            <w:pPr>
              <w:rPr>
                <w:lang w:val="fr-FR"/>
              </w:rPr>
            </w:pPr>
            <w:r w:rsidRPr="00CD661D">
              <w:rPr>
                <w:b/>
                <w:bCs/>
                <w:lang w:val="fr-FR"/>
              </w:rPr>
              <w:t>/1</w:t>
            </w:r>
          </w:p>
        </w:tc>
      </w:tr>
      <w:tr w:rsidR="00CD661D" w:rsidRPr="00CD661D" w:rsidTr="0009467A">
        <w:trPr>
          <w:trHeight w:val="241"/>
          <w:jc w:val="center"/>
        </w:trPr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1D" w:rsidRPr="00CD661D" w:rsidRDefault="00CD661D" w:rsidP="00CD661D">
            <w:pPr>
              <w:rPr>
                <w:lang w:val="fr-FR"/>
              </w:rPr>
            </w:pPr>
            <w:r w:rsidRPr="00CD661D">
              <w:rPr>
                <w:b/>
                <w:bCs/>
                <w:lang w:val="fr-FR"/>
              </w:rPr>
              <w:t>- a commencé son exposé par une introduction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661D" w:rsidRPr="00CD661D" w:rsidRDefault="00CD661D" w:rsidP="00CD661D">
            <w:pPr>
              <w:rPr>
                <w:b/>
                <w:bCs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1D" w:rsidRPr="00CD661D" w:rsidRDefault="00CD661D" w:rsidP="00CD661D">
            <w:pPr>
              <w:rPr>
                <w:lang w:val="fr-FR"/>
              </w:rPr>
            </w:pPr>
            <w:r w:rsidRPr="00CD661D">
              <w:rPr>
                <w:b/>
                <w:bCs/>
                <w:lang w:val="fr-FR"/>
              </w:rPr>
              <w:t>/2</w:t>
            </w:r>
          </w:p>
        </w:tc>
      </w:tr>
      <w:tr w:rsidR="00CD661D" w:rsidRPr="00CD661D" w:rsidTr="0009467A">
        <w:trPr>
          <w:trHeight w:val="241"/>
          <w:jc w:val="center"/>
        </w:trPr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1D" w:rsidRPr="00CD661D" w:rsidRDefault="00CD661D" w:rsidP="00CD661D">
            <w:pPr>
              <w:rPr>
                <w:lang w:val="fr-FR"/>
              </w:rPr>
            </w:pPr>
            <w:r w:rsidRPr="00CD661D">
              <w:rPr>
                <w:b/>
                <w:bCs/>
                <w:lang w:val="fr-FR"/>
              </w:rPr>
              <w:t>- a bien structuré son exposé (un plan est écrit au tableau)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661D" w:rsidRPr="00CD661D" w:rsidRDefault="00CD661D" w:rsidP="00CD661D">
            <w:pPr>
              <w:rPr>
                <w:b/>
                <w:bCs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1D" w:rsidRPr="00CD661D" w:rsidRDefault="00CD661D" w:rsidP="00CD661D">
            <w:pPr>
              <w:rPr>
                <w:lang w:val="fr-FR"/>
              </w:rPr>
            </w:pPr>
            <w:r w:rsidRPr="00CD661D">
              <w:rPr>
                <w:b/>
                <w:bCs/>
                <w:lang w:val="fr-FR"/>
              </w:rPr>
              <w:t>/2</w:t>
            </w:r>
          </w:p>
        </w:tc>
      </w:tr>
      <w:tr w:rsidR="00CD661D" w:rsidRPr="00CD661D" w:rsidTr="0009467A">
        <w:trPr>
          <w:trHeight w:val="241"/>
          <w:jc w:val="center"/>
        </w:trPr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1D" w:rsidRPr="00CD661D" w:rsidRDefault="00CD661D" w:rsidP="00CD661D">
            <w:pPr>
              <w:rPr>
                <w:lang w:val="fr-FR"/>
              </w:rPr>
            </w:pPr>
            <w:r w:rsidRPr="00CD661D">
              <w:rPr>
                <w:b/>
                <w:bCs/>
                <w:lang w:val="fr-FR"/>
              </w:rPr>
              <w:t>- a réalisé une conclusion (résumé de l'exposé, donne son avis,…)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661D" w:rsidRPr="00CD661D" w:rsidRDefault="00CD661D" w:rsidP="00CD661D">
            <w:pPr>
              <w:rPr>
                <w:b/>
                <w:bCs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1D" w:rsidRPr="00CD661D" w:rsidRDefault="00CD661D" w:rsidP="00CD661D">
            <w:pPr>
              <w:rPr>
                <w:lang w:val="fr-FR"/>
              </w:rPr>
            </w:pPr>
            <w:r w:rsidRPr="00CD661D">
              <w:rPr>
                <w:b/>
                <w:bCs/>
                <w:lang w:val="fr-FR"/>
              </w:rPr>
              <w:t>/2</w:t>
            </w:r>
          </w:p>
        </w:tc>
      </w:tr>
      <w:tr w:rsidR="00CD661D" w:rsidRPr="00CD661D" w:rsidTr="0009467A">
        <w:trPr>
          <w:trHeight w:val="241"/>
          <w:jc w:val="center"/>
        </w:trPr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1D" w:rsidRPr="00CD661D" w:rsidRDefault="00CD661D" w:rsidP="00CD661D">
            <w:pPr>
              <w:rPr>
                <w:lang w:val="fr-FR"/>
              </w:rPr>
            </w:pPr>
            <w:r w:rsidRPr="00CD661D">
              <w:rPr>
                <w:b/>
                <w:bCs/>
                <w:lang w:val="fr-FR"/>
              </w:rPr>
              <w:t>- a écrit les mots difficiles au tableau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661D" w:rsidRPr="00CD661D" w:rsidRDefault="00CD661D" w:rsidP="00CD661D">
            <w:pPr>
              <w:rPr>
                <w:b/>
                <w:bCs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1D" w:rsidRPr="00CD661D" w:rsidRDefault="00CD661D" w:rsidP="00CD661D">
            <w:pPr>
              <w:rPr>
                <w:lang w:val="fr-FR"/>
              </w:rPr>
            </w:pPr>
            <w:r w:rsidRPr="00CD661D">
              <w:rPr>
                <w:b/>
                <w:bCs/>
                <w:lang w:val="fr-FR"/>
              </w:rPr>
              <w:t>/1</w:t>
            </w:r>
          </w:p>
        </w:tc>
      </w:tr>
      <w:tr w:rsidR="00CD661D" w:rsidRPr="00CD661D" w:rsidTr="0009467A">
        <w:trPr>
          <w:trHeight w:val="241"/>
          <w:jc w:val="center"/>
        </w:trPr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1D" w:rsidRPr="00CD661D" w:rsidRDefault="00CD661D" w:rsidP="00CD661D">
            <w:pPr>
              <w:rPr>
                <w:lang w:val="fr-FR"/>
              </w:rPr>
            </w:pPr>
            <w:r w:rsidRPr="00CD661D">
              <w:rPr>
                <w:b/>
                <w:bCs/>
                <w:lang w:val="fr-FR"/>
              </w:rPr>
              <w:t>- a bien illustré son exposé (photo, vidéo, matériel concret,…)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661D" w:rsidRPr="00CD661D" w:rsidRDefault="00CD661D" w:rsidP="00CD661D">
            <w:pPr>
              <w:rPr>
                <w:b/>
                <w:bCs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1D" w:rsidRPr="00CD661D" w:rsidRDefault="00CD661D" w:rsidP="00CD661D">
            <w:pPr>
              <w:rPr>
                <w:lang w:val="fr-FR"/>
              </w:rPr>
            </w:pPr>
            <w:r w:rsidRPr="00CD661D">
              <w:rPr>
                <w:b/>
                <w:bCs/>
                <w:lang w:val="fr-FR"/>
              </w:rPr>
              <w:t>/2</w:t>
            </w:r>
          </w:p>
        </w:tc>
      </w:tr>
      <w:tr w:rsidR="00CD661D" w:rsidRPr="00CD661D" w:rsidTr="0009467A">
        <w:trPr>
          <w:trHeight w:val="241"/>
          <w:jc w:val="center"/>
        </w:trPr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1D" w:rsidRPr="00CD661D" w:rsidRDefault="00CD661D" w:rsidP="00CD661D">
            <w:pPr>
              <w:rPr>
                <w:lang w:val="fr-FR"/>
              </w:rPr>
            </w:pPr>
            <w:r w:rsidRPr="00CD661D">
              <w:rPr>
                <w:b/>
                <w:bCs/>
                <w:lang w:val="fr-FR"/>
              </w:rPr>
              <w:t>- a bien répondu aux questions (maîtrise du sujet)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661D" w:rsidRPr="00CD661D" w:rsidRDefault="00CD661D" w:rsidP="00CD661D">
            <w:pPr>
              <w:rPr>
                <w:b/>
                <w:bCs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1D" w:rsidRPr="00CD661D" w:rsidRDefault="00CD661D" w:rsidP="00CD661D">
            <w:pPr>
              <w:rPr>
                <w:lang w:val="fr-FR"/>
              </w:rPr>
            </w:pPr>
            <w:r w:rsidRPr="00CD661D">
              <w:rPr>
                <w:b/>
                <w:bCs/>
                <w:lang w:val="fr-FR"/>
              </w:rPr>
              <w:t>/2</w:t>
            </w:r>
          </w:p>
        </w:tc>
      </w:tr>
      <w:tr w:rsidR="00CD661D" w:rsidRPr="00CD661D" w:rsidTr="0009467A">
        <w:trPr>
          <w:trHeight w:val="241"/>
          <w:jc w:val="center"/>
        </w:trPr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1D" w:rsidRPr="00CD661D" w:rsidRDefault="00CD661D" w:rsidP="00CD661D">
            <w:pPr>
              <w:rPr>
                <w:lang w:val="fr-FR"/>
              </w:rPr>
            </w:pPr>
            <w:r w:rsidRPr="00CD661D">
              <w:rPr>
                <w:b/>
                <w:bCs/>
                <w:lang w:val="fr-FR"/>
              </w:rPr>
              <w:t>- s'est exprimé clairement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661D" w:rsidRPr="00CD661D" w:rsidRDefault="00CD661D" w:rsidP="00CD661D">
            <w:pPr>
              <w:rPr>
                <w:b/>
                <w:bCs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1D" w:rsidRPr="00CD661D" w:rsidRDefault="00CD661D" w:rsidP="00CD661D">
            <w:pPr>
              <w:rPr>
                <w:lang w:val="fr-FR"/>
              </w:rPr>
            </w:pPr>
            <w:r w:rsidRPr="00CD661D">
              <w:rPr>
                <w:b/>
                <w:bCs/>
                <w:lang w:val="fr-FR"/>
              </w:rPr>
              <w:t>/2</w:t>
            </w:r>
          </w:p>
        </w:tc>
      </w:tr>
      <w:tr w:rsidR="00CD661D" w:rsidRPr="00CD661D" w:rsidTr="0009467A">
        <w:trPr>
          <w:trHeight w:val="241"/>
          <w:jc w:val="center"/>
        </w:trPr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1D" w:rsidRPr="00CD661D" w:rsidRDefault="00CD661D" w:rsidP="00CD661D">
            <w:pPr>
              <w:rPr>
                <w:lang w:val="fr-FR"/>
              </w:rPr>
            </w:pPr>
            <w:r w:rsidRPr="00CD661D">
              <w:rPr>
                <w:b/>
                <w:bCs/>
                <w:lang w:val="fr-FR"/>
              </w:rPr>
              <w:t>- s'est détaché de ses notes, a parlé en regardant son auditoire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661D" w:rsidRPr="00CD661D" w:rsidRDefault="00CD661D" w:rsidP="00CD661D">
            <w:pPr>
              <w:rPr>
                <w:b/>
                <w:bCs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1D" w:rsidRPr="00CD661D" w:rsidRDefault="00CD661D" w:rsidP="00CD661D">
            <w:pPr>
              <w:rPr>
                <w:lang w:val="fr-FR"/>
              </w:rPr>
            </w:pPr>
            <w:r w:rsidRPr="00CD661D">
              <w:rPr>
                <w:b/>
                <w:bCs/>
                <w:lang w:val="fr-FR"/>
              </w:rPr>
              <w:t>/2</w:t>
            </w:r>
          </w:p>
        </w:tc>
      </w:tr>
      <w:tr w:rsidR="00CD661D" w:rsidRPr="00CD661D" w:rsidTr="0009467A">
        <w:trPr>
          <w:trHeight w:val="241"/>
          <w:jc w:val="center"/>
        </w:trPr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1D" w:rsidRPr="00CD661D" w:rsidRDefault="00CD661D" w:rsidP="00CD661D">
            <w:pPr>
              <w:rPr>
                <w:lang w:val="fr-FR"/>
              </w:rPr>
            </w:pPr>
            <w:r w:rsidRPr="00CD661D">
              <w:rPr>
                <w:b/>
                <w:bCs/>
                <w:lang w:val="fr-FR"/>
              </w:rPr>
              <w:t>- a été compréhensible par tous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661D" w:rsidRPr="00CD661D" w:rsidRDefault="00CD661D" w:rsidP="00CD661D">
            <w:pPr>
              <w:rPr>
                <w:b/>
                <w:bCs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1D" w:rsidRPr="00CD661D" w:rsidRDefault="00CD661D" w:rsidP="00CD661D">
            <w:pPr>
              <w:rPr>
                <w:lang w:val="fr-FR"/>
              </w:rPr>
            </w:pPr>
            <w:r w:rsidRPr="00CD661D">
              <w:rPr>
                <w:b/>
                <w:bCs/>
                <w:lang w:val="fr-FR"/>
              </w:rPr>
              <w:t>/2</w:t>
            </w:r>
          </w:p>
        </w:tc>
      </w:tr>
      <w:tr w:rsidR="00CD661D" w:rsidRPr="00CD661D" w:rsidTr="0009467A">
        <w:trPr>
          <w:jc w:val="center"/>
        </w:trPr>
        <w:tc>
          <w:tcPr>
            <w:tcW w:w="9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1D" w:rsidRPr="00CD661D" w:rsidRDefault="00CD661D" w:rsidP="00CD661D">
            <w:pPr>
              <w:rPr>
                <w:lang w:val="fr-FR"/>
              </w:rPr>
            </w:pPr>
            <w:r w:rsidRPr="00CD661D">
              <w:rPr>
                <w:b/>
                <w:bCs/>
                <w:lang w:val="fr-FR"/>
              </w:rPr>
              <w:t>- a été convaincant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D661D" w:rsidRPr="00CD661D" w:rsidRDefault="00CD661D" w:rsidP="00CD661D">
            <w:pPr>
              <w:rPr>
                <w:b/>
                <w:bCs/>
                <w:lang w:val="fr-FR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1D" w:rsidRPr="00CD661D" w:rsidRDefault="00CD661D" w:rsidP="00CD661D">
            <w:pPr>
              <w:rPr>
                <w:lang w:val="fr-FR"/>
              </w:rPr>
            </w:pPr>
            <w:r w:rsidRPr="00CD661D">
              <w:rPr>
                <w:b/>
                <w:bCs/>
                <w:lang w:val="fr-FR"/>
              </w:rPr>
              <w:t xml:space="preserve">      /2</w:t>
            </w:r>
          </w:p>
        </w:tc>
      </w:tr>
      <w:tr w:rsidR="00CD661D" w:rsidRPr="00CD661D" w:rsidTr="0009467A">
        <w:trPr>
          <w:jc w:val="center"/>
        </w:trPr>
        <w:tc>
          <w:tcPr>
            <w:tcW w:w="115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1D" w:rsidRPr="00CD661D" w:rsidRDefault="00CD661D" w:rsidP="00CD661D">
            <w:pPr>
              <w:rPr>
                <w:lang w:val="fr-FR"/>
              </w:rPr>
            </w:pPr>
            <w:r w:rsidRPr="00CD661D">
              <w:rPr>
                <w:b/>
                <w:bCs/>
                <w:lang w:val="fr-FR"/>
              </w:rPr>
              <w:t xml:space="preserve">                                                                                                                                       Total:     /20</w:t>
            </w:r>
          </w:p>
        </w:tc>
      </w:tr>
    </w:tbl>
    <w:p w:rsidR="00D91274" w:rsidRDefault="00CD661D"/>
    <w:sectPr w:rsidR="00D91274" w:rsidSect="00CB1B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savePreviewPicture/>
  <w:compat/>
  <w:rsids>
    <w:rsidRoot w:val="00CD661D"/>
    <w:rsid w:val="00CB1B33"/>
    <w:rsid w:val="00CD661D"/>
    <w:rsid w:val="00F07C18"/>
    <w:rsid w:val="00FB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1B3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>Hewlett-Packard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Perlina</dc:creator>
  <cp:keywords/>
  <dc:description/>
  <cp:lastModifiedBy>Perlina</cp:lastModifiedBy>
  <cp:revision>2</cp:revision>
  <dcterms:created xsi:type="dcterms:W3CDTF">2017-06-24T13:57:00Z</dcterms:created>
  <dcterms:modified xsi:type="dcterms:W3CDTF">2017-06-24T13:59:00Z</dcterms:modified>
</cp:coreProperties>
</file>