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2451C" w14:textId="77777777" w:rsidR="00F62E76" w:rsidRDefault="00E660F5" w:rsidP="00E660F5">
      <w:pPr>
        <w:jc w:val="center"/>
        <w:rPr>
          <w:b/>
          <w:i/>
          <w:color w:val="FF0000"/>
          <w:u w:val="single"/>
        </w:rPr>
      </w:pPr>
      <w:r w:rsidRPr="00E660F5">
        <w:rPr>
          <w:b/>
          <w:i/>
          <w:color w:val="FF0000"/>
          <w:u w:val="single"/>
        </w:rPr>
        <w:t>Ο ρόλος των Μοναστηριών και της Εκκλησίας γενικότερα στην εκπαίδευση των γυναικών και των ανδρών τον 17ο αι στην Δύση.</w:t>
      </w:r>
    </w:p>
    <w:p w14:paraId="4CF24805" w14:textId="77777777" w:rsidR="00E660F5" w:rsidRDefault="00E660F5" w:rsidP="00E660F5">
      <w:pPr>
        <w:jc w:val="center"/>
        <w:rPr>
          <w:b/>
          <w:i/>
          <w:color w:val="FF0000"/>
          <w:u w:val="single"/>
        </w:rPr>
      </w:pPr>
    </w:p>
    <w:p w14:paraId="05C1C39C" w14:textId="77777777" w:rsidR="00E660F5" w:rsidRPr="00E660F5" w:rsidRDefault="00E660F5" w:rsidP="00E660F5">
      <w:pPr>
        <w:jc w:val="both"/>
        <w:rPr>
          <w:sz w:val="18"/>
          <w:szCs w:val="18"/>
        </w:rPr>
      </w:pPr>
      <w:r w:rsidRPr="00E660F5">
        <w:rPr>
          <w:b/>
          <w:bCs/>
          <w:sz w:val="18"/>
          <w:szCs w:val="18"/>
        </w:rPr>
        <w:t>α. Δύναμη και επιρροή της Εκκλησίας</w:t>
      </w:r>
    </w:p>
    <w:p w14:paraId="7579D856" w14:textId="77777777" w:rsidR="00E660F5" w:rsidRPr="00E660F5" w:rsidRDefault="00E660F5" w:rsidP="00E660F5">
      <w:pPr>
        <w:jc w:val="both"/>
        <w:rPr>
          <w:sz w:val="18"/>
          <w:szCs w:val="18"/>
        </w:rPr>
      </w:pPr>
      <w:r w:rsidRPr="00E660F5">
        <w:rPr>
          <w:sz w:val="18"/>
          <w:szCs w:val="18"/>
        </w:rPr>
        <w:t>Ο ρόλος της Ρωμαιοκαθολικής Εκκλησίας και των μοναστηριών στην οργάνωση της ζωής κατά το Μεσαίωνα ήταν καθοριστικός.</w:t>
      </w:r>
    </w:p>
    <w:p w14:paraId="5E6D62F0" w14:textId="77777777" w:rsidR="00E660F5" w:rsidRPr="00E660F5" w:rsidRDefault="00E660F5" w:rsidP="00E660F5">
      <w:pPr>
        <w:jc w:val="both"/>
        <w:rPr>
          <w:sz w:val="18"/>
          <w:szCs w:val="18"/>
        </w:rPr>
      </w:pPr>
      <w:r w:rsidRPr="00E660F5">
        <w:rPr>
          <w:sz w:val="18"/>
          <w:szCs w:val="18"/>
        </w:rPr>
        <w:t>Η Εκκλησία διέθετε οικονομική δύναμη και ένα οργανωμένο διοικητικό σύστημα, που της επέτρεπε να ελέγχει πνευματικά ολόκληρη την Ευρώπη.</w:t>
      </w:r>
    </w:p>
    <w:p w14:paraId="2579693B" w14:textId="77777777" w:rsidR="00E660F5" w:rsidRPr="00E660F5" w:rsidRDefault="00E660F5" w:rsidP="00E660F5">
      <w:pPr>
        <w:jc w:val="both"/>
        <w:rPr>
          <w:sz w:val="18"/>
          <w:szCs w:val="18"/>
        </w:rPr>
      </w:pPr>
      <w:r w:rsidRPr="00E660F5">
        <w:rPr>
          <w:sz w:val="18"/>
          <w:szCs w:val="18"/>
        </w:rPr>
        <w:t>Οι αρμοδιότητές της δεν περιορίζονταν μόνο στα θρησκευτικά ζητήματα, αλλά επεκτείνονταν και στα κοινωνικά και στα πολιτικά με τις παρεμβάσεις του πάπα.</w:t>
      </w:r>
    </w:p>
    <w:p w14:paraId="3DC6C052" w14:textId="77777777" w:rsidR="00E660F5" w:rsidRPr="00E660F5" w:rsidRDefault="00E660F5" w:rsidP="00E660F5">
      <w:pPr>
        <w:jc w:val="both"/>
        <w:rPr>
          <w:sz w:val="18"/>
          <w:szCs w:val="18"/>
        </w:rPr>
      </w:pPr>
      <w:r w:rsidRPr="00E660F5">
        <w:rPr>
          <w:sz w:val="18"/>
          <w:szCs w:val="18"/>
        </w:rPr>
        <w:t>Από το 10ο αι. δημιουργήθηκε η ανάγκη της ηθικής αναβάθμισης της Εκκλησίας. Έτσι στα μεγάλα μοναστήρια δημιουργήθηκαν νέα μοναχικά τάγματα για το σκοπό αυτό.</w:t>
      </w:r>
    </w:p>
    <w:p w14:paraId="0CCCD2FF" w14:textId="77777777" w:rsidR="00E660F5" w:rsidRPr="00E660F5" w:rsidRDefault="00E660F5" w:rsidP="00E660F5">
      <w:pPr>
        <w:jc w:val="both"/>
        <w:rPr>
          <w:sz w:val="18"/>
          <w:szCs w:val="18"/>
        </w:rPr>
      </w:pPr>
      <w:r w:rsidRPr="00E660F5">
        <w:rPr>
          <w:sz w:val="18"/>
          <w:szCs w:val="18"/>
        </w:rPr>
        <w:t>Σημαντικό γεγονός στην ανανεωτική προσπάθεια της Εκκλησίας ήταν η Γρηγοριανή Μεταρρύθμιση, που πραγματοποιήθηκε από τον πάπα Γρηγόριο Ζ (τέλη του 11ου αι.)</w:t>
      </w:r>
    </w:p>
    <w:p w14:paraId="28C745DF" w14:textId="77777777" w:rsidR="00E660F5" w:rsidRDefault="00E660F5" w:rsidP="00E660F5">
      <w:pPr>
        <w:jc w:val="both"/>
        <w:rPr>
          <w:sz w:val="18"/>
          <w:szCs w:val="18"/>
        </w:rPr>
      </w:pPr>
      <w:r w:rsidRPr="00E660F5">
        <w:rPr>
          <w:sz w:val="18"/>
          <w:szCs w:val="18"/>
        </w:rPr>
        <w:t>Το 1233 η Ρωμαιοκαθολική Εκκλησία προκειμένου να αντιμετωπίσει τις αιρέσεις, θέσπισε την Ιερή Εξέταση, ένα ειδικό δικαστήριο που τιμωρούσε με αυστηρές ποινές όσους θεωρούσε αιρετικούς.</w:t>
      </w:r>
    </w:p>
    <w:p w14:paraId="7FD04F8E" w14:textId="77777777" w:rsidR="00E660F5" w:rsidRDefault="00E660F5" w:rsidP="00E660F5">
      <w:pPr>
        <w:jc w:val="both"/>
        <w:rPr>
          <w:sz w:val="18"/>
          <w:szCs w:val="18"/>
        </w:rPr>
      </w:pPr>
    </w:p>
    <w:p w14:paraId="7588E8BA" w14:textId="77777777" w:rsidR="00E660F5" w:rsidRPr="00E660F5" w:rsidRDefault="00E660F5" w:rsidP="00E660F5">
      <w:pPr>
        <w:jc w:val="both"/>
        <w:rPr>
          <w:sz w:val="18"/>
          <w:szCs w:val="18"/>
        </w:rPr>
      </w:pPr>
      <w:r w:rsidRPr="00E660F5">
        <w:rPr>
          <w:b/>
          <w:bCs/>
          <w:sz w:val="18"/>
          <w:szCs w:val="18"/>
        </w:rPr>
        <w:t>β. Εκκλησία και Κοινωνία</w:t>
      </w:r>
    </w:p>
    <w:p w14:paraId="20552860" w14:textId="77777777" w:rsidR="00E660F5" w:rsidRPr="00E660F5" w:rsidRDefault="00E660F5" w:rsidP="00E660F5">
      <w:pPr>
        <w:jc w:val="both"/>
        <w:rPr>
          <w:sz w:val="18"/>
          <w:szCs w:val="18"/>
        </w:rPr>
      </w:pPr>
      <w:r w:rsidRPr="00E660F5">
        <w:rPr>
          <w:sz w:val="18"/>
          <w:szCs w:val="18"/>
        </w:rPr>
        <w:t>Κατά το Μεσαίωνα ήταν έντονο το θρησκευτικό στοιχείο στη ζωή των ανθρώπων. Όμως η έλλειψη πνευματικής καθοδήγησης και μόρφωσης οδήγησαν στη διαμόρφωση μιας λαϊκής θρησκευτικότητας με αποκλίσεις από τα επίσημα δόγματα. Κυριαρχούσαν επίσης οι δεισιδαιμονίες και οι προλήψεις, τις οποίες οι άνθρωποι της μεσαιωνικής εποχής αντιμετώπιζαν με τη μαγεία.</w:t>
      </w:r>
    </w:p>
    <w:p w14:paraId="7DFAA7A3" w14:textId="77777777" w:rsidR="00E660F5" w:rsidRPr="00E660F5" w:rsidRDefault="00E660F5" w:rsidP="00E660F5">
      <w:pPr>
        <w:jc w:val="both"/>
        <w:rPr>
          <w:sz w:val="18"/>
          <w:szCs w:val="18"/>
        </w:rPr>
      </w:pPr>
      <w:r w:rsidRPr="00E660F5">
        <w:rPr>
          <w:sz w:val="18"/>
          <w:szCs w:val="18"/>
        </w:rPr>
        <w:t xml:space="preserve">0 κοινωνικός ρόλος της Εκκλησίας κατά το Μεσαίωνα ήταν πολύ σημαντικός, καθώς αναπλήρωσε τους ανύπαρκτους κρατικούς θεσμούς (κοινωνική πρόνοια, εκπαίδευση, δικαιοσύνη). Ίδρυε και συντηρούσε νοσοκομεία και άλλα ευαγή ιδρύματα και διέσωσε την πολιτιστική κληρονομιά με την αντιγραφή </w:t>
      </w:r>
      <w:proofErr w:type="spellStart"/>
      <w:r w:rsidRPr="00E660F5">
        <w:rPr>
          <w:sz w:val="18"/>
          <w:szCs w:val="18"/>
        </w:rPr>
        <w:t>χειρογράφων</w:t>
      </w:r>
      <w:proofErr w:type="spellEnd"/>
      <w:r w:rsidRPr="00E660F5">
        <w:rPr>
          <w:sz w:val="18"/>
          <w:szCs w:val="18"/>
        </w:rPr>
        <w:t xml:space="preserve"> στα μοναστήρια. Επίσης από τον 11ο αι. ίδρυσε επισκοπικά σχολεία στις πόλεις και από τα τέλη του 12ου αι. είχε υπό την προστασία της τα πανεπιστήμια.</w:t>
      </w:r>
    </w:p>
    <w:p w14:paraId="13FE2455" w14:textId="77777777" w:rsidR="00E660F5" w:rsidRPr="00E660F5" w:rsidRDefault="00E660F5" w:rsidP="00E660F5">
      <w:pPr>
        <w:jc w:val="both"/>
        <w:rPr>
          <w:sz w:val="18"/>
          <w:szCs w:val="18"/>
        </w:rPr>
      </w:pPr>
      <w:r w:rsidRPr="00E660F5">
        <w:rPr>
          <w:sz w:val="18"/>
          <w:szCs w:val="18"/>
        </w:rPr>
        <w:t>Στον τομέα του Δικαίου, για να περιορίσει τη βία και τις λεηλασίες εις βάρος των απλών ανθρώπων και των κληρικών καθιέρωσε δύο ρυθμιστικούς κανόνες την "Ειρήνη του Θεού" και την "Ανακωχή του Θεού", απειλώντας με την ποινή του αφορισμού τους παραβάτες.</w:t>
      </w:r>
    </w:p>
    <w:p w14:paraId="17C49E22" w14:textId="77777777" w:rsidR="00E660F5" w:rsidRPr="00E660F5" w:rsidRDefault="00E660F5" w:rsidP="00E660F5">
      <w:pPr>
        <w:jc w:val="both"/>
        <w:rPr>
          <w:sz w:val="18"/>
          <w:szCs w:val="18"/>
        </w:rPr>
      </w:pPr>
    </w:p>
    <w:p w14:paraId="6CF33C3D" w14:textId="77777777" w:rsidR="00E660F5" w:rsidRDefault="00E660F5" w:rsidP="00E660F5">
      <w:pPr>
        <w:jc w:val="both"/>
        <w:rPr>
          <w:color w:val="FF0000"/>
          <w:sz w:val="18"/>
          <w:szCs w:val="18"/>
        </w:rPr>
      </w:pPr>
      <w:hyperlink r:id="rId4" w:history="1">
        <w:r w:rsidRPr="00E660F5">
          <w:rPr>
            <w:rStyle w:val="-"/>
            <w:sz w:val="18"/>
            <w:szCs w:val="18"/>
          </w:rPr>
          <w:t>Μουσουλμανικό Ιεροσπουδαστήριο Κομοτηνής - 2. Ο ρόλος της Ρωμαιοκαθολικής Εκκλησίας και των μοναστηριών στην οργάνωση της ζωής κατά το Μεσαίωνα (ierospkom.gr)</w:t>
        </w:r>
      </w:hyperlink>
    </w:p>
    <w:p w14:paraId="4A5AF1B6" w14:textId="77777777" w:rsidR="00E660F5" w:rsidRPr="00E660F5" w:rsidRDefault="00E660F5" w:rsidP="00E660F5">
      <w:pPr>
        <w:jc w:val="both"/>
        <w:rPr>
          <w:color w:val="FF0000"/>
          <w:sz w:val="18"/>
          <w:szCs w:val="18"/>
        </w:rPr>
      </w:pPr>
      <w:bookmarkStart w:id="0" w:name="_GoBack"/>
      <w:bookmarkEnd w:id="0"/>
    </w:p>
    <w:sectPr w:rsidR="00E660F5" w:rsidRPr="00E660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B5D"/>
    <w:rsid w:val="003B6B5D"/>
    <w:rsid w:val="00E660F5"/>
    <w:rsid w:val="00F62E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83CF"/>
  <w15:chartTrackingRefBased/>
  <w15:docId w15:val="{727734EF-BCD5-4525-80CA-5C93385F6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60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96188">
      <w:bodyDiv w:val="1"/>
      <w:marLeft w:val="0"/>
      <w:marRight w:val="0"/>
      <w:marTop w:val="0"/>
      <w:marBottom w:val="0"/>
      <w:divBdr>
        <w:top w:val="none" w:sz="0" w:space="0" w:color="auto"/>
        <w:left w:val="none" w:sz="0" w:space="0" w:color="auto"/>
        <w:bottom w:val="none" w:sz="0" w:space="0" w:color="auto"/>
        <w:right w:val="none" w:sz="0" w:space="0" w:color="auto"/>
      </w:divBdr>
    </w:div>
    <w:div w:id="187060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erospkom.gr/newsite/index.php/2017-11-04-19-49-05/2017-11-04-19-52-49/istoria-v-gymnasiou/item/254-2-o-rolos-tis-romaiokatholikis-ekklisias-kai-ton-monastirion-stin-organosi-tis-zois-kata-to-mesaion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2126</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DANAE</dc:creator>
  <cp:keywords/>
  <dc:description/>
  <cp:lastModifiedBy>DANAE</cp:lastModifiedBy>
  <cp:revision>2</cp:revision>
  <dcterms:created xsi:type="dcterms:W3CDTF">2022-02-20T15:28:00Z</dcterms:created>
  <dcterms:modified xsi:type="dcterms:W3CDTF">2022-02-20T15:28:00Z</dcterms:modified>
</cp:coreProperties>
</file>