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9CDB" w14:textId="14908C15" w:rsidR="003B7F56" w:rsidRPr="00B078E8" w:rsidRDefault="0026125A" w:rsidP="00B078E8">
      <w:pPr>
        <w:pBdr>
          <w:bottom w:val="single" w:sz="4" w:space="1" w:color="auto"/>
        </w:pBdr>
        <w:jc w:val="center"/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sz w:val="20"/>
          <w:szCs w:val="20"/>
        </w:rPr>
        <w:t>Le pronom ‘iel’</w:t>
      </w:r>
    </w:p>
    <w:p w14:paraId="085ABA94" w14:textId="1BB4750B" w:rsidR="0026125A" w:rsidRPr="00B078E8" w:rsidRDefault="0026125A">
      <w:pPr>
        <w:rPr>
          <w:rFonts w:ascii="Verdana" w:hAnsi="Verdana"/>
          <w:sz w:val="20"/>
          <w:szCs w:val="20"/>
        </w:rPr>
      </w:pPr>
    </w:p>
    <w:p w14:paraId="74FAE017" w14:textId="75014FFE" w:rsidR="0026125A" w:rsidRPr="00B078E8" w:rsidRDefault="0026125A">
      <w:pPr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sz w:val="20"/>
          <w:szCs w:val="20"/>
        </w:rPr>
        <w:t xml:space="preserve">Après l’écriture inclusive, </w:t>
      </w:r>
      <w:r w:rsidR="00A3130A" w:rsidRPr="00B078E8">
        <w:rPr>
          <w:rFonts w:ascii="Verdana" w:hAnsi="Verdana"/>
          <w:sz w:val="20"/>
          <w:szCs w:val="20"/>
        </w:rPr>
        <w:t xml:space="preserve">un autre phénomène fait apparition dans la langue française, à savoir le pronom ‘iel’. </w:t>
      </w:r>
    </w:p>
    <w:p w14:paraId="4E66B64A" w14:textId="019B179F" w:rsidR="00A3130A" w:rsidRDefault="00A3130A">
      <w:pPr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sz w:val="20"/>
          <w:szCs w:val="20"/>
        </w:rPr>
        <w:t>De quoi s’agit-il? Découvrez-le dans le reportage suivant</w:t>
      </w:r>
      <w:r w:rsidR="00B078E8">
        <w:rPr>
          <w:rFonts w:ascii="Verdana" w:hAnsi="Verdana"/>
          <w:sz w:val="20"/>
          <w:szCs w:val="20"/>
        </w:rPr>
        <w:t>:</w:t>
      </w:r>
    </w:p>
    <w:p w14:paraId="35E5EAC8" w14:textId="0DF1CDB5" w:rsidR="00B078E8" w:rsidRDefault="00B078E8">
      <w:pPr>
        <w:rPr>
          <w:rFonts w:ascii="Verdana" w:hAnsi="Verdana"/>
          <w:sz w:val="20"/>
          <w:szCs w:val="20"/>
        </w:rPr>
      </w:pPr>
    </w:p>
    <w:p w14:paraId="106D6329" w14:textId="002DF555" w:rsidR="006418DD" w:rsidRDefault="006418DD">
      <w:pPr>
        <w:rPr>
          <w:rFonts w:ascii="Verdana" w:hAnsi="Verdana"/>
          <w:sz w:val="20"/>
          <w:szCs w:val="20"/>
        </w:rPr>
      </w:pPr>
      <w:hyperlink r:id="rId4" w:history="1">
        <w:r w:rsidRPr="00F8515E">
          <w:rPr>
            <w:rStyle w:val="Hyperlink"/>
            <w:rFonts w:ascii="Verdana" w:hAnsi="Verdana"/>
            <w:sz w:val="20"/>
            <w:szCs w:val="20"/>
          </w:rPr>
          <w:t>https://www.francetvinfo.fr/societe/education/polemique-sur-le-genre/dictionnaire-l-ajout-du-pronom-iel-fait-debat_4848683.html</w:t>
        </w:r>
      </w:hyperlink>
    </w:p>
    <w:p w14:paraId="2BDCD500" w14:textId="77777777" w:rsidR="006418DD" w:rsidRPr="00B078E8" w:rsidRDefault="006418DD">
      <w:pPr>
        <w:rPr>
          <w:rFonts w:ascii="Verdana" w:hAnsi="Verdana"/>
          <w:sz w:val="20"/>
          <w:szCs w:val="20"/>
        </w:rPr>
      </w:pPr>
    </w:p>
    <w:p w14:paraId="28422D7B" w14:textId="77777777" w:rsidR="00A3130A" w:rsidRPr="00B078E8" w:rsidRDefault="00A3130A">
      <w:pPr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noProof/>
          <w:sz w:val="20"/>
          <w:szCs w:val="20"/>
        </w:rPr>
        <w:drawing>
          <wp:inline distT="0" distB="0" distL="0" distR="0" wp14:anchorId="71248E5B" wp14:editId="62625681">
            <wp:extent cx="5670550" cy="2643244"/>
            <wp:effectExtent l="0" t="0" r="635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t="36841" r="24162" b="17304"/>
                    <a:stretch/>
                  </pic:blipFill>
                  <pic:spPr bwMode="auto">
                    <a:xfrm>
                      <a:off x="0" y="0"/>
                      <a:ext cx="5692285" cy="265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1B1F" w14:textId="77777777" w:rsidR="00A3130A" w:rsidRPr="00B078E8" w:rsidRDefault="00A3130A">
      <w:pPr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noProof/>
          <w:sz w:val="20"/>
          <w:szCs w:val="20"/>
        </w:rPr>
        <w:drawing>
          <wp:inline distT="0" distB="0" distL="0" distR="0" wp14:anchorId="64A3CF81" wp14:editId="799FDE7E">
            <wp:extent cx="5743758" cy="324485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5" t="34295" r="27359" b="14559"/>
                    <a:stretch/>
                  </pic:blipFill>
                  <pic:spPr bwMode="auto">
                    <a:xfrm>
                      <a:off x="0" y="0"/>
                      <a:ext cx="5772145" cy="326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11566" w14:textId="0B067059" w:rsidR="00A3130A" w:rsidRPr="00B078E8" w:rsidRDefault="00A3130A">
      <w:pPr>
        <w:rPr>
          <w:rFonts w:ascii="Verdana" w:hAnsi="Verdana"/>
          <w:sz w:val="20"/>
          <w:szCs w:val="20"/>
        </w:rPr>
      </w:pPr>
    </w:p>
    <w:p w14:paraId="1110B205" w14:textId="102FB572" w:rsidR="00A3130A" w:rsidRPr="00B078E8" w:rsidRDefault="00A3130A">
      <w:pPr>
        <w:rPr>
          <w:rFonts w:ascii="Verdana" w:hAnsi="Verdana"/>
          <w:sz w:val="20"/>
          <w:szCs w:val="20"/>
        </w:rPr>
      </w:pPr>
      <w:r w:rsidRPr="00B078E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61139F46" wp14:editId="4F2813DB">
            <wp:extent cx="5840730" cy="2317750"/>
            <wp:effectExtent l="0" t="0" r="762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3" t="52322" r="23831" b="8485"/>
                    <a:stretch/>
                  </pic:blipFill>
                  <pic:spPr bwMode="auto">
                    <a:xfrm>
                      <a:off x="0" y="0"/>
                      <a:ext cx="5854253" cy="232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08BFE" w14:textId="3A65428F" w:rsidR="00A3130A" w:rsidRDefault="00A3130A">
      <w:pPr>
        <w:rPr>
          <w:rFonts w:ascii="Verdana" w:hAnsi="Verdana"/>
          <w:sz w:val="20"/>
          <w:szCs w:val="20"/>
        </w:rPr>
      </w:pPr>
    </w:p>
    <w:p w14:paraId="59B7325A" w14:textId="0318861E" w:rsidR="00B078E8" w:rsidRPr="006418DD" w:rsidRDefault="00B078E8">
      <w:pPr>
        <w:rPr>
          <w:rFonts w:ascii="Verdana" w:hAnsi="Verdana"/>
          <w:b/>
          <w:bCs/>
          <w:sz w:val="20"/>
          <w:szCs w:val="20"/>
        </w:rPr>
      </w:pPr>
      <w:r w:rsidRPr="006418DD">
        <w:rPr>
          <w:rFonts w:ascii="Verdana" w:hAnsi="Verdana"/>
          <w:b/>
          <w:bCs/>
          <w:sz w:val="20"/>
          <w:szCs w:val="20"/>
        </w:rPr>
        <w:t>Questions supplémentaires</w:t>
      </w:r>
    </w:p>
    <w:p w14:paraId="2B70A648" w14:textId="6850AF40" w:rsidR="00B078E8" w:rsidRDefault="00B078E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A3130A" w:rsidRPr="00B078E8">
        <w:rPr>
          <w:rFonts w:ascii="Verdana" w:hAnsi="Verdana"/>
          <w:sz w:val="20"/>
          <w:szCs w:val="20"/>
        </w:rPr>
        <w:t xml:space="preserve">Selon vous, le pronom « iel » a-t-il la même signification que « it » en anglais ? Pourquoi? </w:t>
      </w:r>
    </w:p>
    <w:p w14:paraId="12565E77" w14:textId="63E5CA9F" w:rsidR="00A3130A" w:rsidRPr="00B078E8" w:rsidRDefault="00B078E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A3130A" w:rsidRPr="00B078E8">
        <w:rPr>
          <w:rFonts w:ascii="Verdana" w:hAnsi="Verdana"/>
          <w:sz w:val="20"/>
          <w:szCs w:val="20"/>
        </w:rPr>
        <w:t>En groupe, effectuez des recherches sur ce même sujet afin de savoir quelle est la situation dans votre pays. Constituez trois groupes : chaque groupe devra effectuer, au choix, des recherches sur l’un des thèmes suivants : ce que dit la loi à ce sujet, la présence sur les réseaux sociaux, la féminisation des mots dans le dictionnaire. Vous restituerez les informations obtenues aux autres groupes.</w:t>
      </w:r>
    </w:p>
    <w:p w14:paraId="3598ABB6" w14:textId="15F70CE1" w:rsidR="00A3130A" w:rsidRPr="00B078E8" w:rsidRDefault="00A3130A">
      <w:pPr>
        <w:rPr>
          <w:rFonts w:ascii="Verdana" w:hAnsi="Verdana"/>
          <w:sz w:val="20"/>
          <w:szCs w:val="20"/>
        </w:rPr>
      </w:pPr>
    </w:p>
    <w:p w14:paraId="41B5C305" w14:textId="56B4EDB3" w:rsidR="00A3130A" w:rsidRPr="006418DD" w:rsidRDefault="00A3130A">
      <w:pPr>
        <w:rPr>
          <w:rFonts w:ascii="Verdana" w:hAnsi="Verdana"/>
          <w:b/>
          <w:bCs/>
          <w:sz w:val="20"/>
          <w:szCs w:val="20"/>
        </w:rPr>
      </w:pPr>
      <w:r w:rsidRPr="006418DD">
        <w:rPr>
          <w:rFonts w:ascii="Verdana" w:hAnsi="Verdana"/>
          <w:b/>
          <w:bCs/>
          <w:sz w:val="20"/>
          <w:szCs w:val="20"/>
        </w:rPr>
        <w:t>Infos supplémentaires</w:t>
      </w:r>
    </w:p>
    <w:p w14:paraId="760FBF6B" w14:textId="39AB71EE" w:rsidR="00A3130A" w:rsidRPr="00B078E8" w:rsidRDefault="00A3130A">
      <w:pPr>
        <w:rPr>
          <w:rFonts w:ascii="Verdana" w:hAnsi="Verdana"/>
          <w:sz w:val="20"/>
          <w:szCs w:val="20"/>
        </w:rPr>
      </w:pPr>
      <w:hyperlink r:id="rId8" w:history="1">
        <w:r w:rsidRPr="00B078E8">
          <w:rPr>
            <w:rStyle w:val="Hyperlink"/>
            <w:rFonts w:ascii="Verdana" w:hAnsi="Verdana"/>
            <w:sz w:val="20"/>
            <w:szCs w:val="20"/>
          </w:rPr>
          <w:t>https://www.franceculture.fr/emissions/affaire-en-cours/l-entree-dans-le-dictionnaire-du-pronom-iel</w:t>
        </w:r>
      </w:hyperlink>
    </w:p>
    <w:p w14:paraId="47CEB193" w14:textId="5242DED4" w:rsidR="00A3130A" w:rsidRPr="00B078E8" w:rsidRDefault="00A3130A">
      <w:pPr>
        <w:rPr>
          <w:rFonts w:ascii="Verdana" w:hAnsi="Verdana"/>
          <w:sz w:val="20"/>
          <w:szCs w:val="20"/>
        </w:rPr>
      </w:pPr>
      <w:hyperlink r:id="rId9" w:history="1">
        <w:r w:rsidRPr="00B078E8">
          <w:rPr>
            <w:rStyle w:val="Hyperlink"/>
            <w:rFonts w:ascii="Verdana" w:hAnsi="Verdana"/>
            <w:sz w:val="20"/>
            <w:szCs w:val="20"/>
          </w:rPr>
          <w:t>https://www.courrierinternational.com/article/sacres-francais-les-toques-de-la-langue-francaise</w:t>
        </w:r>
      </w:hyperlink>
    </w:p>
    <w:p w14:paraId="07FFCF83" w14:textId="77777777" w:rsidR="00A3130A" w:rsidRPr="00B078E8" w:rsidRDefault="00A3130A">
      <w:pPr>
        <w:rPr>
          <w:rFonts w:ascii="Verdana" w:hAnsi="Verdana"/>
          <w:sz w:val="20"/>
          <w:szCs w:val="20"/>
        </w:rPr>
      </w:pPr>
    </w:p>
    <w:p w14:paraId="4EBB2052" w14:textId="742EBCFE" w:rsidR="00A3130A" w:rsidRPr="006418DD" w:rsidRDefault="00A3130A">
      <w:pPr>
        <w:rPr>
          <w:rFonts w:ascii="Verdana" w:hAnsi="Verdana"/>
          <w:b/>
          <w:bCs/>
          <w:sz w:val="20"/>
          <w:szCs w:val="20"/>
        </w:rPr>
      </w:pPr>
      <w:r w:rsidRPr="006418DD">
        <w:rPr>
          <w:rFonts w:ascii="Verdana" w:hAnsi="Verdana"/>
          <w:b/>
          <w:bCs/>
          <w:sz w:val="20"/>
          <w:szCs w:val="20"/>
        </w:rPr>
        <w:t>Source</w:t>
      </w:r>
    </w:p>
    <w:p w14:paraId="44BC7AE7" w14:textId="0DDA88FD" w:rsidR="00A3130A" w:rsidRPr="00B078E8" w:rsidRDefault="00A3130A">
      <w:pPr>
        <w:rPr>
          <w:rFonts w:ascii="Verdana" w:hAnsi="Verdana"/>
          <w:sz w:val="20"/>
          <w:szCs w:val="20"/>
        </w:rPr>
      </w:pPr>
      <w:hyperlink r:id="rId10" w:history="1">
        <w:r w:rsidRPr="00B078E8">
          <w:rPr>
            <w:rStyle w:val="Hyperlink"/>
            <w:rFonts w:ascii="Verdana" w:hAnsi="Verdana"/>
            <w:sz w:val="20"/>
            <w:szCs w:val="20"/>
          </w:rPr>
          <w:t>https://profs.ifmadrid.com/archives/8535</w:t>
        </w:r>
      </w:hyperlink>
    </w:p>
    <w:p w14:paraId="6F66B9DA" w14:textId="77777777" w:rsidR="00A3130A" w:rsidRPr="00B078E8" w:rsidRDefault="00A3130A">
      <w:pPr>
        <w:rPr>
          <w:rFonts w:ascii="Verdana" w:hAnsi="Verdana"/>
          <w:sz w:val="20"/>
          <w:szCs w:val="20"/>
        </w:rPr>
      </w:pPr>
    </w:p>
    <w:sectPr w:rsidR="00A3130A" w:rsidRPr="00B07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A"/>
    <w:rsid w:val="0026125A"/>
    <w:rsid w:val="003B7F56"/>
    <w:rsid w:val="006418DD"/>
    <w:rsid w:val="00A3130A"/>
    <w:rsid w:val="00B0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02BD7"/>
  <w15:chartTrackingRefBased/>
  <w15:docId w15:val="{754DE5BA-94A1-4A34-A233-691049FE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3130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31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eculture.fr/emissions/affaire-en-cours/l-entree-dans-le-dictionnaire-du-pronom-ie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rofs.ifmadrid.com/archives/8535" TargetMode="External"/><Relationship Id="rId4" Type="http://schemas.openxmlformats.org/officeDocument/2006/relationships/hyperlink" Target="https://www.francetvinfo.fr/societe/education/polemique-sur-le-genre/dictionnaire-l-ajout-du-pronom-iel-fait-debat_4848683.html" TargetMode="External"/><Relationship Id="rId9" Type="http://schemas.openxmlformats.org/officeDocument/2006/relationships/hyperlink" Target="https://www.courrierinternational.com/article/sacres-francais-les-toques-de-la-langue-francais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Verreydt</dc:creator>
  <cp:keywords/>
  <dc:description/>
  <cp:lastModifiedBy>Sofie Verreydt</cp:lastModifiedBy>
  <cp:revision>2</cp:revision>
  <dcterms:created xsi:type="dcterms:W3CDTF">2022-01-06T12:52:00Z</dcterms:created>
  <dcterms:modified xsi:type="dcterms:W3CDTF">2022-01-06T13:48:00Z</dcterms:modified>
</cp:coreProperties>
</file>