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6C03" w14:textId="77777777" w:rsidR="006061EB" w:rsidRPr="00C36094" w:rsidRDefault="006061EB" w:rsidP="006061EB">
      <w:pPr>
        <w:jc w:val="center"/>
        <w:rPr>
          <w:rFonts w:ascii="Verdana" w:hAnsi="Verdana"/>
          <w:b/>
          <w:noProof/>
          <w:sz w:val="24"/>
          <w:szCs w:val="24"/>
        </w:rPr>
      </w:pPr>
      <w:r w:rsidRPr="00C36094">
        <w:rPr>
          <w:rFonts w:ascii="Verdana" w:hAnsi="Verdana"/>
          <w:b/>
          <w:noProof/>
          <w:sz w:val="24"/>
          <w:szCs w:val="24"/>
        </w:rPr>
        <w:t>Onderzoekscompetenties MT Frans-Engels-Duits</w:t>
      </w:r>
    </w:p>
    <w:p w14:paraId="0FE583FD" w14:textId="77777777" w:rsidR="006061EB" w:rsidRPr="00C36094" w:rsidRDefault="006061EB" w:rsidP="006061EB">
      <w:pPr>
        <w:jc w:val="center"/>
        <w:rPr>
          <w:rFonts w:ascii="Verdana" w:hAnsi="Verdana"/>
          <w:b/>
          <w:noProof/>
          <w:sz w:val="24"/>
          <w:szCs w:val="24"/>
        </w:rPr>
      </w:pPr>
      <w:r>
        <w:rPr>
          <w:rFonts w:ascii="Verdana" w:hAnsi="Verdana"/>
          <w:b/>
          <w:noProof/>
          <w:sz w:val="24"/>
          <w:szCs w:val="24"/>
        </w:rPr>
        <w:t xml:space="preserve">invuldocument </w:t>
      </w:r>
      <w:r w:rsidRPr="00C36094">
        <w:rPr>
          <w:rFonts w:ascii="Verdana" w:hAnsi="Verdana"/>
          <w:b/>
          <w:noProof/>
          <w:sz w:val="24"/>
          <w:szCs w:val="24"/>
        </w:rPr>
        <w:t>linguïstisch onderzoek</w:t>
      </w:r>
    </w:p>
    <w:p w14:paraId="73052CAA" w14:textId="77777777" w:rsidR="00354420" w:rsidRDefault="00354420"/>
    <w:p w14:paraId="288F78F6" w14:textId="77777777" w:rsidR="00493732" w:rsidRDefault="00493732">
      <w:pPr>
        <w:rPr>
          <w:rFonts w:ascii="Verdana" w:hAnsi="Verdana"/>
          <w:b/>
          <w:sz w:val="20"/>
          <w:szCs w:val="20"/>
        </w:rPr>
      </w:pPr>
      <w:r w:rsidRPr="00462BFE">
        <w:rPr>
          <w:rFonts w:ascii="Verdana" w:hAnsi="Verdana"/>
          <w:b/>
          <w:sz w:val="20"/>
          <w:szCs w:val="20"/>
        </w:rPr>
        <w:t>STAP</w:t>
      </w:r>
      <w:r>
        <w:rPr>
          <w:rFonts w:ascii="Verdana" w:hAnsi="Verdana"/>
          <w:b/>
          <w:sz w:val="20"/>
          <w:szCs w:val="20"/>
        </w:rPr>
        <w:t xml:space="preserve"> </w:t>
      </w:r>
      <w:r w:rsidRPr="00462BFE">
        <w:rPr>
          <w:rFonts w:ascii="Verdana" w:hAnsi="Verdana"/>
          <w:b/>
          <w:sz w:val="20"/>
          <w:szCs w:val="20"/>
        </w:rPr>
        <w:t>1: ORIËNTEREN</w:t>
      </w:r>
    </w:p>
    <w:p w14:paraId="23202AF1" w14:textId="77777777" w:rsidR="00493732" w:rsidRPr="005C1EC7" w:rsidRDefault="00493732" w:rsidP="00493732">
      <w:pPr>
        <w:rPr>
          <w:rFonts w:ascii="Verdana" w:hAnsi="Verdana"/>
          <w:b/>
          <w:sz w:val="20"/>
          <w:szCs w:val="20"/>
        </w:rPr>
      </w:pPr>
      <w:r w:rsidRPr="005C1EC7">
        <w:rPr>
          <w:rFonts w:ascii="Verdana" w:hAnsi="Verdana"/>
          <w:b/>
          <w:sz w:val="20"/>
          <w:szCs w:val="20"/>
        </w:rPr>
        <w:t>ORIËNTEREN OP HET ONDERZOEKSPROBLEEM</w:t>
      </w:r>
    </w:p>
    <w:p w14:paraId="241C3486" w14:textId="53D3506C" w:rsidR="00493732" w:rsidRPr="00C85D94" w:rsidRDefault="00493732">
      <w:pPr>
        <w:rPr>
          <w:rFonts w:ascii="Verdana" w:hAnsi="Verdana"/>
          <w:color w:val="0070C0"/>
          <w:sz w:val="20"/>
          <w:szCs w:val="20"/>
        </w:rPr>
      </w:pPr>
      <w:r w:rsidRPr="00493732">
        <w:rPr>
          <w:rFonts w:ascii="Verdana" w:hAnsi="Verdana"/>
          <w:sz w:val="20"/>
          <w:szCs w:val="20"/>
        </w:rPr>
        <w:t xml:space="preserve">We kiezen het volgende onderwerp: </w:t>
      </w:r>
      <w:r w:rsidR="00694AEC" w:rsidRPr="00C85D94">
        <w:rPr>
          <w:rFonts w:ascii="Verdana" w:hAnsi="Verdana"/>
          <w:color w:val="0070C0"/>
          <w:sz w:val="20"/>
          <w:szCs w:val="20"/>
        </w:rPr>
        <w:t xml:space="preserve">Les </w:t>
      </w:r>
      <w:proofErr w:type="spellStart"/>
      <w:r w:rsidR="00694AEC" w:rsidRPr="00C85D94">
        <w:rPr>
          <w:rFonts w:ascii="Verdana" w:hAnsi="Verdana"/>
          <w:color w:val="0070C0"/>
          <w:sz w:val="20"/>
          <w:szCs w:val="20"/>
        </w:rPr>
        <w:t>pronoms</w:t>
      </w:r>
      <w:proofErr w:type="spellEnd"/>
      <w:r w:rsidR="00694AEC" w:rsidRPr="00C85D94">
        <w:rPr>
          <w:rFonts w:ascii="Verdana" w:hAnsi="Verdana"/>
          <w:color w:val="0070C0"/>
          <w:sz w:val="20"/>
          <w:szCs w:val="20"/>
        </w:rPr>
        <w:t xml:space="preserve"> </w:t>
      </w:r>
      <w:proofErr w:type="spellStart"/>
      <w:r w:rsidR="00694AEC" w:rsidRPr="00C85D94">
        <w:rPr>
          <w:rFonts w:ascii="Verdana" w:hAnsi="Verdana"/>
          <w:color w:val="0070C0"/>
          <w:sz w:val="20"/>
          <w:szCs w:val="20"/>
        </w:rPr>
        <w:t>neutres</w:t>
      </w:r>
      <w:proofErr w:type="spellEnd"/>
      <w:r w:rsidR="00694AEC" w:rsidRPr="00C85D94">
        <w:rPr>
          <w:rFonts w:ascii="Verdana" w:hAnsi="Verdana"/>
          <w:color w:val="0070C0"/>
          <w:sz w:val="20"/>
          <w:szCs w:val="20"/>
        </w:rPr>
        <w:t xml:space="preserve">/ </w:t>
      </w:r>
      <w:proofErr w:type="spellStart"/>
      <w:r w:rsidR="00694AEC" w:rsidRPr="00C85D94">
        <w:rPr>
          <w:rFonts w:ascii="Verdana" w:hAnsi="Verdana"/>
          <w:color w:val="0070C0"/>
          <w:sz w:val="20"/>
          <w:szCs w:val="20"/>
        </w:rPr>
        <w:t>le</w:t>
      </w:r>
      <w:proofErr w:type="spellEnd"/>
      <w:r w:rsidR="00694AEC" w:rsidRPr="00C85D94">
        <w:rPr>
          <w:rFonts w:ascii="Verdana" w:hAnsi="Verdana"/>
          <w:color w:val="0070C0"/>
          <w:sz w:val="20"/>
          <w:szCs w:val="20"/>
        </w:rPr>
        <w:t xml:space="preserve"> </w:t>
      </w:r>
      <w:proofErr w:type="spellStart"/>
      <w:r w:rsidR="00694AEC" w:rsidRPr="00C85D94">
        <w:rPr>
          <w:rFonts w:ascii="Verdana" w:hAnsi="Verdana"/>
          <w:color w:val="0070C0"/>
          <w:sz w:val="20"/>
          <w:szCs w:val="20"/>
        </w:rPr>
        <w:t>pronom</w:t>
      </w:r>
      <w:proofErr w:type="spellEnd"/>
      <w:r w:rsidR="00694AEC" w:rsidRPr="00C85D94">
        <w:rPr>
          <w:rFonts w:ascii="Verdana" w:hAnsi="Verdana"/>
          <w:color w:val="0070C0"/>
          <w:sz w:val="20"/>
          <w:szCs w:val="20"/>
        </w:rPr>
        <w:t xml:space="preserve"> -iel</w:t>
      </w:r>
    </w:p>
    <w:p w14:paraId="6917AB67" w14:textId="77777777" w:rsidR="00493732" w:rsidRPr="005C1EC7" w:rsidRDefault="00493732" w:rsidP="00493732">
      <w:pPr>
        <w:rPr>
          <w:rFonts w:ascii="Verdana" w:hAnsi="Verdana"/>
          <w:b/>
          <w:sz w:val="20"/>
          <w:szCs w:val="20"/>
        </w:rPr>
      </w:pPr>
      <w:r w:rsidRPr="005C1EC7">
        <w:rPr>
          <w:rFonts w:ascii="Verdana" w:hAnsi="Verdana"/>
          <w:b/>
          <w:sz w:val="20"/>
          <w:szCs w:val="20"/>
        </w:rPr>
        <w:t>FORMULEREN VAN ONDERZOEKSVRAGEN</w:t>
      </w:r>
    </w:p>
    <w:p w14:paraId="17A73BFF" w14:textId="77777777" w:rsidR="00C85D94" w:rsidRPr="00C04807" w:rsidRDefault="00493732" w:rsidP="00C85D94">
      <w:pPr>
        <w:rPr>
          <w:sz w:val="24"/>
          <w:szCs w:val="24"/>
        </w:rPr>
      </w:pPr>
      <w:r>
        <w:t xml:space="preserve">Onze onderzoeksvraag: </w:t>
      </w:r>
      <w:r w:rsidR="00C85D94" w:rsidRPr="00C85D94">
        <w:rPr>
          <w:color w:val="0070C0"/>
          <w:sz w:val="24"/>
          <w:szCs w:val="24"/>
        </w:rPr>
        <w:t>In hoeverre is het genderneutraal voornaamwoord “iel” ingeburgerd bij de Franse jongeren?</w:t>
      </w:r>
    </w:p>
    <w:p w14:paraId="4C178D7F" w14:textId="1F1F87BE" w:rsidR="00493732" w:rsidRDefault="00493732"/>
    <w:p w14:paraId="3E9C1D60" w14:textId="47788F16" w:rsidR="00493732" w:rsidRPr="00C85D94" w:rsidRDefault="00493732">
      <w:pPr>
        <w:rPr>
          <w:color w:val="0070C0"/>
        </w:rPr>
      </w:pPr>
      <w:r>
        <w:t xml:space="preserve">Type onderzoeksvraag: </w:t>
      </w:r>
      <w:r w:rsidR="00C85D94">
        <w:rPr>
          <w:color w:val="0070C0"/>
        </w:rPr>
        <w:t>Beeldvormende onderzoeksvraag</w:t>
      </w:r>
    </w:p>
    <w:p w14:paraId="061FB65C" w14:textId="77777777" w:rsidR="00493732" w:rsidRDefault="00493732">
      <w:r>
        <w:t>Deelvragen:</w:t>
      </w:r>
    </w:p>
    <w:p w14:paraId="09A389AB" w14:textId="4EA4D7E2" w:rsidR="00493732" w:rsidRPr="00DB78FE" w:rsidRDefault="00DB78FE" w:rsidP="00493732">
      <w:pPr>
        <w:pStyle w:val="Lijstalinea"/>
        <w:numPr>
          <w:ilvl w:val="0"/>
          <w:numId w:val="1"/>
        </w:numPr>
        <w:rPr>
          <w:color w:val="0070C0"/>
        </w:rPr>
      </w:pPr>
      <w:r w:rsidRPr="00DB78FE">
        <w:rPr>
          <w:color w:val="0070C0"/>
        </w:rPr>
        <w:t xml:space="preserve">Wat zijn de positieve aspecten van deze invoering? </w:t>
      </w:r>
    </w:p>
    <w:p w14:paraId="38DFBE67" w14:textId="77777777" w:rsidR="00DB78FE" w:rsidRDefault="00DB78FE" w:rsidP="00DB78FE">
      <w:pPr>
        <w:pStyle w:val="Lijstalinea"/>
        <w:numPr>
          <w:ilvl w:val="0"/>
          <w:numId w:val="1"/>
        </w:numPr>
        <w:rPr>
          <w:color w:val="0070C0"/>
        </w:rPr>
      </w:pPr>
      <w:r w:rsidRPr="00DB78FE">
        <w:rPr>
          <w:color w:val="0070C0"/>
        </w:rPr>
        <w:t>Wat zijn de negatieve aspecten?</w:t>
      </w:r>
    </w:p>
    <w:p w14:paraId="2CFBD69C" w14:textId="2E874A0F" w:rsidR="00493732" w:rsidRPr="00DB78FE" w:rsidRDefault="00DB78FE" w:rsidP="00DB78FE">
      <w:pPr>
        <w:pStyle w:val="Lijstalinea"/>
        <w:numPr>
          <w:ilvl w:val="0"/>
          <w:numId w:val="1"/>
        </w:numPr>
        <w:rPr>
          <w:color w:val="0070C0"/>
        </w:rPr>
      </w:pPr>
      <w:r w:rsidRPr="00DB78FE">
        <w:rPr>
          <w:color w:val="0070C0"/>
        </w:rPr>
        <w:t xml:space="preserve"> </w:t>
      </w:r>
      <w:r>
        <w:rPr>
          <w:color w:val="0070C0"/>
        </w:rPr>
        <w:t>Hoe gaat de jeugd om met de invoering van het genderneutrale voornaamwoord.</w:t>
      </w:r>
    </w:p>
    <w:p w14:paraId="5464E375" w14:textId="77777777" w:rsidR="00493732" w:rsidRDefault="00493732" w:rsidP="00493732"/>
    <w:p w14:paraId="3D76CF9A" w14:textId="77777777" w:rsidR="00493732" w:rsidRPr="00A660DA" w:rsidRDefault="00493732" w:rsidP="00493732">
      <w:pPr>
        <w:rPr>
          <w:rFonts w:ascii="Verdana" w:hAnsi="Verdana"/>
          <w:b/>
          <w:sz w:val="20"/>
          <w:szCs w:val="20"/>
        </w:rPr>
      </w:pPr>
      <w:r w:rsidRPr="00A660DA">
        <w:rPr>
          <w:rFonts w:ascii="Verdana" w:hAnsi="Verdana"/>
          <w:b/>
          <w:sz w:val="20"/>
          <w:szCs w:val="20"/>
        </w:rPr>
        <w:t>STAP 2: VOORBEREIDEN</w:t>
      </w:r>
    </w:p>
    <w:p w14:paraId="12072775" w14:textId="77777777" w:rsidR="00493732" w:rsidRPr="00A660DA" w:rsidRDefault="00493732" w:rsidP="00493732">
      <w:pPr>
        <w:rPr>
          <w:rFonts w:ascii="Verdana" w:hAnsi="Verdana"/>
          <w:b/>
          <w:sz w:val="20"/>
          <w:szCs w:val="20"/>
        </w:rPr>
      </w:pPr>
      <w:r w:rsidRPr="00A660DA">
        <w:rPr>
          <w:rFonts w:ascii="Verdana" w:hAnsi="Verdana"/>
          <w:b/>
          <w:sz w:val="20"/>
          <w:szCs w:val="20"/>
        </w:rPr>
        <w:t>ONDERZOEKSPLAN OPSTELLEN</w:t>
      </w:r>
    </w:p>
    <w:p w14:paraId="3781652F" w14:textId="1B9A29A3" w:rsidR="00493732" w:rsidRDefault="00493732" w:rsidP="00493732">
      <w:pPr>
        <w:pStyle w:val="Lijstalinea"/>
        <w:numPr>
          <w:ilvl w:val="0"/>
          <w:numId w:val="2"/>
        </w:numPr>
      </w:pPr>
      <w:r>
        <w:t>Taakverdeling</w:t>
      </w:r>
      <w:r w:rsidR="00482E5E">
        <w:t xml:space="preserve">: wie </w:t>
      </w:r>
      <w:r w:rsidR="004E6E5A">
        <w:t>leest welk artikel/bekijkt welke video</w:t>
      </w:r>
      <w:r w:rsidR="00482E5E">
        <w:t xml:space="preserve">? </w:t>
      </w:r>
      <w:r w:rsidR="004E6E5A">
        <w:t>wie is verslaggever?</w:t>
      </w:r>
    </w:p>
    <w:p w14:paraId="7A137FF5" w14:textId="0955B441" w:rsidR="00493732" w:rsidRDefault="00DB78FE" w:rsidP="00493732">
      <w:pPr>
        <w:pStyle w:val="Lijstalinea"/>
        <w:numPr>
          <w:ilvl w:val="1"/>
          <w:numId w:val="2"/>
        </w:numPr>
      </w:pPr>
      <w:r w:rsidRPr="00DB78FE">
        <w:rPr>
          <w:color w:val="0070C0"/>
        </w:rPr>
        <w:t xml:space="preserve">Laura </w:t>
      </w:r>
      <w:proofErr w:type="spellStart"/>
      <w:r w:rsidRPr="00DB78FE">
        <w:rPr>
          <w:color w:val="0070C0"/>
        </w:rPr>
        <w:t>Matheson</w:t>
      </w:r>
      <w:proofErr w:type="spellEnd"/>
      <w:r w:rsidRPr="00DB78FE">
        <w:rPr>
          <w:color w:val="0070C0"/>
        </w:rPr>
        <w:t xml:space="preserve"> </w:t>
      </w:r>
    </w:p>
    <w:p w14:paraId="5920C992" w14:textId="28A5993B" w:rsidR="00493732" w:rsidRPr="003B3720" w:rsidRDefault="00493732" w:rsidP="00493732">
      <w:pPr>
        <w:pStyle w:val="Lijstalinea"/>
        <w:numPr>
          <w:ilvl w:val="2"/>
          <w:numId w:val="2"/>
        </w:numPr>
        <w:rPr>
          <w:color w:val="0070C0"/>
        </w:rPr>
      </w:pPr>
      <w:r w:rsidRPr="003B3720">
        <w:rPr>
          <w:color w:val="0070C0"/>
        </w:rPr>
        <w:t xml:space="preserve">Verwerken van </w:t>
      </w:r>
      <w:r w:rsidR="00DB78FE" w:rsidRPr="003B3720">
        <w:rPr>
          <w:color w:val="0070C0"/>
        </w:rPr>
        <w:t xml:space="preserve">de positieve aspecten </w:t>
      </w:r>
    </w:p>
    <w:p w14:paraId="20E0A541" w14:textId="661B8FD9" w:rsidR="00457033" w:rsidRPr="003B3720" w:rsidRDefault="00DB78FE" w:rsidP="00457033">
      <w:pPr>
        <w:pStyle w:val="Lijstalinea"/>
        <w:numPr>
          <w:ilvl w:val="2"/>
          <w:numId w:val="2"/>
        </w:numPr>
        <w:rPr>
          <w:color w:val="0070C0"/>
        </w:rPr>
      </w:pPr>
      <w:r w:rsidRPr="003B3720">
        <w:rPr>
          <w:color w:val="0070C0"/>
        </w:rPr>
        <w:t>Opstellen van bronvermelding</w:t>
      </w:r>
      <w:r w:rsidR="003B3720" w:rsidRPr="003B3720">
        <w:rPr>
          <w:color w:val="0070C0"/>
        </w:rPr>
        <w:t>, positieve aspecten</w:t>
      </w:r>
      <w:r w:rsidRPr="003B3720">
        <w:rPr>
          <w:color w:val="0070C0"/>
        </w:rPr>
        <w:t xml:space="preserve"> </w:t>
      </w:r>
      <w:r w:rsidR="00457033" w:rsidRPr="003B3720">
        <w:rPr>
          <w:color w:val="0070C0"/>
        </w:rPr>
        <w:t xml:space="preserve">en slot </w:t>
      </w:r>
    </w:p>
    <w:p w14:paraId="47370DA1" w14:textId="37F0C56E" w:rsidR="00493732" w:rsidRPr="003B3720" w:rsidRDefault="00DB78FE" w:rsidP="00493732">
      <w:pPr>
        <w:pStyle w:val="Lijstalinea"/>
        <w:numPr>
          <w:ilvl w:val="1"/>
          <w:numId w:val="2"/>
        </w:numPr>
        <w:rPr>
          <w:color w:val="0070C0"/>
        </w:rPr>
      </w:pPr>
      <w:r w:rsidRPr="003B3720">
        <w:rPr>
          <w:color w:val="0070C0"/>
        </w:rPr>
        <w:t xml:space="preserve">Lennert </w:t>
      </w:r>
      <w:proofErr w:type="spellStart"/>
      <w:r w:rsidRPr="003B3720">
        <w:rPr>
          <w:color w:val="0070C0"/>
        </w:rPr>
        <w:t>Leysen</w:t>
      </w:r>
      <w:proofErr w:type="spellEnd"/>
      <w:r w:rsidRPr="003B3720">
        <w:rPr>
          <w:color w:val="0070C0"/>
        </w:rPr>
        <w:t xml:space="preserve"> </w:t>
      </w:r>
    </w:p>
    <w:p w14:paraId="2612C384" w14:textId="4C1AF373" w:rsidR="00493732" w:rsidRPr="003B3720" w:rsidRDefault="00493732" w:rsidP="00493732">
      <w:pPr>
        <w:pStyle w:val="Lijstalinea"/>
        <w:numPr>
          <w:ilvl w:val="2"/>
          <w:numId w:val="2"/>
        </w:numPr>
        <w:rPr>
          <w:color w:val="0070C0"/>
        </w:rPr>
      </w:pPr>
      <w:r w:rsidRPr="003B3720">
        <w:rPr>
          <w:color w:val="0070C0"/>
        </w:rPr>
        <w:t xml:space="preserve">Verwerken van </w:t>
      </w:r>
      <w:r w:rsidR="00DB78FE" w:rsidRPr="003B3720">
        <w:rPr>
          <w:color w:val="0070C0"/>
        </w:rPr>
        <w:t>info over de mening van de jeugd</w:t>
      </w:r>
    </w:p>
    <w:p w14:paraId="38E35341" w14:textId="72F01B62" w:rsidR="00493732" w:rsidRPr="003B3720" w:rsidRDefault="00493732" w:rsidP="00493732">
      <w:pPr>
        <w:pStyle w:val="Lijstalinea"/>
        <w:numPr>
          <w:ilvl w:val="2"/>
          <w:numId w:val="2"/>
        </w:numPr>
        <w:rPr>
          <w:color w:val="0070C0"/>
        </w:rPr>
      </w:pPr>
      <w:r w:rsidRPr="003B3720">
        <w:rPr>
          <w:color w:val="0070C0"/>
        </w:rPr>
        <w:t xml:space="preserve">Opstellen van </w:t>
      </w:r>
      <w:r w:rsidR="003B3720" w:rsidRPr="003B3720">
        <w:rPr>
          <w:color w:val="0070C0"/>
        </w:rPr>
        <w:t>de negatieve aspecten, mening en slot</w:t>
      </w:r>
    </w:p>
    <w:p w14:paraId="03FDB637" w14:textId="2AD2E00F" w:rsidR="00493732" w:rsidRPr="003B3720" w:rsidRDefault="00DB78FE" w:rsidP="00493732">
      <w:pPr>
        <w:pStyle w:val="Lijstalinea"/>
        <w:numPr>
          <w:ilvl w:val="1"/>
          <w:numId w:val="2"/>
        </w:numPr>
        <w:rPr>
          <w:color w:val="0070C0"/>
        </w:rPr>
      </w:pPr>
      <w:proofErr w:type="spellStart"/>
      <w:r w:rsidRPr="003B3720">
        <w:rPr>
          <w:color w:val="0070C0"/>
        </w:rPr>
        <w:t>Ranjay</w:t>
      </w:r>
      <w:proofErr w:type="spellEnd"/>
      <w:r w:rsidRPr="003B3720">
        <w:rPr>
          <w:color w:val="0070C0"/>
        </w:rPr>
        <w:t xml:space="preserve"> Van </w:t>
      </w:r>
      <w:proofErr w:type="spellStart"/>
      <w:r w:rsidRPr="003B3720">
        <w:rPr>
          <w:color w:val="0070C0"/>
        </w:rPr>
        <w:t>Goubergen</w:t>
      </w:r>
      <w:proofErr w:type="spellEnd"/>
      <w:r w:rsidRPr="003B3720">
        <w:rPr>
          <w:color w:val="0070C0"/>
        </w:rPr>
        <w:t xml:space="preserve">  </w:t>
      </w:r>
    </w:p>
    <w:p w14:paraId="3744080A" w14:textId="4B3B4FF6" w:rsidR="00493732" w:rsidRPr="003B3720" w:rsidRDefault="00493732" w:rsidP="00493732">
      <w:pPr>
        <w:pStyle w:val="Lijstalinea"/>
        <w:numPr>
          <w:ilvl w:val="2"/>
          <w:numId w:val="2"/>
        </w:numPr>
        <w:rPr>
          <w:color w:val="0070C0"/>
        </w:rPr>
      </w:pPr>
      <w:r w:rsidRPr="003B3720">
        <w:rPr>
          <w:color w:val="0070C0"/>
        </w:rPr>
        <w:t xml:space="preserve">Verwerken van </w:t>
      </w:r>
      <w:r w:rsidR="00457033" w:rsidRPr="003B3720">
        <w:rPr>
          <w:color w:val="0070C0"/>
        </w:rPr>
        <w:t xml:space="preserve">de negatieve aspecten </w:t>
      </w:r>
    </w:p>
    <w:p w14:paraId="47F539FB" w14:textId="33B8D58B" w:rsidR="00493732" w:rsidRPr="003B3720" w:rsidRDefault="00493732" w:rsidP="00493732">
      <w:pPr>
        <w:pStyle w:val="Lijstalinea"/>
        <w:numPr>
          <w:ilvl w:val="2"/>
          <w:numId w:val="2"/>
        </w:numPr>
        <w:rPr>
          <w:color w:val="0070C0"/>
        </w:rPr>
      </w:pPr>
      <w:r w:rsidRPr="003B3720">
        <w:rPr>
          <w:color w:val="0070C0"/>
        </w:rPr>
        <w:t xml:space="preserve">Opstellen van </w:t>
      </w:r>
      <w:r w:rsidR="003B3720" w:rsidRPr="003B3720">
        <w:rPr>
          <w:color w:val="0070C0"/>
        </w:rPr>
        <w:t>de inleiding, bronvermelding en slot</w:t>
      </w:r>
    </w:p>
    <w:p w14:paraId="08CA4B62" w14:textId="77777777" w:rsidR="00924498" w:rsidRDefault="00924498" w:rsidP="00924498"/>
    <w:p w14:paraId="53BAAD9E" w14:textId="77777777" w:rsidR="00924498" w:rsidRPr="00462BFE" w:rsidRDefault="00924498" w:rsidP="00924498">
      <w:pPr>
        <w:rPr>
          <w:rFonts w:ascii="Verdana" w:hAnsi="Verdana"/>
          <w:b/>
          <w:sz w:val="20"/>
          <w:szCs w:val="20"/>
        </w:rPr>
      </w:pPr>
      <w:r w:rsidRPr="00462BFE">
        <w:rPr>
          <w:rFonts w:ascii="Verdana" w:hAnsi="Verdana"/>
          <w:b/>
          <w:sz w:val="20"/>
          <w:szCs w:val="20"/>
        </w:rPr>
        <w:t>STAP 3: UITVOEREN</w:t>
      </w:r>
    </w:p>
    <w:p w14:paraId="3BA35706" w14:textId="77777777" w:rsidR="00924498" w:rsidRPr="00A660DA" w:rsidRDefault="00924498" w:rsidP="00924498">
      <w:pPr>
        <w:rPr>
          <w:rFonts w:ascii="Verdana" w:hAnsi="Verdana"/>
          <w:b/>
          <w:sz w:val="20"/>
          <w:szCs w:val="20"/>
        </w:rPr>
      </w:pPr>
      <w:r w:rsidRPr="00A660DA">
        <w:rPr>
          <w:rFonts w:ascii="Verdana" w:hAnsi="Verdana"/>
          <w:b/>
          <w:sz w:val="20"/>
          <w:szCs w:val="20"/>
        </w:rPr>
        <w:t>VERWERVEN VAN INFORMATIE</w:t>
      </w:r>
    </w:p>
    <w:p w14:paraId="044E45BE" w14:textId="189152BA" w:rsidR="00924498" w:rsidRDefault="004E6E5A" w:rsidP="00924498">
      <w:r>
        <w:t>(hier hoef je niets aan te vullen)</w:t>
      </w:r>
    </w:p>
    <w:p w14:paraId="0E6A216F" w14:textId="77777777" w:rsidR="004E6E5A" w:rsidRDefault="004E6E5A" w:rsidP="00924498"/>
    <w:p w14:paraId="49D64537" w14:textId="77777777" w:rsidR="00924498" w:rsidRPr="00462BFE" w:rsidRDefault="00924498" w:rsidP="00924498">
      <w:pPr>
        <w:rPr>
          <w:rFonts w:ascii="Verdana" w:hAnsi="Verdana"/>
          <w:b/>
          <w:sz w:val="20"/>
          <w:szCs w:val="20"/>
        </w:rPr>
      </w:pPr>
      <w:r w:rsidRPr="00462BFE">
        <w:rPr>
          <w:rFonts w:ascii="Verdana" w:hAnsi="Verdana"/>
          <w:b/>
          <w:sz w:val="20"/>
          <w:szCs w:val="20"/>
        </w:rPr>
        <w:t>STAP 4: VERWERKEN</w:t>
      </w:r>
    </w:p>
    <w:p w14:paraId="3C2A3BDA" w14:textId="77777777" w:rsidR="00924498" w:rsidRPr="005C1EC7" w:rsidRDefault="00924498" w:rsidP="00924498">
      <w:pPr>
        <w:rPr>
          <w:rFonts w:ascii="Verdana" w:hAnsi="Verdana"/>
          <w:b/>
          <w:sz w:val="20"/>
          <w:szCs w:val="20"/>
        </w:rPr>
      </w:pPr>
      <w:r>
        <w:rPr>
          <w:rFonts w:ascii="Verdana" w:hAnsi="Verdana"/>
          <w:b/>
          <w:sz w:val="20"/>
          <w:szCs w:val="20"/>
        </w:rPr>
        <w:t xml:space="preserve">VERWERKEN VAN </w:t>
      </w:r>
      <w:r w:rsidRPr="005C1EC7">
        <w:rPr>
          <w:rFonts w:ascii="Verdana" w:hAnsi="Verdana"/>
          <w:b/>
          <w:sz w:val="20"/>
          <w:szCs w:val="20"/>
        </w:rPr>
        <w:t>INFORMATIE</w:t>
      </w:r>
    </w:p>
    <w:p w14:paraId="2B9CB3FD" w14:textId="77777777" w:rsidR="00924498" w:rsidRDefault="00924498" w:rsidP="00924498"/>
    <w:p w14:paraId="46D8E12B" w14:textId="1FF9AF79" w:rsidR="003B3720" w:rsidRDefault="003B3720" w:rsidP="003B3720">
      <w:r>
        <w:t>Genderidentiteit is een onderwerp dat de laatste jaren een grote opmars heeft gemaakt als gespreksonderwerp. Voor velen is dit een erg belangrijk aspect terwijl dit voor anderen he</w:t>
      </w:r>
      <w:r w:rsidR="004004F4">
        <w:t>lemaal niet van belang is in hun</w:t>
      </w:r>
      <w:r w:rsidR="00CF1865">
        <w:t xml:space="preserve"> dagelijks</w:t>
      </w:r>
      <w:r>
        <w:t xml:space="preserve"> leven. Genderneutrale voornaamwoorden zijn dan ook uitingsmiddelen voor iemand die</w:t>
      </w:r>
      <w:r w:rsidR="00CF1865">
        <w:t xml:space="preserve"> zich als</w:t>
      </w:r>
      <w:r>
        <w:t xml:space="preserve"> non-binair</w:t>
      </w:r>
      <w:r w:rsidR="00CF1865">
        <w:t xml:space="preserve"> identificeert</w:t>
      </w:r>
      <w:r>
        <w:t>. In Frankrijk is dit al enkele jaren een gevoelig onderwerp. Onlangs werd “iel” in het leven geroepen, een voornaamwoord geïntroduceerd door het</w:t>
      </w:r>
      <w:r w:rsidR="00CF1865">
        <w:t xml:space="preserve"> Frans</w:t>
      </w:r>
      <w:r>
        <w:t xml:space="preserve"> refere</w:t>
      </w:r>
      <w:r w:rsidR="00CF1865">
        <w:t>ntiewoordenboek “Le Robert”. Dit</w:t>
      </w:r>
      <w:r>
        <w:t xml:space="preserve"> is een samentrekking van “</w:t>
      </w:r>
      <w:proofErr w:type="spellStart"/>
      <w:r>
        <w:t>il</w:t>
      </w:r>
      <w:proofErr w:type="spellEnd"/>
      <w:r>
        <w:t>” en “elle” zodat een non-binair persoon zich niet hoeft te identificeren als “hij” of “zij”. Uiteraard is dit een aanpassing in de Franse woordenschat, maar in hoeverre is het genderneutrale voornaamwoord “iel” ingeburgerd bij de Franse jongeren?</w:t>
      </w:r>
    </w:p>
    <w:p w14:paraId="0942F61B" w14:textId="77777777" w:rsidR="003B3720" w:rsidRDefault="003B3720" w:rsidP="003B3720">
      <w:pPr>
        <w:pStyle w:val="Kop1"/>
      </w:pPr>
      <w:r>
        <w:t>1. Positieve aspecten aan het genderneutrale voornaamwoord</w:t>
      </w:r>
    </w:p>
    <w:p w14:paraId="3C51D43A" w14:textId="37844674" w:rsidR="003B3720" w:rsidRDefault="003B3720" w:rsidP="003B3720">
      <w:r>
        <w:t>Het voornaamwoord “iel” is een zeer discutabel onderwerp. Enerzijds zijn er veel positieve aspecten omtrent de invoering van een genderneutraal voornaamwoord. Als eerste kunnen mensen die zich niet willen identificeren als hij of zij voortaan “iel” gebruiken. Zij worden dus</w:t>
      </w:r>
      <w:r w:rsidR="00CF1865">
        <w:t xml:space="preserve"> niet meer opgedeeld in groepen</w:t>
      </w:r>
      <w:r>
        <w:t xml:space="preserve">, maar behoren tot een </w:t>
      </w:r>
      <w:r w:rsidR="00CF1865">
        <w:t>neutrale groep. Bovendien is dit voornaamwoord</w:t>
      </w:r>
      <w:r>
        <w:t xml:space="preserve"> ook op grammaticaal vlak voordelig. Er moet geen rekening meer gehouden worden met twee voornaamwoorden, maar slechts met één. Tenslotte, maakt “iel” het mogelijk om niet langer bepaald</w:t>
      </w:r>
      <w:r w:rsidR="00CF1865">
        <w:t xml:space="preserve">e </w:t>
      </w:r>
      <w:r>
        <w:t>mensen uit te sluiten, maar b</w:t>
      </w:r>
      <w:r w:rsidR="00CF1865">
        <w:t>ijvoorbeeld ook om een groep</w:t>
      </w:r>
      <w:r>
        <w:t xml:space="preserve"> mannen en vrouwen, waarvan het grootste deel bestaat uit vrouwen, niet langer te benoemen met het voornaamwoord "zij".</w:t>
      </w:r>
    </w:p>
    <w:p w14:paraId="2A4793A2" w14:textId="77777777" w:rsidR="003B3720" w:rsidRDefault="003B3720" w:rsidP="003B3720">
      <w:pPr>
        <w:pStyle w:val="Kop1"/>
      </w:pPr>
      <w:r>
        <w:t>2. Negatieve aspecten aan het genderneutrale voornaamwoord</w:t>
      </w:r>
    </w:p>
    <w:p w14:paraId="170BCAEE" w14:textId="3398E6D5" w:rsidR="003B3720" w:rsidRDefault="003B3720" w:rsidP="003B3720">
      <w:r>
        <w:t xml:space="preserve">Anderzijds zijn er ook enkele negatieve aspecten verbonden aan dit onderwerp. Doordat “Iel” een samentrekking is van het Franse mannelijke en vrouwelijke voornaamwoord ondervinden velen dat het niet past bij hun niet-binaire identiteit. Daarom gebruiken ze voornaamwoorden als: </w:t>
      </w:r>
      <w:proofErr w:type="spellStart"/>
      <w:r>
        <w:t>ul</w:t>
      </w:r>
      <w:proofErr w:type="spellEnd"/>
      <w:r>
        <w:t xml:space="preserve">, </w:t>
      </w:r>
      <w:proofErr w:type="spellStart"/>
      <w:r>
        <w:t>ulle</w:t>
      </w:r>
      <w:proofErr w:type="spellEnd"/>
      <w:r>
        <w:t xml:space="preserve">, </w:t>
      </w:r>
      <w:proofErr w:type="spellStart"/>
      <w:r>
        <w:t>ol</w:t>
      </w:r>
      <w:proofErr w:type="spellEnd"/>
      <w:r>
        <w:t xml:space="preserve">, </w:t>
      </w:r>
      <w:proofErr w:type="spellStart"/>
      <w:r>
        <w:t>olle</w:t>
      </w:r>
      <w:proofErr w:type="spellEnd"/>
      <w:r>
        <w:t xml:space="preserve">, </w:t>
      </w:r>
      <w:proofErr w:type="spellStart"/>
      <w:r>
        <w:t>ael</w:t>
      </w:r>
      <w:proofErr w:type="spellEnd"/>
      <w:r>
        <w:t xml:space="preserve">, </w:t>
      </w:r>
      <w:proofErr w:type="spellStart"/>
      <w:r>
        <w:t>aelle</w:t>
      </w:r>
      <w:proofErr w:type="spellEnd"/>
      <w:r>
        <w:t xml:space="preserve">, </w:t>
      </w:r>
      <w:proofErr w:type="spellStart"/>
      <w:r>
        <w:t>ille</w:t>
      </w:r>
      <w:proofErr w:type="spellEnd"/>
      <w:r>
        <w:t xml:space="preserve"> en </w:t>
      </w:r>
      <w:proofErr w:type="spellStart"/>
      <w:r>
        <w:t>im</w:t>
      </w:r>
      <w:proofErr w:type="spellEnd"/>
      <w:r>
        <w:t xml:space="preserve">. Buiten persoonlijke voorkeuren zijn er ook andere technische problemen waardoor er altijd een </w:t>
      </w:r>
      <w:r w:rsidR="00CF1865">
        <w:t xml:space="preserve">bepaalde </w:t>
      </w:r>
      <w:r>
        <w:t>groep</w:t>
      </w:r>
      <w:r w:rsidR="00CF1865">
        <w:t xml:space="preserve"> met andere voornaamwoorden</w:t>
      </w:r>
      <w:r>
        <w:t xml:space="preserve"> buitengesloten zal worden. Een voorbeeld daarvan is voorleessoftware, deze herkent de spelling van de genderneutrale voornaamwoorden nog niet. Een samenleving waarin geen enkele genderidentiteit uitgesloten is, zal dus nog voor een lange tijd een utopie blijven.</w:t>
      </w:r>
    </w:p>
    <w:p w14:paraId="3A74BA2B" w14:textId="77777777" w:rsidR="003B3720" w:rsidRDefault="003B3720" w:rsidP="003B3720">
      <w:pPr>
        <w:pStyle w:val="Kop1"/>
      </w:pPr>
      <w:r>
        <w:t>3. Mening van de jongeren over de invoering van “iel”</w:t>
      </w:r>
    </w:p>
    <w:p w14:paraId="563EBE3E" w14:textId="28207A0C" w:rsidR="004004F4" w:rsidRDefault="003B3720" w:rsidP="003B3720">
      <w:r>
        <w:t xml:space="preserve">Het invoeren van het voornaamwoord “iel” leidde tot een vurig debat, dat zowel noodzakelijk als compleet nutteloos leek te zijn. Uit een onderzoek bleek namelijk dat 70% van de jongeren voor het invoeren van het nieuwe voornaamwoord was, of geen mening had. Ook leek het gevoerde debat nutteloos door het feit dat het toevoegen van het genderneutrale voornaamwoord </w:t>
      </w:r>
      <w:r w:rsidR="00CF1865">
        <w:t xml:space="preserve">aan het woordenboek </w:t>
      </w:r>
      <w:r>
        <w:t>een teken is dat aantoont</w:t>
      </w:r>
      <w:r w:rsidR="00CF1865">
        <w:t xml:space="preserve"> dat de Franse taal in evolutie is en </w:t>
      </w:r>
      <w:r>
        <w:t>dus geen verplichting</w:t>
      </w:r>
      <w:r w:rsidR="00CF1865">
        <w:t xml:space="preserve"> is</w:t>
      </w:r>
      <w:r>
        <w:t xml:space="preserve"> om het voornaamwoord daadwerkelijk te gebruiken. Het includeren van “iel” in “Le Robert” is volgens de Franse jongeren een goede stap. Volgens hen is het belangrijk dat </w:t>
      </w:r>
      <w:r w:rsidR="004004F4">
        <w:t>men op zoek gaat</w:t>
      </w:r>
      <w:r>
        <w:t xml:space="preserve"> naar woorden die </w:t>
      </w:r>
      <w:r w:rsidR="004004F4">
        <w:t xml:space="preserve">ieder individu </w:t>
      </w:r>
      <w:r>
        <w:t xml:space="preserve">op een juiste manier </w:t>
      </w:r>
      <w:r w:rsidR="004004F4">
        <w:t xml:space="preserve">kan </w:t>
      </w:r>
      <w:r>
        <w:t>vertegenwoordigen.</w:t>
      </w:r>
    </w:p>
    <w:p w14:paraId="0976C766" w14:textId="00F6DE21" w:rsidR="004004F4" w:rsidRDefault="004004F4" w:rsidP="003B3720">
      <w:r>
        <w:t xml:space="preserve">Om af te sluiten, valt te concluderen dat het genderneutrale voornaamwoord “iel” reeds is ingeburgerd bij Franse jongeren die er vooral betrekking tot hebben, de non-binaire mensen. Toch blijft het aantal nog beperkt, aangezien het een heel discutabel onderwerp is. Met een hele reeks voordelen, komen er toch ook heel wat nadelen naar voren. Er zullen altijd groepen zijn die uitgesloten worden, waardoor één genderneutraal voornaamwoord nooit volledig zal kunnen inburgeren. </w:t>
      </w:r>
    </w:p>
    <w:p w14:paraId="7A24BB07" w14:textId="6E34A90A" w:rsidR="00CF1865" w:rsidRDefault="00CF1865" w:rsidP="003B3720"/>
    <w:p w14:paraId="47E0584C" w14:textId="020834BD" w:rsidR="00CF1865" w:rsidRDefault="00CF1865" w:rsidP="00CF1865">
      <w:pPr>
        <w:pStyle w:val="Kop1"/>
      </w:pPr>
      <w:r>
        <w:t>Bronvermelding</w:t>
      </w:r>
    </w:p>
    <w:p w14:paraId="0F471245" w14:textId="265C8ED5" w:rsidR="00CF1865" w:rsidRDefault="00CF1865" w:rsidP="00CF1865">
      <w:pPr>
        <w:pStyle w:val="Lijstalinea"/>
        <w:numPr>
          <w:ilvl w:val="0"/>
          <w:numId w:val="7"/>
        </w:numPr>
      </w:pPr>
      <w:r>
        <w:t xml:space="preserve">Alex Benjamin, A. B. (2017, 19 april). Le </w:t>
      </w:r>
      <w:proofErr w:type="spellStart"/>
      <w:r>
        <w:t>langage</w:t>
      </w:r>
      <w:proofErr w:type="spellEnd"/>
      <w:r>
        <w:t xml:space="preserve"> </w:t>
      </w:r>
      <w:proofErr w:type="spellStart"/>
      <w:r>
        <w:t>neutre</w:t>
      </w:r>
      <w:proofErr w:type="spellEnd"/>
      <w:r>
        <w:t xml:space="preserve"> en </w:t>
      </w:r>
      <w:proofErr w:type="spellStart"/>
      <w:r>
        <w:t>français</w:t>
      </w:r>
      <w:proofErr w:type="spellEnd"/>
      <w:r>
        <w:t xml:space="preserve"> : </w:t>
      </w:r>
      <w:proofErr w:type="spellStart"/>
      <w:r>
        <w:t>pronoms</w:t>
      </w:r>
      <w:proofErr w:type="spellEnd"/>
      <w:r>
        <w:t xml:space="preserve"> et </w:t>
      </w:r>
      <w:proofErr w:type="spellStart"/>
      <w:r>
        <w:t>accords</w:t>
      </w:r>
      <w:proofErr w:type="spellEnd"/>
      <w:r>
        <w:t xml:space="preserve"> à </w:t>
      </w:r>
      <w:proofErr w:type="spellStart"/>
      <w:r>
        <w:t>l’écrit</w:t>
      </w:r>
      <w:proofErr w:type="spellEnd"/>
      <w:r>
        <w:t xml:space="preserve"> et à </w:t>
      </w:r>
      <w:proofErr w:type="spellStart"/>
      <w:r>
        <w:t>l’oral</w:t>
      </w:r>
      <w:proofErr w:type="spellEnd"/>
      <w:r>
        <w:t>. Genre! Geraadpleegd op 12 mei 2022, van https://entousgenresblog.wordpress.com/2017/04/19/quels-pronoms-neutres-en-francais-et-comment-les-utiliser/</w:t>
      </w:r>
    </w:p>
    <w:p w14:paraId="34948A21" w14:textId="77777777" w:rsidR="00CF1865" w:rsidRDefault="00CF1865" w:rsidP="00CF1865"/>
    <w:p w14:paraId="4183DC25" w14:textId="77777777" w:rsidR="00CF1865" w:rsidRDefault="00CF1865" w:rsidP="00CF1865">
      <w:pPr>
        <w:pStyle w:val="Lijstalinea"/>
        <w:numPr>
          <w:ilvl w:val="0"/>
          <w:numId w:val="6"/>
        </w:numPr>
      </w:pPr>
      <w:r>
        <w:t>Définition du mot iel. (</w:t>
      </w:r>
      <w:proofErr w:type="spellStart"/>
      <w:r>
        <w:t>z.d.</w:t>
      </w:r>
      <w:proofErr w:type="spellEnd"/>
      <w:r>
        <w:t xml:space="preserve">). </w:t>
      </w:r>
      <w:proofErr w:type="spellStart"/>
      <w:r>
        <w:t>Orthodidacte</w:t>
      </w:r>
      <w:proofErr w:type="spellEnd"/>
      <w:r>
        <w:t xml:space="preserve"> Le </w:t>
      </w:r>
      <w:proofErr w:type="spellStart"/>
      <w:r>
        <w:t>Dictionnaire</w:t>
      </w:r>
      <w:proofErr w:type="spellEnd"/>
      <w:r>
        <w:t>. Geraadpleegd op 12 mei 2022, van https://dictionnaire.orthodidacte.com/article/definition-iel#:~:text=Il%20s’utilis</w:t>
      </w:r>
    </w:p>
    <w:p w14:paraId="7AA14E35" w14:textId="77777777" w:rsidR="00CF1865" w:rsidRDefault="00CF1865" w:rsidP="00CF1865"/>
    <w:p w14:paraId="19422E22" w14:textId="77777777" w:rsidR="00CF1865" w:rsidRDefault="00CF1865" w:rsidP="00CF1865">
      <w:pPr>
        <w:pStyle w:val="Lijstalinea"/>
        <w:numPr>
          <w:ilvl w:val="0"/>
          <w:numId w:val="5"/>
        </w:numPr>
      </w:pPr>
      <w:r>
        <w:t xml:space="preserve">Iel, </w:t>
      </w:r>
      <w:proofErr w:type="spellStart"/>
      <w:r>
        <w:t>l’entrée</w:t>
      </w:r>
      <w:proofErr w:type="spellEnd"/>
      <w:r>
        <w:t xml:space="preserve"> au </w:t>
      </w:r>
      <w:proofErr w:type="spellStart"/>
      <w:r>
        <w:t>dictionnaire</w:t>
      </w:r>
      <w:proofErr w:type="spellEnd"/>
      <w:r>
        <w:t xml:space="preserve"> </w:t>
      </w:r>
      <w:proofErr w:type="spellStart"/>
      <w:r>
        <w:t>d’un</w:t>
      </w:r>
      <w:proofErr w:type="spellEnd"/>
      <w:r>
        <w:t xml:space="preserve"> </w:t>
      </w:r>
      <w:proofErr w:type="spellStart"/>
      <w:r>
        <w:t>pronom</w:t>
      </w:r>
      <w:proofErr w:type="spellEnd"/>
      <w:r>
        <w:t xml:space="preserve"> </w:t>
      </w:r>
      <w:proofErr w:type="spellStart"/>
      <w:r>
        <w:t>polémique</w:t>
      </w:r>
      <w:proofErr w:type="spellEnd"/>
      <w:r>
        <w:t>. (2021, 26 november). La Libre. Geraadpleegd op 12 mei 2022, van https://www.lalibre.be/debats/opinions/2021/11/26/iel-lentree-au-dictionnaire-dun-pronom-polemique-HIDDHNW4FREBHAGJFYJ6SMI4FQ/</w:t>
      </w:r>
    </w:p>
    <w:p w14:paraId="1AF090F7" w14:textId="77777777" w:rsidR="00CF1865" w:rsidRDefault="00CF1865" w:rsidP="00CF1865"/>
    <w:p w14:paraId="19F61991" w14:textId="77777777" w:rsidR="00CF1865" w:rsidRDefault="00CF1865" w:rsidP="00CF1865">
      <w:pPr>
        <w:pStyle w:val="Lijstalinea"/>
        <w:numPr>
          <w:ilvl w:val="0"/>
          <w:numId w:val="4"/>
        </w:numPr>
      </w:pPr>
      <w:proofErr w:type="spellStart"/>
      <w:r>
        <w:t>Pairo-Vasseur</w:t>
      </w:r>
      <w:proofErr w:type="spellEnd"/>
      <w:r>
        <w:t xml:space="preserve">, A. P. V. (2021, 17 november). </w:t>
      </w:r>
      <w:proofErr w:type="spellStart"/>
      <w:r>
        <w:t>Pronom</w:t>
      </w:r>
      <w:proofErr w:type="spellEnd"/>
      <w:r>
        <w:t xml:space="preserve"> « iel » : </w:t>
      </w:r>
      <w:proofErr w:type="spellStart"/>
      <w:r>
        <w:t>quand</w:t>
      </w:r>
      <w:proofErr w:type="spellEnd"/>
      <w:r>
        <w:t xml:space="preserve"> Le Robert se </w:t>
      </w:r>
      <w:proofErr w:type="spellStart"/>
      <w:r>
        <w:t>veut</w:t>
      </w:r>
      <w:proofErr w:type="spellEnd"/>
      <w:r>
        <w:t xml:space="preserve"> « </w:t>
      </w:r>
      <w:proofErr w:type="spellStart"/>
      <w:r>
        <w:t>inclusif</w:t>
      </w:r>
      <w:proofErr w:type="spellEnd"/>
      <w:r>
        <w:t xml:space="preserve"> ». Le Point. Geraadpleegd op 12 mei 2022, van https://www.lepoint.fr/societe/pronom-iel-quand-le-robert-se-veut-inclusif-17-11-2021-2452592_23.php</w:t>
      </w:r>
    </w:p>
    <w:p w14:paraId="113F8E3E" w14:textId="77777777" w:rsidR="00CF1865" w:rsidRDefault="00CF1865" w:rsidP="00CF1865"/>
    <w:p w14:paraId="7545C54A" w14:textId="4E40ADB3" w:rsidR="00CF1865" w:rsidRPr="00493732" w:rsidRDefault="00CF1865" w:rsidP="00CF1865">
      <w:pPr>
        <w:pStyle w:val="Lijstalinea"/>
        <w:numPr>
          <w:ilvl w:val="0"/>
          <w:numId w:val="3"/>
        </w:numPr>
      </w:pPr>
      <w:proofErr w:type="spellStart"/>
      <w:r>
        <w:t>Sorbier</w:t>
      </w:r>
      <w:proofErr w:type="spellEnd"/>
      <w:r>
        <w:t xml:space="preserve">, M. S., &amp; </w:t>
      </w:r>
      <w:proofErr w:type="spellStart"/>
      <w:r>
        <w:t>Fougeron</w:t>
      </w:r>
      <w:proofErr w:type="spellEnd"/>
      <w:r>
        <w:t xml:space="preserve">, A. F. (2021, 18 november). Le </w:t>
      </w:r>
      <w:proofErr w:type="spellStart"/>
      <w:r>
        <w:t>pronom</w:t>
      </w:r>
      <w:proofErr w:type="spellEnd"/>
      <w:r>
        <w:t xml:space="preserve"> “iel” </w:t>
      </w:r>
      <w:proofErr w:type="spellStart"/>
      <w:r>
        <w:t>est</w:t>
      </w:r>
      <w:proofErr w:type="spellEnd"/>
      <w:r>
        <w:t xml:space="preserve"> </w:t>
      </w:r>
      <w:proofErr w:type="spellStart"/>
      <w:r>
        <w:t>une</w:t>
      </w:r>
      <w:proofErr w:type="spellEnd"/>
      <w:r>
        <w:t xml:space="preserve"> affaire </w:t>
      </w:r>
      <w:proofErr w:type="spellStart"/>
      <w:r>
        <w:t>linguistique</w:t>
      </w:r>
      <w:proofErr w:type="spellEnd"/>
      <w:r>
        <w:t xml:space="preserve"> en cours. </w:t>
      </w:r>
      <w:proofErr w:type="spellStart"/>
      <w:r>
        <w:t>radiofrance</w:t>
      </w:r>
      <w:proofErr w:type="spellEnd"/>
      <w:r>
        <w:t>. Geraadpleegd op 12 mei 2022, van https://www.radiofrance.fr/franceculture/podcasts/affaire-en-cours/le-pronom-iel-est-une-affaire-linguistique-en-cours-1515460</w:t>
      </w:r>
    </w:p>
    <w:sectPr w:rsidR="00CF1865" w:rsidRPr="0049373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A920" w14:textId="77777777" w:rsidR="00690FF7" w:rsidRDefault="00690FF7" w:rsidP="00690FF7">
      <w:pPr>
        <w:spacing w:after="0" w:line="240" w:lineRule="auto"/>
      </w:pPr>
      <w:r>
        <w:separator/>
      </w:r>
    </w:p>
  </w:endnote>
  <w:endnote w:type="continuationSeparator" w:id="0">
    <w:p w14:paraId="4D99113C" w14:textId="77777777" w:rsidR="00690FF7" w:rsidRDefault="00690FF7" w:rsidP="0069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969118"/>
      <w:docPartObj>
        <w:docPartGallery w:val="Page Numbers (Bottom of Page)"/>
        <w:docPartUnique/>
      </w:docPartObj>
    </w:sdtPr>
    <w:sdtEndPr/>
    <w:sdtContent>
      <w:p w14:paraId="5733945C" w14:textId="5A883C92" w:rsidR="00690FF7" w:rsidRDefault="00690FF7">
        <w:pPr>
          <w:pStyle w:val="Voettekst"/>
          <w:jc w:val="right"/>
        </w:pPr>
        <w:r>
          <w:fldChar w:fldCharType="begin"/>
        </w:r>
        <w:r>
          <w:instrText>PAGE   \* MERGEFORMAT</w:instrText>
        </w:r>
        <w:r>
          <w:fldChar w:fldCharType="separate"/>
        </w:r>
        <w:r w:rsidRPr="00690FF7">
          <w:rPr>
            <w:noProof/>
            <w:lang w:val="nl-NL"/>
          </w:rPr>
          <w:t>1</w:t>
        </w:r>
        <w:r>
          <w:fldChar w:fldCharType="end"/>
        </w:r>
      </w:p>
    </w:sdtContent>
  </w:sdt>
  <w:p w14:paraId="5FCA0014" w14:textId="1B8ACDCF" w:rsidR="00690FF7" w:rsidRPr="00690FF7" w:rsidRDefault="00690FF7">
    <w:pPr>
      <w:pStyle w:val="Voettekst"/>
      <w:rPr>
        <w:u w:val="single"/>
      </w:rPr>
    </w:pPr>
    <w:proofErr w:type="spellStart"/>
    <w:r w:rsidRPr="00690FF7">
      <w:rPr>
        <w:u w:val="single"/>
      </w:rPr>
      <w:t>Onderzoekscompetentie</w:t>
    </w:r>
    <w:proofErr w:type="spellEnd"/>
  </w:p>
  <w:p w14:paraId="37063D71" w14:textId="7E2FFB25" w:rsidR="00690FF7" w:rsidRDefault="00690FF7">
    <w:pPr>
      <w:pStyle w:val="Voettekst"/>
    </w:pPr>
    <w:r>
      <w:t xml:space="preserve">Lennert </w:t>
    </w:r>
    <w:proofErr w:type="spellStart"/>
    <w:r>
      <w:t>Leysen</w:t>
    </w:r>
    <w:proofErr w:type="spellEnd"/>
    <w:r>
      <w:t xml:space="preserve">, Laura </w:t>
    </w:r>
    <w:proofErr w:type="spellStart"/>
    <w:r>
      <w:t>Matheson</w:t>
    </w:r>
    <w:proofErr w:type="spellEnd"/>
    <w:r>
      <w:t xml:space="preserve">, </w:t>
    </w:r>
    <w:proofErr w:type="spellStart"/>
    <w:r>
      <w:t>Ranjay</w:t>
    </w:r>
    <w:proofErr w:type="spellEnd"/>
    <w:r>
      <w:t xml:space="preserve"> Van </w:t>
    </w:r>
    <w:proofErr w:type="spellStart"/>
    <w:r>
      <w:t>Goubergen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D5C3" w14:textId="77777777" w:rsidR="00690FF7" w:rsidRDefault="00690FF7" w:rsidP="00690FF7">
      <w:pPr>
        <w:spacing w:after="0" w:line="240" w:lineRule="auto"/>
      </w:pPr>
      <w:r>
        <w:separator/>
      </w:r>
    </w:p>
  </w:footnote>
  <w:footnote w:type="continuationSeparator" w:id="0">
    <w:p w14:paraId="0AD4C7F8" w14:textId="77777777" w:rsidR="00690FF7" w:rsidRDefault="00690FF7" w:rsidP="00690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42024"/>
    <w:multiLevelType w:val="hybridMultilevel"/>
    <w:tmpl w:val="709EC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676569"/>
    <w:multiLevelType w:val="hybridMultilevel"/>
    <w:tmpl w:val="56DEFC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AE9707A"/>
    <w:multiLevelType w:val="hybridMultilevel"/>
    <w:tmpl w:val="83A4A0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190A70"/>
    <w:multiLevelType w:val="hybridMultilevel"/>
    <w:tmpl w:val="2A8482D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FED5E17"/>
    <w:multiLevelType w:val="hybridMultilevel"/>
    <w:tmpl w:val="C74EB1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7900EE8"/>
    <w:multiLevelType w:val="hybridMultilevel"/>
    <w:tmpl w:val="FBC687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3E60CF"/>
    <w:multiLevelType w:val="hybridMultilevel"/>
    <w:tmpl w:val="298AF6B2"/>
    <w:lvl w:ilvl="0" w:tplc="0813000F">
      <w:start w:val="1"/>
      <w:numFmt w:val="decimal"/>
      <w:lvlText w:val="%1."/>
      <w:lvlJc w:val="left"/>
      <w:pPr>
        <w:ind w:left="360" w:hanging="360"/>
      </w:pPr>
    </w:lvl>
    <w:lvl w:ilvl="1" w:tplc="A5B49582">
      <w:start w:val="1"/>
      <w:numFmt w:val="lowerLetter"/>
      <w:lvlText w:val="%2."/>
      <w:lvlJc w:val="left"/>
      <w:pPr>
        <w:ind w:left="1080" w:hanging="360"/>
      </w:pPr>
      <w:rPr>
        <w:color w:val="0070C0"/>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562592368">
    <w:abstractNumId w:val="3"/>
  </w:num>
  <w:num w:numId="2" w16cid:durableId="698238869">
    <w:abstractNumId w:val="6"/>
  </w:num>
  <w:num w:numId="3" w16cid:durableId="250772697">
    <w:abstractNumId w:val="0"/>
  </w:num>
  <w:num w:numId="4" w16cid:durableId="2068258162">
    <w:abstractNumId w:val="1"/>
  </w:num>
  <w:num w:numId="5" w16cid:durableId="2120175493">
    <w:abstractNumId w:val="4"/>
  </w:num>
  <w:num w:numId="6" w16cid:durableId="1716735610">
    <w:abstractNumId w:val="5"/>
  </w:num>
  <w:num w:numId="7" w16cid:durableId="544374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1EB"/>
    <w:rsid w:val="000B3BF7"/>
    <w:rsid w:val="00354420"/>
    <w:rsid w:val="003B3720"/>
    <w:rsid w:val="003C095B"/>
    <w:rsid w:val="004004F4"/>
    <w:rsid w:val="00457033"/>
    <w:rsid w:val="00482E5E"/>
    <w:rsid w:val="00493732"/>
    <w:rsid w:val="004E6E5A"/>
    <w:rsid w:val="005755B6"/>
    <w:rsid w:val="006061EB"/>
    <w:rsid w:val="00690FF7"/>
    <w:rsid w:val="00694AEC"/>
    <w:rsid w:val="00765CF2"/>
    <w:rsid w:val="00766ADA"/>
    <w:rsid w:val="00924498"/>
    <w:rsid w:val="00977FC0"/>
    <w:rsid w:val="00984ADF"/>
    <w:rsid w:val="00990571"/>
    <w:rsid w:val="00A66C90"/>
    <w:rsid w:val="00C85D94"/>
    <w:rsid w:val="00CF1865"/>
    <w:rsid w:val="00DB78FE"/>
    <w:rsid w:val="00E42619"/>
    <w:rsid w:val="00F367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09CF"/>
  <w15:chartTrackingRefBased/>
  <w15:docId w15:val="{06CC244C-5F13-48E5-BF7B-166443B6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61EB"/>
    <w:rPr>
      <w:rFonts w:asciiTheme="minorHAnsi" w:hAnsiTheme="minorHAnsi"/>
    </w:rPr>
  </w:style>
  <w:style w:type="paragraph" w:styleId="Kop1">
    <w:name w:val="heading 1"/>
    <w:basedOn w:val="Standaard"/>
    <w:next w:val="Standaard"/>
    <w:link w:val="Kop1Char"/>
    <w:uiPriority w:val="9"/>
    <w:qFormat/>
    <w:rsid w:val="003B37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3732"/>
    <w:pPr>
      <w:ind w:left="720"/>
      <w:contextualSpacing/>
    </w:pPr>
  </w:style>
  <w:style w:type="character" w:styleId="Verwijzingopmerking">
    <w:name w:val="annotation reference"/>
    <w:basedOn w:val="Standaardalinea-lettertype"/>
    <w:uiPriority w:val="99"/>
    <w:semiHidden/>
    <w:unhideWhenUsed/>
    <w:rsid w:val="00493732"/>
    <w:rPr>
      <w:sz w:val="16"/>
      <w:szCs w:val="16"/>
    </w:rPr>
  </w:style>
  <w:style w:type="paragraph" w:styleId="Tekstopmerking">
    <w:name w:val="annotation text"/>
    <w:basedOn w:val="Standaard"/>
    <w:link w:val="TekstopmerkingChar"/>
    <w:uiPriority w:val="99"/>
    <w:unhideWhenUsed/>
    <w:rsid w:val="00493732"/>
    <w:pPr>
      <w:spacing w:line="240" w:lineRule="auto"/>
    </w:pPr>
    <w:rPr>
      <w:sz w:val="20"/>
      <w:szCs w:val="20"/>
    </w:rPr>
  </w:style>
  <w:style w:type="character" w:customStyle="1" w:styleId="TekstopmerkingChar">
    <w:name w:val="Tekst opmerking Char"/>
    <w:basedOn w:val="Standaardalinea-lettertype"/>
    <w:link w:val="Tekstopmerking"/>
    <w:uiPriority w:val="99"/>
    <w:rsid w:val="00493732"/>
    <w:rPr>
      <w:rFonts w:asciiTheme="minorHAnsi" w:hAnsiTheme="minorHAnsi"/>
      <w:sz w:val="20"/>
      <w:szCs w:val="20"/>
    </w:rPr>
  </w:style>
  <w:style w:type="paragraph" w:styleId="Onderwerpvanopmerking">
    <w:name w:val="annotation subject"/>
    <w:basedOn w:val="Tekstopmerking"/>
    <w:next w:val="Tekstopmerking"/>
    <w:link w:val="OnderwerpvanopmerkingChar"/>
    <w:uiPriority w:val="99"/>
    <w:semiHidden/>
    <w:unhideWhenUsed/>
    <w:rsid w:val="00493732"/>
    <w:rPr>
      <w:b/>
      <w:bCs/>
    </w:rPr>
  </w:style>
  <w:style w:type="character" w:customStyle="1" w:styleId="OnderwerpvanopmerkingChar">
    <w:name w:val="Onderwerp van opmerking Char"/>
    <w:basedOn w:val="TekstopmerkingChar"/>
    <w:link w:val="Onderwerpvanopmerking"/>
    <w:uiPriority w:val="99"/>
    <w:semiHidden/>
    <w:rsid w:val="00493732"/>
    <w:rPr>
      <w:rFonts w:asciiTheme="minorHAnsi" w:hAnsiTheme="minorHAnsi"/>
      <w:b/>
      <w:bCs/>
      <w:sz w:val="20"/>
      <w:szCs w:val="20"/>
    </w:rPr>
  </w:style>
  <w:style w:type="paragraph" w:styleId="Ballontekst">
    <w:name w:val="Balloon Text"/>
    <w:basedOn w:val="Standaard"/>
    <w:link w:val="BallontekstChar"/>
    <w:uiPriority w:val="99"/>
    <w:semiHidden/>
    <w:unhideWhenUsed/>
    <w:rsid w:val="0049373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93732"/>
    <w:rPr>
      <w:rFonts w:ascii="Segoe UI" w:hAnsi="Segoe UI" w:cs="Segoe UI"/>
      <w:sz w:val="18"/>
      <w:szCs w:val="18"/>
    </w:rPr>
  </w:style>
  <w:style w:type="paragraph" w:styleId="Revisie">
    <w:name w:val="Revision"/>
    <w:hidden/>
    <w:uiPriority w:val="99"/>
    <w:semiHidden/>
    <w:rsid w:val="00493732"/>
    <w:pPr>
      <w:spacing w:after="0" w:line="240" w:lineRule="auto"/>
    </w:pPr>
    <w:rPr>
      <w:rFonts w:asciiTheme="minorHAnsi" w:hAnsiTheme="minorHAnsi"/>
    </w:rPr>
  </w:style>
  <w:style w:type="character" w:customStyle="1" w:styleId="Kop1Char">
    <w:name w:val="Kop 1 Char"/>
    <w:basedOn w:val="Standaardalinea-lettertype"/>
    <w:link w:val="Kop1"/>
    <w:uiPriority w:val="9"/>
    <w:rsid w:val="003B3720"/>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690F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0FF7"/>
    <w:rPr>
      <w:rFonts w:asciiTheme="minorHAnsi" w:hAnsiTheme="minorHAnsi"/>
    </w:rPr>
  </w:style>
  <w:style w:type="paragraph" w:styleId="Voettekst">
    <w:name w:val="footer"/>
    <w:basedOn w:val="Standaard"/>
    <w:link w:val="VoettekstChar"/>
    <w:uiPriority w:val="99"/>
    <w:unhideWhenUsed/>
    <w:rsid w:val="00690F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0FF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E65C9-2878-4517-9F97-6EEDA42C5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5118</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Sofie Verreydt</cp:lastModifiedBy>
  <cp:revision>2</cp:revision>
  <dcterms:created xsi:type="dcterms:W3CDTF">2022-05-13T08:54:00Z</dcterms:created>
  <dcterms:modified xsi:type="dcterms:W3CDTF">2022-05-13T08:54:00Z</dcterms:modified>
</cp:coreProperties>
</file>