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B8" w:rsidRPr="0033545A" w:rsidRDefault="0033545A">
      <w:pPr>
        <w:rPr>
          <w:rFonts w:cstheme="minorHAnsi"/>
          <w:sz w:val="20"/>
          <w:szCs w:val="20"/>
        </w:rPr>
      </w:pPr>
      <w:r w:rsidRPr="0033545A">
        <w:rPr>
          <w:rFonts w:cstheme="minorHAnsi"/>
          <w:sz w:val="20"/>
          <w:szCs w:val="20"/>
          <w:shd w:val="clear" w:color="auto" w:fill="FFFFFF"/>
        </w:rPr>
        <w:t>Η </w:t>
      </w:r>
      <w:r w:rsidRPr="0033545A">
        <w:rPr>
          <w:rFonts w:cstheme="minorHAnsi"/>
          <w:bCs/>
          <w:sz w:val="20"/>
          <w:szCs w:val="20"/>
          <w:shd w:val="clear" w:color="auto" w:fill="FFFFFF"/>
        </w:rPr>
        <w:t>εκπαίδευση των Ελλήνων κατά την Τουρκοκρατία</w:t>
      </w:r>
      <w:r w:rsidRPr="0033545A">
        <w:rPr>
          <w:rFonts w:cstheme="minorHAnsi"/>
          <w:sz w:val="20"/>
          <w:szCs w:val="20"/>
          <w:shd w:val="clear" w:color="auto" w:fill="FFFFFF"/>
        </w:rPr>
        <w:t> γινόταν σε τοπικά σχολεία αλλά και σε μεγάλες σχολές με οικονομική συνδρομή Ελλήνων, ντόπιων ή της διασποράς και την υποστήριξη και καθοδήγηση της Εκκλησίας, υπό την επίβλεψη του Οθωμανικού κράτους. Τα ελληνικά εκπαιδευτήρια που λειτουργούν κατά την Οθωμανική περίοδο δεν συγκροτούν ένα εκπαιδευτικό σύστημα, καλύπτουν όμως ένα εκτεταμένο γεωγραφικό πεδίο, με ακανόνιστη διασπορά και χαρακτηριζόμενο από τοπικές ιδιομορφίες.</w:t>
      </w:r>
      <w:r w:rsidRPr="0033545A">
        <w:rPr>
          <w:rFonts w:cstheme="minorHAnsi"/>
          <w:sz w:val="20"/>
          <w:szCs w:val="20"/>
        </w:rPr>
        <w:t xml:space="preserve"> </w:t>
      </w:r>
    </w:p>
    <w:p w:rsidR="0033545A" w:rsidRDefault="0033545A">
      <w:pPr>
        <w:rPr>
          <w:rFonts w:cstheme="minorHAnsi"/>
          <w:iCs/>
          <w:sz w:val="20"/>
          <w:szCs w:val="20"/>
          <w:shd w:val="clear" w:color="auto" w:fill="FFFFFF"/>
        </w:rPr>
      </w:pPr>
      <w:r w:rsidRPr="0033545A">
        <w:rPr>
          <w:rFonts w:cstheme="minorHAnsi"/>
          <w:sz w:val="20"/>
          <w:szCs w:val="20"/>
          <w:shd w:val="clear" w:color="auto" w:fill="FFFFFF"/>
        </w:rPr>
        <w:t>Ο </w:t>
      </w:r>
      <w:hyperlink r:id="rId4" w:tooltip="Αναστάσιος Πολυζωίδης" w:history="1">
        <w:r w:rsidRPr="0033545A">
          <w:rPr>
            <w:rStyle w:val="-"/>
            <w:rFonts w:cstheme="minorHAnsi"/>
            <w:color w:val="auto"/>
            <w:sz w:val="20"/>
            <w:szCs w:val="20"/>
            <w:u w:val="none"/>
            <w:shd w:val="clear" w:color="auto" w:fill="FFFFFF"/>
          </w:rPr>
          <w:t xml:space="preserve">Αναστάσιος </w:t>
        </w:r>
        <w:proofErr w:type="spellStart"/>
        <w:r w:rsidRPr="0033545A">
          <w:rPr>
            <w:rStyle w:val="-"/>
            <w:rFonts w:cstheme="minorHAnsi"/>
            <w:color w:val="auto"/>
            <w:sz w:val="20"/>
            <w:szCs w:val="20"/>
            <w:u w:val="none"/>
            <w:shd w:val="clear" w:color="auto" w:fill="FFFFFF"/>
          </w:rPr>
          <w:t>Πολυζωίδης</w:t>
        </w:r>
        <w:proofErr w:type="spellEnd"/>
      </w:hyperlink>
      <w:r w:rsidRPr="0033545A">
        <w:rPr>
          <w:rFonts w:cstheme="minorHAnsi"/>
          <w:sz w:val="20"/>
          <w:szCs w:val="20"/>
          <w:shd w:val="clear" w:color="auto" w:fill="FFFFFF"/>
        </w:rPr>
        <w:t> σημειώνει ότι από το 1730 και εφεξής </w:t>
      </w:r>
      <w:r w:rsidRPr="0033545A">
        <w:rPr>
          <w:rFonts w:cstheme="minorHAnsi"/>
          <w:iCs/>
          <w:sz w:val="20"/>
          <w:szCs w:val="20"/>
          <w:shd w:val="clear" w:color="auto" w:fill="FFFFFF"/>
        </w:rPr>
        <w:t xml:space="preserve">άρχεται </w:t>
      </w:r>
      <w:proofErr w:type="spellStart"/>
      <w:r w:rsidRPr="0033545A">
        <w:rPr>
          <w:rFonts w:cstheme="minorHAnsi"/>
          <w:iCs/>
          <w:sz w:val="20"/>
          <w:szCs w:val="20"/>
          <w:shd w:val="clear" w:color="auto" w:fill="FFFFFF"/>
        </w:rPr>
        <w:t>αύξησίς</w:t>
      </w:r>
      <w:proofErr w:type="spellEnd"/>
      <w:r w:rsidRPr="0033545A">
        <w:rPr>
          <w:rFonts w:cstheme="minorHAnsi"/>
          <w:iCs/>
          <w:sz w:val="20"/>
          <w:szCs w:val="20"/>
          <w:shd w:val="clear" w:color="auto" w:fill="FFFFFF"/>
        </w:rPr>
        <w:t xml:space="preserve"> τις </w:t>
      </w:r>
      <w:proofErr w:type="spellStart"/>
      <w:r w:rsidRPr="0033545A">
        <w:rPr>
          <w:rFonts w:cstheme="minorHAnsi"/>
          <w:iCs/>
          <w:sz w:val="20"/>
          <w:szCs w:val="20"/>
          <w:shd w:val="clear" w:color="auto" w:fill="FFFFFF"/>
        </w:rPr>
        <w:t>επαισθητή</w:t>
      </w:r>
      <w:proofErr w:type="spellEnd"/>
      <w:r w:rsidRPr="0033545A">
        <w:rPr>
          <w:rFonts w:cstheme="minorHAnsi"/>
          <w:iCs/>
          <w:sz w:val="20"/>
          <w:szCs w:val="20"/>
          <w:shd w:val="clear" w:color="auto" w:fill="FFFFFF"/>
        </w:rPr>
        <w:t xml:space="preserve"> και κρείττων </w:t>
      </w:r>
      <w:proofErr w:type="spellStart"/>
      <w:r w:rsidRPr="0033545A">
        <w:rPr>
          <w:rFonts w:cstheme="minorHAnsi"/>
          <w:iCs/>
          <w:sz w:val="20"/>
          <w:szCs w:val="20"/>
          <w:shd w:val="clear" w:color="auto" w:fill="FFFFFF"/>
        </w:rPr>
        <w:t>κατάστασις</w:t>
      </w:r>
      <w:proofErr w:type="spellEnd"/>
      <w:r w:rsidRPr="0033545A">
        <w:rPr>
          <w:rFonts w:cstheme="minorHAnsi"/>
          <w:iCs/>
          <w:sz w:val="20"/>
          <w:szCs w:val="20"/>
          <w:shd w:val="clear" w:color="auto" w:fill="FFFFFF"/>
        </w:rPr>
        <w:t xml:space="preserve"> της ελληνικής παιδείας.</w:t>
      </w:r>
      <w:r w:rsidRPr="0033545A">
        <w:rPr>
          <w:rFonts w:cstheme="minorHAnsi"/>
          <w:sz w:val="20"/>
          <w:szCs w:val="20"/>
          <w:shd w:val="clear" w:color="auto" w:fill="FFFFFF"/>
        </w:rPr>
        <w:t xml:space="preserve"> Την περίοδο αυτήν η </w:t>
      </w:r>
      <w:proofErr w:type="spellStart"/>
      <w:r w:rsidRPr="0033545A">
        <w:rPr>
          <w:rFonts w:cstheme="minorHAnsi"/>
          <w:sz w:val="20"/>
          <w:szCs w:val="20"/>
          <w:shd w:val="clear" w:color="auto" w:fill="FFFFFF"/>
        </w:rPr>
        <w:t>πλειόνότητα</w:t>
      </w:r>
      <w:proofErr w:type="spellEnd"/>
      <w:r w:rsidRPr="0033545A">
        <w:rPr>
          <w:rFonts w:cstheme="minorHAnsi"/>
          <w:sz w:val="20"/>
          <w:szCs w:val="20"/>
          <w:shd w:val="clear" w:color="auto" w:fill="FFFFFF"/>
        </w:rPr>
        <w:t xml:space="preserve"> των πρωτοβουλιών για την ίδρυση σχολείων οφειλόταν σε ιδιώτες και εν μέρει σε μονές, όχι στην Εκκλησία, η οποία περιοριζόταν στην έγκριση των σχετικών πρωτοβουλιών εφόσον τα παρεχόμενα εκπαιδευτικά προγράμματα δεν αντιτίθετο στην επίσημη εκκλησιαστική ιδεολογία. Η συνθήκη του Κιουτσούκ-Καϊναρτζή το 1774 δίνει νέα ώθηση στην οικονομική και εκπαιδευτική ανάπτυξη αρκετών περιοχών στον τουρκοκρατούμενο ελληνικό χώρο: οι </w:t>
      </w:r>
      <w:proofErr w:type="spellStart"/>
      <w:r w:rsidRPr="0033545A">
        <w:rPr>
          <w:rFonts w:cstheme="minorHAnsi"/>
          <w:sz w:val="20"/>
          <w:szCs w:val="20"/>
          <w:shd w:val="clear" w:color="auto" w:fill="FFFFFF"/>
        </w:rPr>
        <w:t>Μηλιώτες</w:t>
      </w:r>
      <w:proofErr w:type="spellEnd"/>
      <w:r w:rsidRPr="0033545A">
        <w:rPr>
          <w:rFonts w:cstheme="minorHAnsi"/>
          <w:sz w:val="20"/>
          <w:szCs w:val="20"/>
          <w:shd w:val="clear" w:color="auto" w:fill="FFFFFF"/>
        </w:rPr>
        <w:t> </w:t>
      </w:r>
      <w:hyperlink r:id="rId5" w:tooltip="Γρηγόριος Κωνσταντάς" w:history="1">
        <w:r w:rsidRPr="0033545A">
          <w:rPr>
            <w:rStyle w:val="-"/>
            <w:rFonts w:cstheme="minorHAnsi"/>
            <w:color w:val="auto"/>
            <w:sz w:val="20"/>
            <w:szCs w:val="20"/>
            <w:u w:val="none"/>
            <w:shd w:val="clear" w:color="auto" w:fill="FFFFFF"/>
          </w:rPr>
          <w:t xml:space="preserve">Γρηγόριος </w:t>
        </w:r>
        <w:proofErr w:type="spellStart"/>
        <w:r w:rsidRPr="0033545A">
          <w:rPr>
            <w:rStyle w:val="-"/>
            <w:rFonts w:cstheme="minorHAnsi"/>
            <w:color w:val="auto"/>
            <w:sz w:val="20"/>
            <w:szCs w:val="20"/>
            <w:u w:val="none"/>
            <w:shd w:val="clear" w:color="auto" w:fill="FFFFFF"/>
          </w:rPr>
          <w:t>Κωνσταντάς</w:t>
        </w:r>
        <w:proofErr w:type="spellEnd"/>
      </w:hyperlink>
      <w:r w:rsidRPr="0033545A">
        <w:rPr>
          <w:rFonts w:cstheme="minorHAnsi"/>
          <w:sz w:val="20"/>
          <w:szCs w:val="20"/>
          <w:shd w:val="clear" w:color="auto" w:fill="FFFFFF"/>
        </w:rPr>
        <w:t> και </w:t>
      </w:r>
      <w:hyperlink r:id="rId6" w:tooltip="Δανιήλ Φιλιππίδης" w:history="1">
        <w:r w:rsidRPr="0033545A">
          <w:rPr>
            <w:rStyle w:val="-"/>
            <w:rFonts w:cstheme="minorHAnsi"/>
            <w:color w:val="auto"/>
            <w:sz w:val="20"/>
            <w:szCs w:val="20"/>
            <w:u w:val="none"/>
            <w:shd w:val="clear" w:color="auto" w:fill="FFFFFF"/>
          </w:rPr>
          <w:t>Δανιήλ Φιλιππίδης</w:t>
        </w:r>
      </w:hyperlink>
      <w:r w:rsidRPr="0033545A">
        <w:rPr>
          <w:rFonts w:cstheme="minorHAnsi"/>
          <w:sz w:val="20"/>
          <w:szCs w:val="20"/>
          <w:shd w:val="clear" w:color="auto" w:fill="FFFFFF"/>
        </w:rPr>
        <w:t> έγραφαν υπερήφανοι για τους συμπατριώτες τους, ότι </w:t>
      </w:r>
      <w:proofErr w:type="spellStart"/>
      <w:r w:rsidRPr="0033545A">
        <w:rPr>
          <w:rFonts w:cstheme="minorHAnsi"/>
          <w:iCs/>
          <w:sz w:val="20"/>
          <w:szCs w:val="20"/>
          <w:shd w:val="clear" w:color="auto" w:fill="FFFFFF"/>
        </w:rPr>
        <w:t>όαλ</w:t>
      </w:r>
      <w:proofErr w:type="spellEnd"/>
      <w:r w:rsidRPr="0033545A">
        <w:rPr>
          <w:rFonts w:cstheme="minorHAnsi"/>
          <w:iCs/>
          <w:sz w:val="20"/>
          <w:szCs w:val="20"/>
          <w:shd w:val="clear" w:color="auto" w:fill="FFFFFF"/>
        </w:rPr>
        <w:t xml:space="preserve"> σχεδόν τα χωριά έχουν σχολεία της ελληνικής...</w:t>
      </w:r>
      <w:r w:rsidRPr="0033545A">
        <w:rPr>
          <w:rFonts w:cstheme="minorHAnsi"/>
          <w:sz w:val="20"/>
          <w:szCs w:val="20"/>
          <w:shd w:val="clear" w:color="auto" w:fill="FFFFFF"/>
        </w:rPr>
        <w:t xml:space="preserve"> Υπολογίζεται ότι κατά τη δεκαετία του 1780 λειτουργούσαν στον ελληνικό χώρο τριάντα πέντε περίπου οργανωμένα σχολεία. Παράλληλα σημειώνεται διαφοροποίηση στο περιεχόμενο και τη μεθοδολογία της παρεχόμενης εκπαίδευσης. Ωστόσο όλοι δεν </w:t>
      </w:r>
      <w:proofErr w:type="spellStart"/>
      <w:r w:rsidRPr="0033545A">
        <w:rPr>
          <w:rFonts w:cstheme="minorHAnsi"/>
          <w:sz w:val="20"/>
          <w:szCs w:val="20"/>
          <w:shd w:val="clear" w:color="auto" w:fill="FFFFFF"/>
        </w:rPr>
        <w:t>έιχαν</w:t>
      </w:r>
      <w:proofErr w:type="spellEnd"/>
      <w:r w:rsidRPr="0033545A">
        <w:rPr>
          <w:rFonts w:cstheme="minorHAnsi"/>
          <w:sz w:val="20"/>
          <w:szCs w:val="20"/>
          <w:shd w:val="clear" w:color="auto" w:fill="FFFFFF"/>
        </w:rPr>
        <w:t xml:space="preserve"> πρόσβαση στην εκπαίδευση και αυτήν την </w:t>
      </w:r>
      <w:proofErr w:type="spellStart"/>
      <w:r w:rsidRPr="0033545A">
        <w:rPr>
          <w:rFonts w:cstheme="minorHAnsi"/>
          <w:sz w:val="20"/>
          <w:szCs w:val="20"/>
          <w:shd w:val="clear" w:color="auto" w:fill="FFFFFF"/>
        </w:rPr>
        <w:t>περίοδο:στο</w:t>
      </w:r>
      <w:proofErr w:type="spellEnd"/>
      <w:r w:rsidRPr="0033545A">
        <w:rPr>
          <w:rFonts w:cstheme="minorHAnsi"/>
          <w:sz w:val="20"/>
          <w:szCs w:val="20"/>
          <w:shd w:val="clear" w:color="auto" w:fill="FFFFFF"/>
        </w:rPr>
        <w:t xml:space="preserve"> Νέον </w:t>
      </w:r>
      <w:proofErr w:type="spellStart"/>
      <w:r w:rsidRPr="0033545A">
        <w:rPr>
          <w:rFonts w:cstheme="minorHAnsi"/>
          <w:sz w:val="20"/>
          <w:szCs w:val="20"/>
          <w:shd w:val="clear" w:color="auto" w:fill="FFFFFF"/>
        </w:rPr>
        <w:t>Μαρτυρολόγιον</w:t>
      </w:r>
      <w:proofErr w:type="spellEnd"/>
      <w:r w:rsidRPr="0033545A">
        <w:rPr>
          <w:rFonts w:cstheme="minorHAnsi"/>
          <w:sz w:val="20"/>
          <w:szCs w:val="20"/>
          <w:shd w:val="clear" w:color="auto" w:fill="FFFFFF"/>
        </w:rPr>
        <w:t xml:space="preserve"> σημειώνεται ότι ο </w:t>
      </w:r>
      <w:proofErr w:type="spellStart"/>
      <w:r w:rsidRPr="0033545A">
        <w:rPr>
          <w:rFonts w:cstheme="minorHAnsi"/>
          <w:sz w:val="20"/>
          <w:szCs w:val="20"/>
          <w:shd w:val="clear" w:color="auto" w:fill="FFFFFF"/>
        </w:rPr>
        <w:t>μαρτυρήσας</w:t>
      </w:r>
      <w:proofErr w:type="spellEnd"/>
      <w:r w:rsidRPr="0033545A">
        <w:rPr>
          <w:rFonts w:cstheme="minorHAnsi"/>
          <w:sz w:val="20"/>
          <w:szCs w:val="20"/>
          <w:shd w:val="clear" w:color="auto" w:fill="FFFFFF"/>
        </w:rPr>
        <w:t xml:space="preserve"> κατά το 1770 άγιος Μιχαήλ ο Κηπουρός </w:t>
      </w:r>
      <w:r w:rsidRPr="0033545A">
        <w:rPr>
          <w:rFonts w:cstheme="minorHAnsi"/>
          <w:iCs/>
          <w:sz w:val="20"/>
          <w:szCs w:val="20"/>
          <w:shd w:val="clear" w:color="auto" w:fill="FFFFFF"/>
        </w:rPr>
        <w:t xml:space="preserve">έμεινε αγράμματος διά την </w:t>
      </w:r>
      <w:proofErr w:type="spellStart"/>
      <w:r w:rsidRPr="0033545A">
        <w:rPr>
          <w:rFonts w:cstheme="minorHAnsi"/>
          <w:iCs/>
          <w:sz w:val="20"/>
          <w:szCs w:val="20"/>
          <w:shd w:val="clear" w:color="auto" w:fill="FFFFFF"/>
        </w:rPr>
        <w:t>πολλήν</w:t>
      </w:r>
      <w:proofErr w:type="spellEnd"/>
      <w:r w:rsidRPr="0033545A">
        <w:rPr>
          <w:rFonts w:cstheme="minorHAnsi"/>
          <w:iCs/>
          <w:sz w:val="20"/>
          <w:szCs w:val="20"/>
          <w:shd w:val="clear" w:color="auto" w:fill="FFFFFF"/>
        </w:rPr>
        <w:t xml:space="preserve"> </w:t>
      </w:r>
      <w:proofErr w:type="spellStart"/>
      <w:r w:rsidRPr="0033545A">
        <w:rPr>
          <w:rFonts w:cstheme="minorHAnsi"/>
          <w:iCs/>
          <w:sz w:val="20"/>
          <w:szCs w:val="20"/>
          <w:shd w:val="clear" w:color="auto" w:fill="FFFFFF"/>
        </w:rPr>
        <w:t>πτωχείαν</w:t>
      </w:r>
      <w:proofErr w:type="spellEnd"/>
      <w:r w:rsidRPr="0033545A">
        <w:rPr>
          <w:rFonts w:cstheme="minorHAnsi"/>
          <w:iCs/>
          <w:sz w:val="20"/>
          <w:szCs w:val="20"/>
          <w:shd w:val="clear" w:color="auto" w:fill="FFFFFF"/>
        </w:rPr>
        <w:t xml:space="preserve"> των γονέων του</w:t>
      </w:r>
      <w:r w:rsidRPr="0033545A">
        <w:rPr>
          <w:rFonts w:cstheme="minorHAnsi"/>
          <w:sz w:val="20"/>
          <w:szCs w:val="20"/>
          <w:shd w:val="clear" w:color="auto" w:fill="FFFFFF"/>
        </w:rPr>
        <w:t>. Κάνοντας έναν απολογισμό της δράσης του σε επιστολή του προς τον ιερομόναχο Χρύσανθο , σχολάρχη της Νάξου τον Μάρτιο του 1779 γράφει: </w:t>
      </w:r>
      <w:r w:rsidRPr="0033545A">
        <w:rPr>
          <w:rFonts w:cstheme="minorHAnsi"/>
          <w:iCs/>
          <w:sz w:val="20"/>
          <w:szCs w:val="20"/>
          <w:shd w:val="clear" w:color="auto" w:fill="FFFFFF"/>
        </w:rPr>
        <w:t xml:space="preserve">Έως τριάκοντα επαρχίες </w:t>
      </w:r>
      <w:proofErr w:type="spellStart"/>
      <w:r w:rsidRPr="0033545A">
        <w:rPr>
          <w:rFonts w:cstheme="minorHAnsi"/>
          <w:iCs/>
          <w:sz w:val="20"/>
          <w:szCs w:val="20"/>
          <w:shd w:val="clear" w:color="auto" w:fill="FFFFFF"/>
        </w:rPr>
        <w:t>περιήλθον</w:t>
      </w:r>
      <w:proofErr w:type="spellEnd"/>
      <w:r w:rsidRPr="0033545A">
        <w:rPr>
          <w:rFonts w:cstheme="minorHAnsi"/>
          <w:iCs/>
          <w:sz w:val="20"/>
          <w:szCs w:val="20"/>
          <w:shd w:val="clear" w:color="auto" w:fill="FFFFFF"/>
        </w:rPr>
        <w:t xml:space="preserve"> , δέκα σχολεία ελληνικά εποίησα ,διακόσια διά κοινά γράμματα[...]</w:t>
      </w:r>
      <w:r w:rsidRPr="0033545A">
        <w:rPr>
          <w:rFonts w:cstheme="minorHAnsi"/>
          <w:sz w:val="20"/>
          <w:szCs w:val="20"/>
          <w:shd w:val="clear" w:color="auto" w:fill="FFFFFF"/>
        </w:rPr>
        <w:t>Ο </w:t>
      </w:r>
      <w:hyperlink r:id="rId7" w:tooltip="Κοσμάς ο Αιτωλός" w:history="1">
        <w:r w:rsidRPr="0033545A">
          <w:rPr>
            <w:rStyle w:val="-"/>
            <w:rFonts w:cstheme="minorHAnsi"/>
            <w:color w:val="auto"/>
            <w:sz w:val="20"/>
            <w:szCs w:val="20"/>
            <w:u w:val="none"/>
            <w:shd w:val="clear" w:color="auto" w:fill="FFFFFF"/>
          </w:rPr>
          <w:t>Κοσμάς ο Αιτωλός</w:t>
        </w:r>
      </w:hyperlink>
      <w:r w:rsidRPr="0033545A">
        <w:rPr>
          <w:rFonts w:cstheme="minorHAnsi"/>
          <w:sz w:val="20"/>
          <w:szCs w:val="20"/>
          <w:shd w:val="clear" w:color="auto" w:fill="FFFFFF"/>
        </w:rPr>
        <w:t> συνέβαλε καίρια με τις περιοδείες του στην ίδρυση σχολείων ιδιαίτερα στην </w:t>
      </w:r>
      <w:hyperlink r:id="rId8" w:tooltip="Ήπειρος" w:history="1">
        <w:r w:rsidRPr="0033545A">
          <w:rPr>
            <w:rStyle w:val="-"/>
            <w:rFonts w:cstheme="minorHAnsi"/>
            <w:color w:val="auto"/>
            <w:sz w:val="20"/>
            <w:szCs w:val="20"/>
            <w:u w:val="none"/>
            <w:shd w:val="clear" w:color="auto" w:fill="FFFFFF"/>
          </w:rPr>
          <w:t>Ήπειρο</w:t>
        </w:r>
      </w:hyperlink>
      <w:r w:rsidRPr="0033545A">
        <w:rPr>
          <w:rFonts w:cstheme="minorHAnsi"/>
          <w:sz w:val="20"/>
          <w:szCs w:val="20"/>
          <w:shd w:val="clear" w:color="auto" w:fill="FFFFFF"/>
        </w:rPr>
        <w:t> και την δυτική Στερεά Ελλάδα κατά το β' μισό του 18ου αιώνα. Κάνοντας έναν απολογισμό της δράσης του σε επιστολή του προς τον ιερομόναχο Χρύσανθο, σχολάρχη της Νάξου τον Μάρτιο του 1779 γράφει: </w:t>
      </w:r>
      <w:r w:rsidRPr="0033545A">
        <w:rPr>
          <w:rFonts w:cstheme="minorHAnsi"/>
          <w:iCs/>
          <w:sz w:val="20"/>
          <w:szCs w:val="20"/>
          <w:shd w:val="clear" w:color="auto" w:fill="FFFFFF"/>
        </w:rPr>
        <w:t xml:space="preserve">Έως τριάκοντα επαρχίες </w:t>
      </w:r>
      <w:proofErr w:type="spellStart"/>
      <w:r w:rsidRPr="0033545A">
        <w:rPr>
          <w:rFonts w:cstheme="minorHAnsi"/>
          <w:iCs/>
          <w:sz w:val="20"/>
          <w:szCs w:val="20"/>
          <w:shd w:val="clear" w:color="auto" w:fill="FFFFFF"/>
        </w:rPr>
        <w:t>περιήλθον</w:t>
      </w:r>
      <w:proofErr w:type="spellEnd"/>
      <w:r w:rsidRPr="0033545A">
        <w:rPr>
          <w:rFonts w:cstheme="minorHAnsi"/>
          <w:iCs/>
          <w:sz w:val="20"/>
          <w:szCs w:val="20"/>
          <w:shd w:val="clear" w:color="auto" w:fill="FFFFFF"/>
        </w:rPr>
        <w:t>, δέκα σχολεία ελληνικά εποίησα, διακόσια διά κοινά γράμματα[...]</w:t>
      </w:r>
    </w:p>
    <w:p w:rsidR="0033545A" w:rsidRPr="0033545A" w:rsidRDefault="0033545A" w:rsidP="0033545A">
      <w:pPr>
        <w:shd w:val="clear" w:color="auto" w:fill="FFFFFF"/>
        <w:spacing w:before="120" w:after="120" w:line="240" w:lineRule="auto"/>
        <w:rPr>
          <w:rFonts w:eastAsia="Times New Roman" w:cstheme="minorHAnsi"/>
          <w:b/>
          <w:sz w:val="28"/>
          <w:szCs w:val="28"/>
          <w:lang w:eastAsia="el-GR"/>
        </w:rPr>
      </w:pPr>
      <w:r w:rsidRPr="0033545A">
        <w:rPr>
          <w:rFonts w:eastAsia="Times New Roman" w:cstheme="minorHAnsi"/>
          <w:b/>
          <w:sz w:val="28"/>
          <w:szCs w:val="28"/>
          <w:lang w:eastAsia="el-GR"/>
        </w:rPr>
        <w:t xml:space="preserve">Η κατ' οίκον διδασκαλία </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 xml:space="preserve">Τα παιδιά των αξιωματούχων και των ευπόρων έκαναν μαθήματα στο σπίτι τους μόνα τους ή σε μικρές ομάδες μαθητών βάσει της ίδιας οικογενειακής ή κοινωνικής προέλευσης. Οι </w:t>
      </w:r>
      <w:proofErr w:type="spellStart"/>
      <w:r w:rsidRPr="0033545A">
        <w:rPr>
          <w:rFonts w:eastAsia="Times New Roman" w:cstheme="minorHAnsi"/>
          <w:sz w:val="20"/>
          <w:szCs w:val="20"/>
          <w:lang w:eastAsia="el-GR"/>
        </w:rPr>
        <w:t>Νοταράδες</w:t>
      </w:r>
      <w:proofErr w:type="spellEnd"/>
      <w:r w:rsidRPr="0033545A">
        <w:rPr>
          <w:rFonts w:eastAsia="Times New Roman" w:cstheme="minorHAnsi"/>
          <w:sz w:val="20"/>
          <w:szCs w:val="20"/>
          <w:lang w:eastAsia="el-GR"/>
        </w:rPr>
        <w:t xml:space="preserve"> συμφωνούν με τον δάσκαλό τους στα </w:t>
      </w:r>
      <w:proofErr w:type="spellStart"/>
      <w:r w:rsidRPr="0033545A">
        <w:rPr>
          <w:rFonts w:eastAsia="Times New Roman" w:cstheme="minorHAnsi"/>
          <w:sz w:val="20"/>
          <w:szCs w:val="20"/>
          <w:lang w:eastAsia="el-GR"/>
        </w:rPr>
        <w:t>Τρίκκαλα</w:t>
      </w:r>
      <w:proofErr w:type="spellEnd"/>
      <w:r w:rsidRPr="0033545A">
        <w:rPr>
          <w:rFonts w:eastAsia="Times New Roman" w:cstheme="minorHAnsi"/>
          <w:sz w:val="20"/>
          <w:szCs w:val="20"/>
          <w:lang w:eastAsia="el-GR"/>
        </w:rPr>
        <w:t xml:space="preserve"> Κορινθίας , τα παιδιά τους να διδάσκονται άλλα πληρέστερα μαθήματα από εκείνα που διδάσκονταν στα παιδιά των </w:t>
      </w:r>
      <w:r w:rsidRPr="0033545A">
        <w:rPr>
          <w:rFonts w:eastAsia="Times New Roman" w:cstheme="minorHAnsi"/>
          <w:i/>
          <w:iCs/>
          <w:sz w:val="20"/>
          <w:szCs w:val="20"/>
          <w:lang w:eastAsia="el-GR"/>
        </w:rPr>
        <w:t>κοινών σχολείων.</w:t>
      </w:r>
      <w:r w:rsidRPr="0033545A">
        <w:rPr>
          <w:rFonts w:eastAsia="Times New Roman" w:cstheme="minorHAnsi"/>
          <w:sz w:val="20"/>
          <w:szCs w:val="20"/>
          <w:lang w:eastAsia="el-GR"/>
        </w:rPr>
        <w:t xml:space="preserve"> </w:t>
      </w:r>
    </w:p>
    <w:p w:rsidR="0033545A" w:rsidRPr="0033545A" w:rsidRDefault="0033545A" w:rsidP="0033545A">
      <w:pPr>
        <w:shd w:val="clear" w:color="auto" w:fill="FFFFFF"/>
        <w:spacing w:before="120" w:after="120" w:line="240" w:lineRule="auto"/>
        <w:rPr>
          <w:rFonts w:eastAsia="Times New Roman" w:cstheme="minorHAnsi"/>
          <w:b/>
          <w:sz w:val="28"/>
          <w:szCs w:val="28"/>
          <w:lang w:eastAsia="el-GR"/>
        </w:rPr>
      </w:pPr>
      <w:r w:rsidRPr="0033545A">
        <w:rPr>
          <w:rFonts w:eastAsia="Times New Roman" w:cstheme="minorHAnsi"/>
          <w:b/>
          <w:sz w:val="28"/>
          <w:szCs w:val="28"/>
          <w:lang w:eastAsia="el-GR"/>
        </w:rPr>
        <w:t>Μοναστηριακές σχολές</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 xml:space="preserve">Σημαντικό μέρος των σχολείων λειτουργούσε σε μονές. Κορυφαία ήταν η Μονή Βατοπεδίου Αγίου Όρους, του Ιωάννη Θεολόγου στην Πάτμο. Τα μοναστηριακά </w:t>
      </w:r>
      <w:proofErr w:type="spellStart"/>
      <w:r w:rsidRPr="0033545A">
        <w:rPr>
          <w:rFonts w:eastAsia="Times New Roman" w:cstheme="minorHAnsi"/>
          <w:sz w:val="20"/>
          <w:szCs w:val="20"/>
          <w:lang w:eastAsia="el-GR"/>
        </w:rPr>
        <w:t>σχολεία,κατά</w:t>
      </w:r>
      <w:proofErr w:type="spellEnd"/>
      <w:r w:rsidRPr="0033545A">
        <w:rPr>
          <w:rFonts w:eastAsia="Times New Roman" w:cstheme="minorHAnsi"/>
          <w:sz w:val="20"/>
          <w:szCs w:val="20"/>
          <w:lang w:eastAsia="el-GR"/>
        </w:rPr>
        <w:t xml:space="preserve"> τον </w:t>
      </w:r>
      <w:hyperlink r:id="rId9" w:tooltip="Νεοκλής Σαρρής" w:history="1">
        <w:r w:rsidRPr="0033545A">
          <w:rPr>
            <w:rFonts w:eastAsia="Times New Roman" w:cstheme="minorHAnsi"/>
            <w:sz w:val="20"/>
            <w:szCs w:val="20"/>
            <w:lang w:eastAsia="el-GR"/>
          </w:rPr>
          <w:t>Σαρρή</w:t>
        </w:r>
      </w:hyperlink>
      <w:r w:rsidRPr="0033545A">
        <w:rPr>
          <w:rFonts w:eastAsia="Times New Roman" w:cstheme="minorHAnsi"/>
          <w:sz w:val="20"/>
          <w:szCs w:val="20"/>
          <w:lang w:eastAsia="el-GR"/>
        </w:rPr>
        <w:t xml:space="preserve"> «[...] πιθανόν να είναι λίγα σε σχέση τουλάχιστον προς τον συνολικό αριθμό των μονών». </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Ακόμη στην Ανατολική Μακεδονία η </w:t>
      </w:r>
      <w:hyperlink r:id="rId10" w:tooltip="Μονή Παναγίας Εικοσιφοινίσσης" w:history="1">
        <w:r w:rsidRPr="0033545A">
          <w:rPr>
            <w:rFonts w:eastAsia="Times New Roman" w:cstheme="minorHAnsi"/>
            <w:sz w:val="20"/>
            <w:szCs w:val="20"/>
            <w:lang w:eastAsia="el-GR"/>
          </w:rPr>
          <w:t xml:space="preserve">Μονή Παναγίας </w:t>
        </w:r>
        <w:proofErr w:type="spellStart"/>
        <w:r w:rsidRPr="0033545A">
          <w:rPr>
            <w:rFonts w:eastAsia="Times New Roman" w:cstheme="minorHAnsi"/>
            <w:sz w:val="20"/>
            <w:szCs w:val="20"/>
            <w:lang w:eastAsia="el-GR"/>
          </w:rPr>
          <w:t>Εικοσιφοινίσσης</w:t>
        </w:r>
        <w:proofErr w:type="spellEnd"/>
      </w:hyperlink>
      <w:r w:rsidRPr="0033545A">
        <w:rPr>
          <w:rFonts w:eastAsia="Times New Roman" w:cstheme="minorHAnsi"/>
          <w:sz w:val="20"/>
          <w:szCs w:val="20"/>
          <w:lang w:eastAsia="el-GR"/>
        </w:rPr>
        <w:t> κατά την εποχή της </w:t>
      </w:r>
      <w:hyperlink r:id="rId11" w:tooltip="Ελληνική Επανάσταση του 1821" w:history="1">
        <w:r w:rsidRPr="0033545A">
          <w:rPr>
            <w:rFonts w:eastAsia="Times New Roman" w:cstheme="minorHAnsi"/>
            <w:sz w:val="20"/>
            <w:szCs w:val="20"/>
            <w:lang w:eastAsia="el-GR"/>
          </w:rPr>
          <w:t>Επανάστασης του 1821</w:t>
        </w:r>
      </w:hyperlink>
      <w:r w:rsidRPr="0033545A">
        <w:rPr>
          <w:rFonts w:eastAsia="Times New Roman" w:cstheme="minorHAnsi"/>
          <w:sz w:val="20"/>
          <w:szCs w:val="20"/>
          <w:lang w:eastAsia="el-GR"/>
        </w:rPr>
        <w:t> είχε καταστεί πνευματικό και εθνικό κέντρο και οι ηγούμενοί της είχαν στενή συνεργασία με τους ηγέτες της Επανάστασης στη Βόρεια Ελλάδα (</w:t>
      </w:r>
      <w:proofErr w:type="spellStart"/>
      <w:r w:rsidRPr="0033545A">
        <w:rPr>
          <w:rFonts w:eastAsia="Times New Roman" w:cstheme="minorHAnsi"/>
          <w:sz w:val="20"/>
          <w:szCs w:val="20"/>
          <w:lang w:eastAsia="el-GR"/>
        </w:rPr>
        <w:fldChar w:fldCharType="begin"/>
      </w:r>
      <w:r w:rsidRPr="0033545A">
        <w:rPr>
          <w:rFonts w:eastAsia="Times New Roman" w:cstheme="minorHAnsi"/>
          <w:sz w:val="20"/>
          <w:szCs w:val="20"/>
          <w:lang w:eastAsia="el-GR"/>
        </w:rPr>
        <w:instrText xml:space="preserve"> HYPERLINK "https://el.wikipedia.org/wiki/%CE%9D%CE%B9%CE%BA%CE%BF%CF%84%CF%83%CE%AC%CF%81%CE%B1%CF%82" \o "Νικοτσάρας" </w:instrText>
      </w:r>
      <w:r w:rsidRPr="0033545A">
        <w:rPr>
          <w:rFonts w:eastAsia="Times New Roman" w:cstheme="minorHAnsi"/>
          <w:sz w:val="20"/>
          <w:szCs w:val="20"/>
          <w:lang w:eastAsia="el-GR"/>
        </w:rPr>
        <w:fldChar w:fldCharType="separate"/>
      </w:r>
      <w:r w:rsidRPr="0033545A">
        <w:rPr>
          <w:rFonts w:eastAsia="Times New Roman" w:cstheme="minorHAnsi"/>
          <w:sz w:val="20"/>
          <w:szCs w:val="20"/>
          <w:lang w:eastAsia="el-GR"/>
        </w:rPr>
        <w:t>Νικοτσάρας</w:t>
      </w:r>
      <w:proofErr w:type="spellEnd"/>
      <w:r w:rsidRPr="0033545A">
        <w:rPr>
          <w:rFonts w:eastAsia="Times New Roman" w:cstheme="minorHAnsi"/>
          <w:sz w:val="20"/>
          <w:szCs w:val="20"/>
          <w:lang w:eastAsia="el-GR"/>
        </w:rPr>
        <w:fldChar w:fldCharType="end"/>
      </w:r>
      <w:r w:rsidRPr="0033545A">
        <w:rPr>
          <w:rFonts w:eastAsia="Times New Roman" w:cstheme="minorHAnsi"/>
          <w:sz w:val="20"/>
          <w:szCs w:val="20"/>
          <w:lang w:eastAsia="el-GR"/>
        </w:rPr>
        <w:t>, </w:t>
      </w:r>
      <w:hyperlink r:id="rId12" w:tooltip="Εμμανουήλ Παπάς" w:history="1">
        <w:r w:rsidRPr="0033545A">
          <w:rPr>
            <w:rFonts w:eastAsia="Times New Roman" w:cstheme="minorHAnsi"/>
            <w:sz w:val="20"/>
            <w:szCs w:val="20"/>
            <w:lang w:eastAsia="el-GR"/>
          </w:rPr>
          <w:t>Εμμανουήλ Παπάς</w:t>
        </w:r>
      </w:hyperlink>
      <w:r w:rsidRPr="0033545A">
        <w:rPr>
          <w:rFonts w:eastAsia="Times New Roman" w:cstheme="minorHAnsi"/>
          <w:sz w:val="20"/>
          <w:szCs w:val="20"/>
          <w:lang w:eastAsia="el-GR"/>
        </w:rPr>
        <w:t>). Μέχρι το 1843 λειτουργούσε σχολή στη μονή, ονομαζόμενη </w:t>
      </w:r>
      <w:r w:rsidRPr="0033545A">
        <w:rPr>
          <w:rFonts w:eastAsia="Times New Roman" w:cstheme="minorHAnsi"/>
          <w:i/>
          <w:iCs/>
          <w:sz w:val="20"/>
          <w:szCs w:val="20"/>
          <w:lang w:eastAsia="el-GR"/>
        </w:rPr>
        <w:t>Των Κοινών Γραμμάτων</w:t>
      </w:r>
      <w:r w:rsidRPr="0033545A">
        <w:rPr>
          <w:rFonts w:eastAsia="Times New Roman" w:cstheme="minorHAnsi"/>
          <w:sz w:val="20"/>
          <w:szCs w:val="20"/>
          <w:lang w:eastAsia="el-GR"/>
        </w:rPr>
        <w:t> ή </w:t>
      </w:r>
      <w:r w:rsidRPr="0033545A">
        <w:rPr>
          <w:rFonts w:eastAsia="Times New Roman" w:cstheme="minorHAnsi"/>
          <w:i/>
          <w:iCs/>
          <w:sz w:val="20"/>
          <w:szCs w:val="20"/>
          <w:lang w:eastAsia="el-GR"/>
        </w:rPr>
        <w:t>Ελληνική Σχολή</w:t>
      </w:r>
      <w:r w:rsidRPr="0033545A">
        <w:rPr>
          <w:rFonts w:eastAsia="Times New Roman" w:cstheme="minorHAnsi"/>
          <w:sz w:val="20"/>
          <w:szCs w:val="20"/>
          <w:lang w:eastAsia="el-GR"/>
        </w:rPr>
        <w:t xml:space="preserve">. </w:t>
      </w:r>
    </w:p>
    <w:p w:rsidR="0033545A" w:rsidRPr="0033545A" w:rsidRDefault="0033545A" w:rsidP="0033545A">
      <w:pPr>
        <w:shd w:val="clear" w:color="auto" w:fill="FFFFFF"/>
        <w:spacing w:before="120" w:after="120" w:line="240" w:lineRule="auto"/>
        <w:rPr>
          <w:rFonts w:eastAsia="Times New Roman" w:cstheme="minorHAnsi"/>
          <w:b/>
          <w:sz w:val="28"/>
          <w:szCs w:val="28"/>
          <w:lang w:eastAsia="el-GR"/>
        </w:rPr>
      </w:pPr>
      <w:r w:rsidRPr="0033545A">
        <w:rPr>
          <w:rFonts w:eastAsia="Times New Roman" w:cstheme="minorHAnsi"/>
          <w:b/>
          <w:sz w:val="28"/>
          <w:szCs w:val="28"/>
          <w:lang w:eastAsia="el-GR"/>
        </w:rPr>
        <w:t>Ξένα σχολεία</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 xml:space="preserve">Καθολικά σχολεία ιδρύονται σε πολλά νησιά του Αιγαίου, όπως στη Χίο και στη Νάξο. Η δράση τους επεκτείνεται τον 17ο αι. όπου τώρα εγκαθίστανται και </w:t>
      </w:r>
      <w:proofErr w:type="spellStart"/>
      <w:r w:rsidRPr="0033545A">
        <w:rPr>
          <w:rFonts w:eastAsia="Times New Roman" w:cstheme="minorHAnsi"/>
          <w:sz w:val="20"/>
          <w:szCs w:val="20"/>
          <w:lang w:eastAsia="el-GR"/>
        </w:rPr>
        <w:t>καπουκίνοι</w:t>
      </w:r>
      <w:proofErr w:type="spellEnd"/>
      <w:r w:rsidRPr="0033545A">
        <w:rPr>
          <w:rFonts w:eastAsia="Times New Roman" w:cstheme="minorHAnsi"/>
          <w:sz w:val="20"/>
          <w:szCs w:val="20"/>
          <w:lang w:eastAsia="el-GR"/>
        </w:rPr>
        <w:t xml:space="preserve">: ιδρύουν σχολεία στη Χίο (1627), στη Σμύρνη και στη Νάξο (1628) στην Κωνσταντινούπολη το 1629 στη </w:t>
      </w:r>
      <w:proofErr w:type="spellStart"/>
      <w:r w:rsidRPr="0033545A">
        <w:rPr>
          <w:rFonts w:eastAsia="Times New Roman" w:cstheme="minorHAnsi"/>
          <w:sz w:val="20"/>
          <w:szCs w:val="20"/>
          <w:lang w:eastAsia="el-GR"/>
        </w:rPr>
        <w:t>Σύρα</w:t>
      </w:r>
      <w:proofErr w:type="spellEnd"/>
      <w:r w:rsidRPr="0033545A">
        <w:rPr>
          <w:rFonts w:eastAsia="Times New Roman" w:cstheme="minorHAnsi"/>
          <w:sz w:val="20"/>
          <w:szCs w:val="20"/>
          <w:lang w:eastAsia="el-GR"/>
        </w:rPr>
        <w:t xml:space="preserve"> και στην Άνδρο (1637), στο </w:t>
      </w:r>
      <w:proofErr w:type="spellStart"/>
      <w:r w:rsidRPr="0033545A">
        <w:rPr>
          <w:rFonts w:eastAsia="Times New Roman" w:cstheme="minorHAnsi"/>
          <w:sz w:val="20"/>
          <w:szCs w:val="20"/>
          <w:lang w:eastAsia="el-GR"/>
        </w:rPr>
        <w:t>Κουσάντασι</w:t>
      </w:r>
      <w:proofErr w:type="spellEnd"/>
      <w:r w:rsidRPr="0033545A">
        <w:rPr>
          <w:rFonts w:eastAsia="Times New Roman" w:cstheme="minorHAnsi"/>
          <w:sz w:val="20"/>
          <w:szCs w:val="20"/>
          <w:lang w:eastAsia="el-GR"/>
        </w:rPr>
        <w:t xml:space="preserve"> (1640), στο </w:t>
      </w:r>
      <w:proofErr w:type="spellStart"/>
      <w:r w:rsidRPr="0033545A">
        <w:rPr>
          <w:rFonts w:eastAsia="Times New Roman" w:cstheme="minorHAnsi"/>
          <w:sz w:val="20"/>
          <w:szCs w:val="20"/>
          <w:lang w:eastAsia="el-GR"/>
        </w:rPr>
        <w:t>Νάυπλιο</w:t>
      </w:r>
      <w:proofErr w:type="spellEnd"/>
      <w:r w:rsidRPr="0033545A">
        <w:rPr>
          <w:rFonts w:eastAsia="Times New Roman" w:cstheme="minorHAnsi"/>
          <w:sz w:val="20"/>
          <w:szCs w:val="20"/>
          <w:lang w:eastAsia="el-GR"/>
        </w:rPr>
        <w:t xml:space="preserve"> (1656), στην Αθήνα (1657) στη Μήλο (1661) κ.α.</w:t>
      </w:r>
      <w:hyperlink r:id="rId13" w:anchor="cite_note-158" w:history="1"/>
      <w:r w:rsidRPr="0033545A">
        <w:rPr>
          <w:rFonts w:eastAsia="Times New Roman" w:cstheme="minorHAnsi"/>
          <w:sz w:val="20"/>
          <w:szCs w:val="20"/>
          <w:lang w:eastAsia="el-GR"/>
        </w:rPr>
        <w:t xml:space="preserve"> Στη Χίο στο σχολείο που συστήνουν οι Ιησουίτες φοιτούν 250 μαθητές, κατά το πλείστον ορθόδοξοι, που έθεσε στο περιθώριο το ορθόδοξο σχολείο κοντά στην μητρόπολη του Αγίου Βασιλείου των </w:t>
      </w:r>
      <w:proofErr w:type="spellStart"/>
      <w:r w:rsidRPr="0033545A">
        <w:rPr>
          <w:rFonts w:eastAsia="Times New Roman" w:cstheme="minorHAnsi"/>
          <w:sz w:val="20"/>
          <w:szCs w:val="20"/>
          <w:lang w:eastAsia="el-GR"/>
        </w:rPr>
        <w:lastRenderedPageBreak/>
        <w:t>Πετροκοκκίνων</w:t>
      </w:r>
      <w:proofErr w:type="spellEnd"/>
      <w:r w:rsidRPr="0033545A">
        <w:rPr>
          <w:rFonts w:eastAsia="Times New Roman" w:cstheme="minorHAnsi"/>
          <w:sz w:val="20"/>
          <w:szCs w:val="20"/>
          <w:lang w:eastAsia="el-GR"/>
        </w:rPr>
        <w:t>. Η καθολική εκπαίδευση στα νησιά αντιμετώπισε την εχθρότητα των Ορθοδόξων, αλλά κυρίως των Τούρκων. Ενώ με τις διομολογήσεις που είχαν υπογραφεί από το 1535 μεταξύ της Υψηλής Πύλης και της Γαλλίας είχε παραχωρηθεί στους Καθολικούς το προνόμιο «να διδάσκουν στα σχολεία την χριστιανική διδασκαλία, χωρίς να μπορεί κάποιος να τους παρεμποδίζει ή να τους ενοχλεί», οι τοπικοί Τούρκοι διοικητές ζητούσαν χρήματα για τη λειτουργία των σχολείων, προκαλώντας την αφαίμαξη των τόσο των χριστιανών όσο και των Ιεραποστόλων. Αυτός ήταν και ο λόγος που δεν μπορούσαν να ιδρύσουν Εκπαιδευτικά Κολλέγια στην Τουρκική Ανατολή, «</w:t>
      </w:r>
      <w:proofErr w:type="spellStart"/>
      <w:r w:rsidRPr="0033545A">
        <w:rPr>
          <w:rFonts w:eastAsia="Times New Roman" w:cstheme="minorHAnsi"/>
          <w:i/>
          <w:iCs/>
          <w:sz w:val="20"/>
          <w:szCs w:val="20"/>
          <w:lang w:eastAsia="el-GR"/>
        </w:rPr>
        <w:t>in</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partibus</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infidelium</w:t>
      </w:r>
      <w:proofErr w:type="spellEnd"/>
      <w:r w:rsidRPr="0033545A">
        <w:rPr>
          <w:rFonts w:eastAsia="Times New Roman" w:cstheme="minorHAnsi"/>
          <w:sz w:val="20"/>
          <w:szCs w:val="20"/>
          <w:lang w:eastAsia="el-GR"/>
        </w:rPr>
        <w:t xml:space="preserve">» (σε περιοχές απίστων) όπως έκαναν στην Δύση. Άλλο μεγάλο εμπόδιο ήταν η φτώχια, η οποία και πάλι προερχόταν από τη δυσβάστακτη φορολόγηση που επέβαλαν οι Τούρκοι. Τα παιδιά ήταν υποχρεωμένα να εργάζονται και εγκατέλειπαν το σχολείο από μικρή ηλικία. </w:t>
      </w:r>
    </w:p>
    <w:p w:rsidR="0033545A" w:rsidRPr="0033545A" w:rsidRDefault="0033545A" w:rsidP="0033545A">
      <w:pPr>
        <w:shd w:val="clear" w:color="auto" w:fill="FFFFFF"/>
        <w:spacing w:before="120" w:after="120" w:line="240" w:lineRule="auto"/>
        <w:rPr>
          <w:rFonts w:eastAsia="Times New Roman" w:cstheme="minorHAnsi"/>
          <w:b/>
          <w:sz w:val="28"/>
          <w:szCs w:val="28"/>
          <w:lang w:eastAsia="el-GR"/>
        </w:rPr>
      </w:pPr>
      <w:r w:rsidRPr="0033545A">
        <w:rPr>
          <w:rFonts w:eastAsia="Times New Roman" w:cstheme="minorHAnsi"/>
          <w:b/>
          <w:sz w:val="28"/>
          <w:szCs w:val="28"/>
          <w:lang w:eastAsia="el-GR"/>
        </w:rPr>
        <w:t>Προδρομικές μορφές πανεπιστημίων</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Η πιο προωθημένη απόπειρα για τη σύσταση </w:t>
      </w:r>
      <w:r w:rsidRPr="0033545A">
        <w:rPr>
          <w:rFonts w:eastAsia="Times New Roman" w:cstheme="minorHAnsi"/>
          <w:i/>
          <w:iCs/>
          <w:sz w:val="20"/>
          <w:szCs w:val="20"/>
          <w:lang w:eastAsia="el-GR"/>
        </w:rPr>
        <w:t>Ανώτατου Εκπαιδευτηρίου</w:t>
      </w:r>
      <w:r w:rsidRPr="0033545A">
        <w:rPr>
          <w:rFonts w:eastAsia="Times New Roman" w:cstheme="minorHAnsi"/>
          <w:sz w:val="20"/>
          <w:szCs w:val="20"/>
          <w:lang w:eastAsia="el-GR"/>
        </w:rPr>
        <w:t xml:space="preserve"> εντοπίζεται στους κύκλους των αποδήμων </w:t>
      </w:r>
      <w:proofErr w:type="spellStart"/>
      <w:r w:rsidRPr="0033545A">
        <w:rPr>
          <w:rFonts w:eastAsia="Times New Roman" w:cstheme="minorHAnsi"/>
          <w:sz w:val="20"/>
          <w:szCs w:val="20"/>
          <w:lang w:eastAsia="el-GR"/>
        </w:rPr>
        <w:t>Ζαγορίσιων</w:t>
      </w:r>
      <w:proofErr w:type="spellEnd"/>
      <w:r w:rsidRPr="0033545A">
        <w:rPr>
          <w:rFonts w:eastAsia="Times New Roman" w:cstheme="minorHAnsi"/>
          <w:sz w:val="20"/>
          <w:szCs w:val="20"/>
          <w:lang w:eastAsia="el-GR"/>
        </w:rPr>
        <w:t xml:space="preserve"> στο Ιάσιο και συγκεκριμένα είναι ιδέα του Νεόφυτου Δούκα.  οι πρωτοβουλίες του οποίου προς αυτήν την κατεύθυνση εντοπίζονται χρονικά μεταξύ 1813-1820. Σχεδιαζόταν η εγκατάστασή του ή στη μονή Αγίου Ιωάννη του </w:t>
      </w:r>
      <w:proofErr w:type="spellStart"/>
      <w:r w:rsidRPr="0033545A">
        <w:rPr>
          <w:rFonts w:eastAsia="Times New Roman" w:cstheme="minorHAnsi"/>
          <w:sz w:val="20"/>
          <w:szCs w:val="20"/>
          <w:lang w:eastAsia="el-GR"/>
        </w:rPr>
        <w:t>Πρδρόμου</w:t>
      </w:r>
      <w:proofErr w:type="spellEnd"/>
      <w:r w:rsidRPr="0033545A">
        <w:rPr>
          <w:rFonts w:eastAsia="Times New Roman" w:cstheme="minorHAnsi"/>
          <w:sz w:val="20"/>
          <w:szCs w:val="20"/>
          <w:lang w:eastAsia="el-GR"/>
        </w:rPr>
        <w:t xml:space="preserve"> στο </w:t>
      </w:r>
      <w:proofErr w:type="spellStart"/>
      <w:r w:rsidRPr="0033545A">
        <w:rPr>
          <w:rFonts w:eastAsia="Times New Roman" w:cstheme="minorHAnsi"/>
          <w:sz w:val="20"/>
          <w:szCs w:val="20"/>
          <w:lang w:eastAsia="el-GR"/>
        </w:rPr>
        <w:t>Ρογοβό</w:t>
      </w:r>
      <w:proofErr w:type="spellEnd"/>
      <w:r w:rsidRPr="0033545A">
        <w:rPr>
          <w:rFonts w:eastAsia="Times New Roman" w:cstheme="minorHAnsi"/>
          <w:sz w:val="20"/>
          <w:szCs w:val="20"/>
          <w:lang w:eastAsia="el-GR"/>
        </w:rPr>
        <w:t xml:space="preserve"> </w:t>
      </w:r>
      <w:proofErr w:type="spellStart"/>
      <w:r w:rsidRPr="0033545A">
        <w:rPr>
          <w:rFonts w:eastAsia="Times New Roman" w:cstheme="minorHAnsi"/>
          <w:sz w:val="20"/>
          <w:szCs w:val="20"/>
          <w:lang w:eastAsia="el-GR"/>
        </w:rPr>
        <w:t>Τσεπέλοβου</w:t>
      </w:r>
      <w:proofErr w:type="spellEnd"/>
      <w:r w:rsidRPr="0033545A">
        <w:rPr>
          <w:rFonts w:eastAsia="Times New Roman" w:cstheme="minorHAnsi"/>
          <w:sz w:val="20"/>
          <w:szCs w:val="20"/>
          <w:lang w:eastAsia="el-GR"/>
        </w:rPr>
        <w:t xml:space="preserve"> ή του Προφήτη Ηλία </w:t>
      </w:r>
      <w:proofErr w:type="spellStart"/>
      <w:r w:rsidRPr="0033545A">
        <w:rPr>
          <w:rFonts w:eastAsia="Times New Roman" w:cstheme="minorHAnsi"/>
          <w:sz w:val="20"/>
          <w:szCs w:val="20"/>
          <w:lang w:eastAsia="el-GR"/>
        </w:rPr>
        <w:t>στή</w:t>
      </w:r>
      <w:proofErr w:type="spellEnd"/>
      <w:r w:rsidRPr="0033545A">
        <w:rPr>
          <w:rFonts w:eastAsia="Times New Roman" w:cstheme="minorHAnsi"/>
          <w:sz w:val="20"/>
          <w:szCs w:val="20"/>
          <w:lang w:eastAsia="el-GR"/>
        </w:rPr>
        <w:t xml:space="preserve"> Βίτσα. Στην σχολή αυτή προβλεπόταν, εκτός από τα φιλολογικά και θεολογικά </w:t>
      </w:r>
      <w:proofErr w:type="spellStart"/>
      <w:r w:rsidRPr="0033545A">
        <w:rPr>
          <w:rFonts w:eastAsia="Times New Roman" w:cstheme="minorHAnsi"/>
          <w:sz w:val="20"/>
          <w:szCs w:val="20"/>
          <w:lang w:eastAsia="el-GR"/>
        </w:rPr>
        <w:t>μαθήματα,η</w:t>
      </w:r>
      <w:proofErr w:type="spellEnd"/>
      <w:r w:rsidRPr="0033545A">
        <w:rPr>
          <w:rFonts w:eastAsia="Times New Roman" w:cstheme="minorHAnsi"/>
          <w:sz w:val="20"/>
          <w:szCs w:val="20"/>
          <w:lang w:eastAsia="el-GR"/>
        </w:rPr>
        <w:t xml:space="preserve"> διδασκαλία των μαθηματικών, της φυσικής και της χημείας, και με την πάροδο του χρόνου, η διδασκαλία και άλλων επιστημών. </w:t>
      </w:r>
    </w:p>
    <w:p w:rsidR="0033545A" w:rsidRPr="0033545A" w:rsidRDefault="0033545A" w:rsidP="0033545A">
      <w:pPr>
        <w:pStyle w:val="Web"/>
        <w:shd w:val="clear" w:color="auto" w:fill="FFFFFF"/>
        <w:spacing w:before="120" w:beforeAutospacing="0" w:after="120" w:afterAutospacing="0"/>
        <w:rPr>
          <w:rFonts w:asciiTheme="minorHAnsi" w:hAnsiTheme="minorHAnsi" w:cstheme="minorHAnsi"/>
          <w:color w:val="202122"/>
          <w:sz w:val="28"/>
          <w:szCs w:val="28"/>
        </w:rPr>
      </w:pPr>
      <w:r w:rsidRPr="0033545A">
        <w:rPr>
          <w:rStyle w:val="mw-headline"/>
          <w:rFonts w:asciiTheme="minorHAnsi" w:hAnsiTheme="minorHAnsi" w:cstheme="minorHAnsi"/>
          <w:b/>
          <w:bCs/>
          <w:color w:val="000000"/>
          <w:sz w:val="28"/>
          <w:szCs w:val="28"/>
        </w:rPr>
        <w:t>Αίτια παρακμής των εκπαιδευτικών ιδρυμάτων</w:t>
      </w:r>
    </w:p>
    <w:p w:rsidR="0033545A" w:rsidRDefault="0033545A" w:rsidP="0033545A">
      <w:pPr>
        <w:pStyle w:val="Web"/>
        <w:shd w:val="clear" w:color="auto" w:fill="FFFFFF"/>
        <w:spacing w:before="120" w:beforeAutospacing="0" w:after="120" w:afterAutospacing="0"/>
        <w:rPr>
          <w:rFonts w:asciiTheme="minorHAnsi" w:hAnsiTheme="minorHAnsi" w:cstheme="minorHAnsi"/>
          <w:sz w:val="20"/>
          <w:szCs w:val="20"/>
        </w:rPr>
      </w:pPr>
      <w:r w:rsidRPr="0033545A">
        <w:rPr>
          <w:rFonts w:asciiTheme="minorHAnsi" w:hAnsiTheme="minorHAnsi" w:cstheme="minorHAnsi"/>
          <w:sz w:val="20"/>
          <w:szCs w:val="20"/>
        </w:rPr>
        <w:t>Η παρακμή ή η διακοπή της λειτουργίας των σχολείων οφειλόταν σε διάφορους λόγους: στην κακή διαχείριση των εσόδων των σχολείων, στην αύξηση των λειτουργικών τους εξόδων, σε δυσμενείς συγκυρίες (πόλεμοι, εξεγέρσεις, φυσικές καταστροφές) και σε καταχρήσεις. Οι παρουσιαζόμενες κατά καιρούς οικονομικές ανωμαλίες δεν ήταν αποτέλεσμα κακοδιαχείρισης ή αμέλειας. Στην περίπτωση της Αδελφότητας του Αγίου Νικολάου Βενετίας, η Βενετική Τράπεζα πρόβαλε εμπόδια στην αποστολή χρημάτων έξω από το κράτος και περνούσαν αρκετά χρόνια για να εγκριθεί από τις βενετικές αρχές μια διαθήκη. Όταν ο </w:t>
      </w:r>
      <w:hyperlink r:id="rId14" w:tooltip="Ναπολέων Α΄ της Γαλλίας" w:history="1">
        <w:r w:rsidRPr="0033545A">
          <w:rPr>
            <w:rStyle w:val="-"/>
            <w:rFonts w:asciiTheme="minorHAnsi" w:hAnsiTheme="minorHAnsi" w:cstheme="minorHAnsi"/>
            <w:color w:val="auto"/>
            <w:sz w:val="20"/>
            <w:szCs w:val="20"/>
            <w:u w:val="none"/>
          </w:rPr>
          <w:t>Ναπολέων Α΄ της Γαλλίας</w:t>
        </w:r>
      </w:hyperlink>
      <w:r w:rsidRPr="0033545A">
        <w:rPr>
          <w:rFonts w:asciiTheme="minorHAnsi" w:hAnsiTheme="minorHAnsi" w:cstheme="minorHAnsi"/>
          <w:sz w:val="20"/>
          <w:szCs w:val="20"/>
        </w:rPr>
        <w:t xml:space="preserve"> κατέλυσε την βενετική πολιτεία, τα χρήματα που ήταν </w:t>
      </w:r>
      <w:proofErr w:type="spellStart"/>
      <w:r w:rsidRPr="0033545A">
        <w:rPr>
          <w:rFonts w:asciiTheme="minorHAnsi" w:hAnsiTheme="minorHAnsi" w:cstheme="minorHAnsi"/>
          <w:sz w:val="20"/>
          <w:szCs w:val="20"/>
        </w:rPr>
        <w:t>κατατεθημένα</w:t>
      </w:r>
      <w:proofErr w:type="spellEnd"/>
      <w:r w:rsidRPr="0033545A">
        <w:rPr>
          <w:rFonts w:asciiTheme="minorHAnsi" w:hAnsiTheme="minorHAnsi" w:cstheme="minorHAnsi"/>
          <w:sz w:val="20"/>
          <w:szCs w:val="20"/>
        </w:rPr>
        <w:t xml:space="preserve"> στην </w:t>
      </w:r>
      <w:proofErr w:type="spellStart"/>
      <w:r w:rsidRPr="0033545A">
        <w:rPr>
          <w:rFonts w:asciiTheme="minorHAnsi" w:hAnsiTheme="minorHAnsi" w:cstheme="minorHAnsi"/>
          <w:sz w:val="20"/>
          <w:szCs w:val="20"/>
        </w:rPr>
        <w:t>τζέκα</w:t>
      </w:r>
      <w:proofErr w:type="spellEnd"/>
      <w:r w:rsidRPr="0033545A">
        <w:rPr>
          <w:rFonts w:asciiTheme="minorHAnsi" w:hAnsiTheme="minorHAnsi" w:cstheme="minorHAnsi"/>
          <w:sz w:val="20"/>
          <w:szCs w:val="20"/>
        </w:rPr>
        <w:t xml:space="preserve"> εξανεμίσθηκαν και η σχολή Σωτήρη στην Αθήνα έχασε τους κύριου πόρους της. Η </w:t>
      </w:r>
      <w:r w:rsidRPr="0033545A">
        <w:rPr>
          <w:rFonts w:asciiTheme="minorHAnsi" w:hAnsiTheme="minorHAnsi" w:cstheme="minorHAnsi"/>
          <w:i/>
          <w:iCs/>
          <w:sz w:val="20"/>
          <w:szCs w:val="20"/>
        </w:rPr>
        <w:t>Νέα Ακαδημία</w:t>
      </w:r>
      <w:r w:rsidRPr="0033545A">
        <w:rPr>
          <w:rFonts w:asciiTheme="minorHAnsi" w:hAnsiTheme="minorHAnsi" w:cstheme="minorHAnsi"/>
          <w:sz w:val="20"/>
          <w:szCs w:val="20"/>
        </w:rPr>
        <w:t xml:space="preserve"> της </w:t>
      </w:r>
      <w:proofErr w:type="spellStart"/>
      <w:r w:rsidRPr="0033545A">
        <w:rPr>
          <w:rFonts w:asciiTheme="minorHAnsi" w:hAnsiTheme="minorHAnsi" w:cstheme="minorHAnsi"/>
          <w:sz w:val="20"/>
          <w:szCs w:val="20"/>
        </w:rPr>
        <w:t>Μοσχόπολης</w:t>
      </w:r>
      <w:proofErr w:type="spellEnd"/>
      <w:r w:rsidRPr="0033545A">
        <w:rPr>
          <w:rFonts w:asciiTheme="minorHAnsi" w:hAnsiTheme="minorHAnsi" w:cstheme="minorHAnsi"/>
          <w:sz w:val="20"/>
          <w:szCs w:val="20"/>
        </w:rPr>
        <w:t xml:space="preserve"> διακόπτει βίαια τη λειτουργία της όταν η πόλη εγκαταλείφθηκε από τους κατοίκους της ύστερα από επιδρομές αλβανικών πληθυσμών στα 1769, ενώ το κτίριο και η βιβλιοθήκη της σχολής καταστράφηκαν ολοσχερώς.</w:t>
      </w:r>
    </w:p>
    <w:p w:rsidR="0033545A" w:rsidRPr="0033545A" w:rsidRDefault="0033545A" w:rsidP="0033545A">
      <w:pPr>
        <w:pStyle w:val="Web"/>
        <w:shd w:val="clear" w:color="auto" w:fill="FFFFFF"/>
        <w:spacing w:before="120" w:beforeAutospacing="0" w:after="120" w:afterAutospacing="0"/>
        <w:rPr>
          <w:rFonts w:asciiTheme="minorHAnsi" w:hAnsiTheme="minorHAnsi" w:cstheme="minorHAnsi"/>
          <w:color w:val="202122"/>
          <w:sz w:val="28"/>
          <w:szCs w:val="28"/>
        </w:rPr>
      </w:pPr>
      <w:r w:rsidRPr="0033545A">
        <w:rPr>
          <w:rStyle w:val="mw-headline"/>
          <w:rFonts w:asciiTheme="minorHAnsi" w:hAnsiTheme="minorHAnsi" w:cstheme="minorHAnsi"/>
          <w:b/>
          <w:bCs/>
          <w:color w:val="000000"/>
          <w:sz w:val="28"/>
          <w:szCs w:val="28"/>
        </w:rPr>
        <w:t>Δυσχέρειες λειτουργίας των σχολείων</w:t>
      </w:r>
      <w:r w:rsidRPr="0033545A">
        <w:rPr>
          <w:rFonts w:asciiTheme="minorHAnsi" w:hAnsiTheme="minorHAnsi" w:cstheme="minorHAnsi"/>
          <w:color w:val="202122"/>
          <w:sz w:val="28"/>
          <w:szCs w:val="28"/>
        </w:rPr>
        <w:t xml:space="preserve"> </w:t>
      </w:r>
    </w:p>
    <w:p w:rsidR="0033545A" w:rsidRPr="0033545A" w:rsidRDefault="0033545A" w:rsidP="0033545A">
      <w:pPr>
        <w:pStyle w:val="Web"/>
        <w:shd w:val="clear" w:color="auto" w:fill="FFFFFF"/>
        <w:spacing w:before="120" w:beforeAutospacing="0" w:after="120" w:afterAutospacing="0"/>
        <w:rPr>
          <w:rFonts w:asciiTheme="minorHAnsi" w:hAnsiTheme="minorHAnsi" w:cstheme="minorHAnsi"/>
          <w:sz w:val="20"/>
          <w:szCs w:val="20"/>
        </w:rPr>
      </w:pPr>
      <w:r w:rsidRPr="0033545A">
        <w:rPr>
          <w:rFonts w:asciiTheme="minorHAnsi" w:hAnsiTheme="minorHAnsi" w:cstheme="minorHAnsi"/>
          <w:sz w:val="20"/>
          <w:szCs w:val="20"/>
        </w:rPr>
        <w:t xml:space="preserve">Ενώ τα τουρκικά σχολεία όλων των βαθμίδων ήταν δημόσια και τα οικονομικά τους αντιμετωπίζονταν από το Κράτος, τα ελληνικά (και γενικά όλα τα μειονοτικά) ήταν ιδιωτικά και αυτοσυντηρούμενα και φορολογούνταν κατά μαθητή προς όφελος της δημόσιας εκπαίδευσης. Η μόνη φιλεκπαιδευτική χειρονομία που έχουμε είναι όταν δυο χρόνια μετά την επικράτηση τω </w:t>
      </w:r>
      <w:proofErr w:type="spellStart"/>
      <w:r w:rsidRPr="0033545A">
        <w:rPr>
          <w:rFonts w:asciiTheme="minorHAnsi" w:hAnsiTheme="minorHAnsi" w:cstheme="minorHAnsi"/>
          <w:sz w:val="20"/>
          <w:szCs w:val="20"/>
        </w:rPr>
        <w:t>Νεοτούρκων</w:t>
      </w:r>
      <w:proofErr w:type="spellEnd"/>
      <w:r w:rsidRPr="0033545A">
        <w:rPr>
          <w:rFonts w:asciiTheme="minorHAnsi" w:hAnsiTheme="minorHAnsi" w:cstheme="minorHAnsi"/>
          <w:sz w:val="20"/>
          <w:szCs w:val="20"/>
        </w:rPr>
        <w:t xml:space="preserve"> το νέο καθεστώς επιχορήγησε τις προκαταρκτικές σχολές των μη μουσουλμανικών Κοινοτήτων. Πράξη που υπέκρυπτε την επιδίωξη της Τουρκίας να θέσει υπό τον ουσιαστικό έλεγχο τα ελληνικά σχολεία παραβιάζοντας το προνομιακό καθεστώς του ελληνικού Πατριαρχείου.</w:t>
      </w:r>
      <w:r w:rsidRPr="0033545A">
        <w:rPr>
          <w:rFonts w:asciiTheme="minorHAnsi" w:hAnsiTheme="minorHAnsi" w:cstheme="minorHAnsi"/>
          <w:sz w:val="20"/>
          <w:szCs w:val="20"/>
        </w:rPr>
        <w:br/>
        <w:t xml:space="preserve">Η εξέλιξη της πολιτικής ιστορίας πολλών επαρχιών της Οθωμανικής </w:t>
      </w:r>
      <w:proofErr w:type="spellStart"/>
      <w:r w:rsidRPr="0033545A">
        <w:rPr>
          <w:rFonts w:asciiTheme="minorHAnsi" w:hAnsiTheme="minorHAnsi" w:cstheme="minorHAnsi"/>
          <w:sz w:val="20"/>
          <w:szCs w:val="20"/>
        </w:rPr>
        <w:t>Αυτοκρατοριας</w:t>
      </w:r>
      <w:proofErr w:type="spellEnd"/>
      <w:r w:rsidRPr="0033545A">
        <w:rPr>
          <w:rFonts w:asciiTheme="minorHAnsi" w:hAnsiTheme="minorHAnsi" w:cstheme="minorHAnsi"/>
          <w:sz w:val="20"/>
          <w:szCs w:val="20"/>
        </w:rPr>
        <w:t xml:space="preserve"> είχε αντίκτυπο και στα σχολεία, τα οποία σε περίοδο αναταραχών έκλειναν, ενώ οι δάσκαλοί τους - Έλληνες οι πιο πολλοί - διώχνονταν από την τουρκική διοίκηση που τους υποπτευόταν για ελληνική προπαγάνδα. Αναφέρονται διάφορα εμπόδια ανάλογα με την περιοχή. Για παράδειγμα, στην Κρήτη στα μέσα του 19ου αι., ο σχολάρχης Β. </w:t>
      </w:r>
      <w:proofErr w:type="spellStart"/>
      <w:r w:rsidRPr="0033545A">
        <w:rPr>
          <w:rFonts w:asciiTheme="minorHAnsi" w:hAnsiTheme="minorHAnsi" w:cstheme="minorHAnsi"/>
          <w:sz w:val="20"/>
          <w:szCs w:val="20"/>
        </w:rPr>
        <w:t>Ψιλάκης</w:t>
      </w:r>
      <w:proofErr w:type="spellEnd"/>
      <w:r w:rsidRPr="0033545A">
        <w:rPr>
          <w:rFonts w:asciiTheme="minorHAnsi" w:hAnsiTheme="minorHAnsi" w:cstheme="minorHAnsi"/>
          <w:sz w:val="20"/>
          <w:szCs w:val="20"/>
        </w:rPr>
        <w:t xml:space="preserve"> διωγμένος δύο φορές κατέφυγε στο Ελληνικό κράτος. Δεν βελτιώθηκε η κατάσταση ούτε μετά την έκδοση του </w:t>
      </w:r>
      <w:proofErr w:type="spellStart"/>
      <w:r w:rsidRPr="0033545A">
        <w:rPr>
          <w:rFonts w:asciiTheme="minorHAnsi" w:hAnsiTheme="minorHAnsi" w:cstheme="minorHAnsi"/>
          <w:sz w:val="20"/>
          <w:szCs w:val="20"/>
        </w:rPr>
        <w:t>Χάτι</w:t>
      </w:r>
      <w:proofErr w:type="spellEnd"/>
      <w:r w:rsidRPr="0033545A">
        <w:rPr>
          <w:rFonts w:asciiTheme="minorHAnsi" w:hAnsiTheme="minorHAnsi" w:cstheme="minorHAnsi"/>
          <w:sz w:val="20"/>
          <w:szCs w:val="20"/>
        </w:rPr>
        <w:t xml:space="preserve"> </w:t>
      </w:r>
      <w:proofErr w:type="spellStart"/>
      <w:r w:rsidRPr="0033545A">
        <w:rPr>
          <w:rFonts w:asciiTheme="minorHAnsi" w:hAnsiTheme="minorHAnsi" w:cstheme="minorHAnsi"/>
          <w:sz w:val="20"/>
          <w:szCs w:val="20"/>
        </w:rPr>
        <w:t>Χουμαγιούν</w:t>
      </w:r>
      <w:proofErr w:type="spellEnd"/>
      <w:r w:rsidRPr="0033545A">
        <w:rPr>
          <w:rFonts w:asciiTheme="minorHAnsi" w:hAnsiTheme="minorHAnsi" w:cstheme="minorHAnsi"/>
          <w:sz w:val="20"/>
          <w:szCs w:val="20"/>
        </w:rPr>
        <w:t xml:space="preserve"> αφού οι γενικοί διοικητές εμπόδιζαν παντοιοτρόπως την εύρυθμη λειτουργία των σχολείων. Τις προφάσεις που χρησιμοποιούσαν οι τουρκικές αρχές για να εμποδίζουν τη λειτουργία των χριστιανικών σχολείων αναφέρουν Αμερικανοί και Βρετανοί κάτοικοι της </w:t>
      </w:r>
      <w:proofErr w:type="spellStart"/>
      <w:r w:rsidRPr="0033545A">
        <w:rPr>
          <w:rFonts w:asciiTheme="minorHAnsi" w:hAnsiTheme="minorHAnsi" w:cstheme="minorHAnsi"/>
          <w:sz w:val="20"/>
          <w:szCs w:val="20"/>
        </w:rPr>
        <w:t>Οθωμ</w:t>
      </w:r>
      <w:proofErr w:type="spellEnd"/>
      <w:r w:rsidRPr="0033545A">
        <w:rPr>
          <w:rFonts w:asciiTheme="minorHAnsi" w:hAnsiTheme="minorHAnsi" w:cstheme="minorHAnsi"/>
          <w:sz w:val="20"/>
          <w:szCs w:val="20"/>
        </w:rPr>
        <w:t xml:space="preserve">. Αυτοκρατορίας προς τον Βρετανό </w:t>
      </w:r>
      <w:proofErr w:type="spellStart"/>
      <w:r w:rsidRPr="0033545A">
        <w:rPr>
          <w:rFonts w:asciiTheme="minorHAnsi" w:hAnsiTheme="minorHAnsi" w:cstheme="minorHAnsi"/>
          <w:sz w:val="20"/>
          <w:szCs w:val="20"/>
        </w:rPr>
        <w:t>πρέσβυ</w:t>
      </w:r>
      <w:proofErr w:type="spellEnd"/>
      <w:r w:rsidRPr="0033545A">
        <w:rPr>
          <w:rFonts w:asciiTheme="minorHAnsi" w:hAnsiTheme="minorHAnsi" w:cstheme="minorHAnsi"/>
          <w:sz w:val="20"/>
          <w:szCs w:val="20"/>
        </w:rPr>
        <w:t xml:space="preserve"> </w:t>
      </w:r>
      <w:proofErr w:type="spellStart"/>
      <w:r w:rsidRPr="0033545A">
        <w:rPr>
          <w:rFonts w:asciiTheme="minorHAnsi" w:hAnsiTheme="minorHAnsi" w:cstheme="minorHAnsi"/>
          <w:sz w:val="20"/>
          <w:szCs w:val="20"/>
        </w:rPr>
        <w:t>Sir</w:t>
      </w:r>
      <w:proofErr w:type="spellEnd"/>
      <w:r w:rsidRPr="0033545A">
        <w:rPr>
          <w:rFonts w:asciiTheme="minorHAnsi" w:hAnsiTheme="minorHAnsi" w:cstheme="minorHAnsi"/>
          <w:sz w:val="20"/>
          <w:szCs w:val="20"/>
        </w:rPr>
        <w:t xml:space="preserve"> </w:t>
      </w:r>
      <w:proofErr w:type="spellStart"/>
      <w:r w:rsidRPr="0033545A">
        <w:rPr>
          <w:rFonts w:asciiTheme="minorHAnsi" w:hAnsiTheme="minorHAnsi" w:cstheme="minorHAnsi"/>
          <w:sz w:val="20"/>
          <w:szCs w:val="20"/>
        </w:rPr>
        <w:t>Philip</w:t>
      </w:r>
      <w:proofErr w:type="spellEnd"/>
      <w:r w:rsidRPr="0033545A">
        <w:rPr>
          <w:rFonts w:asciiTheme="minorHAnsi" w:hAnsiTheme="minorHAnsi" w:cstheme="minorHAnsi"/>
          <w:sz w:val="20"/>
          <w:szCs w:val="20"/>
        </w:rPr>
        <w:t xml:space="preserve"> </w:t>
      </w:r>
      <w:proofErr w:type="spellStart"/>
      <w:r w:rsidRPr="0033545A">
        <w:rPr>
          <w:rFonts w:asciiTheme="minorHAnsi" w:hAnsiTheme="minorHAnsi" w:cstheme="minorHAnsi"/>
          <w:sz w:val="20"/>
          <w:szCs w:val="20"/>
        </w:rPr>
        <w:t>Currie</w:t>
      </w:r>
      <w:proofErr w:type="spellEnd"/>
      <w:r w:rsidRPr="0033545A">
        <w:rPr>
          <w:rFonts w:asciiTheme="minorHAnsi" w:hAnsiTheme="minorHAnsi" w:cstheme="minorHAnsi"/>
          <w:sz w:val="20"/>
          <w:szCs w:val="20"/>
        </w:rPr>
        <w:t xml:space="preserve"> το 1895. Σχολεία έκλειναν και δάσκαλοι απαγορευόταν να διδάξουν με το πρόσχημα ότι χρειάζονται ειδική άδεια από το αρμόδιο υπουργείο. Όταν κατάφερναν να πάρουν αυτή την άδεια, αυτή ακυρωνόταν με την αιτιολογία ότι χρειάζεται άλλη από τον σουλτάνο. Εκδίδονταν διαταγές σύμφωνα με τις οποίες η διδασκαλία έπρεπε να γίνεται σε τουρκική γλώσσα. Ο σύγχρονος της Επανάστασης του '21 Αμβρόσιος Φραντζής αναφέρει ότι οι Έλληνες ίδρυαν σχολεία "μετά φόβου πολλού, και συστολής μεγάλης", διότι οι Τούρκοι επικαλούνταν διατάξεις του Κορανίου και με βάση </w:t>
      </w:r>
      <w:r w:rsidRPr="0033545A">
        <w:rPr>
          <w:rFonts w:asciiTheme="minorHAnsi" w:hAnsiTheme="minorHAnsi" w:cstheme="minorHAnsi"/>
          <w:sz w:val="20"/>
          <w:szCs w:val="20"/>
        </w:rPr>
        <w:lastRenderedPageBreak/>
        <w:t xml:space="preserve">αυτές κατέστρεφαν σχολεία. Σχολεία της Κωνσταντινούπολης, των Κυδωνιών, της Χίου κτλ διασώθηκαν χάρη σε αδρές προσφορές προς τους Οθωμανούς. </w:t>
      </w:r>
    </w:p>
    <w:p w:rsidR="0033545A" w:rsidRPr="0033545A" w:rsidRDefault="0033545A" w:rsidP="0033545A">
      <w:pPr>
        <w:pStyle w:val="Web"/>
        <w:shd w:val="clear" w:color="auto" w:fill="FFFFFF"/>
        <w:spacing w:before="120" w:beforeAutospacing="0" w:after="120" w:afterAutospacing="0"/>
        <w:rPr>
          <w:rFonts w:asciiTheme="minorHAnsi" w:hAnsiTheme="minorHAnsi" w:cstheme="minorHAnsi"/>
          <w:sz w:val="20"/>
          <w:szCs w:val="20"/>
        </w:rPr>
      </w:pPr>
      <w:r w:rsidRPr="0033545A">
        <w:rPr>
          <w:rFonts w:asciiTheme="minorHAnsi" w:hAnsiTheme="minorHAnsi" w:cstheme="minorHAnsi"/>
          <w:sz w:val="20"/>
          <w:szCs w:val="20"/>
        </w:rPr>
        <w:t xml:space="preserve">Στην περιοχή Διδυμοτείχου, στα τέλη του 19ου αι., τα ελληνικά σχολεία, εκτός από τους περιορισμούς των Τουρκικών αρχών υπέστησαν και την επιθετικότητα των Βουλγάρων. Η αμέλεια και ιδιοτέλεια των κοινοτικών αρχών σε κάποιες περιπτώσεις ανέστειλε την ίδρυση και λειτουργία σχολείων. Αναφέρεται η περίπτωση του εμπόρου Αλέξανδρου </w:t>
      </w:r>
      <w:proofErr w:type="spellStart"/>
      <w:r w:rsidRPr="0033545A">
        <w:rPr>
          <w:rFonts w:asciiTheme="minorHAnsi" w:hAnsiTheme="minorHAnsi" w:cstheme="minorHAnsi"/>
          <w:sz w:val="20"/>
          <w:szCs w:val="20"/>
        </w:rPr>
        <w:t>Κουμπάρη</w:t>
      </w:r>
      <w:proofErr w:type="spellEnd"/>
      <w:r w:rsidRPr="0033545A">
        <w:rPr>
          <w:rFonts w:asciiTheme="minorHAnsi" w:hAnsiTheme="minorHAnsi" w:cstheme="minorHAnsi"/>
          <w:sz w:val="20"/>
          <w:szCs w:val="20"/>
        </w:rPr>
        <w:t xml:space="preserve"> ο οποίος το 1861 άφησε γενναίο κληροδότημα για τα σχολεία της ιδιαίτερης πατρίδας του της Μεσημβρίας, ωστόσο οι κοινοτικές αρχές δεν το αξιοποίησαν.  Οι δυσκολίες στη μητρική γλώσσα και η ελληνική διγλωσσία των μαθητών σε περιοχές όπως η </w:t>
      </w:r>
      <w:hyperlink r:id="rId15" w:tooltip="Καππαδοκία" w:history="1">
        <w:r w:rsidRPr="0033545A">
          <w:rPr>
            <w:rStyle w:val="-"/>
            <w:rFonts w:asciiTheme="minorHAnsi" w:hAnsiTheme="minorHAnsi" w:cstheme="minorHAnsi"/>
            <w:color w:val="auto"/>
            <w:sz w:val="20"/>
            <w:szCs w:val="20"/>
          </w:rPr>
          <w:t>Καππαδοκία</w:t>
        </w:r>
      </w:hyperlink>
      <w:r w:rsidRPr="0033545A">
        <w:rPr>
          <w:rFonts w:asciiTheme="minorHAnsi" w:hAnsiTheme="minorHAnsi" w:cstheme="minorHAnsi"/>
          <w:sz w:val="20"/>
          <w:szCs w:val="20"/>
        </w:rPr>
        <w:t xml:space="preserve"> οι πειραματισμοί στο σύστημα διδασκαλίας -το αλληλοδιδακτικό δοκιμάστηκε σε κάποιες περιοχές χωρίς όμως θετικό αποτέλεσμα, οι έριδες και τα κόμματα στους κόλπους των κοινοτήτων και η δυσκολία των ξένων δασκάλων να προσαρμοσθούν στα ήθη, στη γλώσσα και στο χαρακτήρα των Ελλήνων του εσωτερικού της Μ. Ασίας. Οι φυσικές καταστροφές συχνά κατέστρεφαν το σχολικό δίκτυο: έτσι με το μεγάλο σεισμό του 1912 κατέρρευσαν πολλά σχολεία σε χωριά της Καλλιπόλεως και στα </w:t>
      </w:r>
      <w:proofErr w:type="spellStart"/>
      <w:r w:rsidRPr="0033545A">
        <w:rPr>
          <w:rFonts w:asciiTheme="minorHAnsi" w:hAnsiTheme="minorHAnsi" w:cstheme="minorHAnsi"/>
          <w:sz w:val="20"/>
          <w:szCs w:val="20"/>
        </w:rPr>
        <w:t>Γανόχωρα</w:t>
      </w:r>
      <w:proofErr w:type="spellEnd"/>
      <w:r w:rsidRPr="0033545A">
        <w:rPr>
          <w:rFonts w:asciiTheme="minorHAnsi" w:hAnsiTheme="minorHAnsi" w:cstheme="minorHAnsi"/>
          <w:sz w:val="20"/>
          <w:szCs w:val="20"/>
        </w:rPr>
        <w:t xml:space="preserve">, και διδασκαλία γινόταν στο ύπαιθρο. </w:t>
      </w:r>
      <w:r w:rsidRPr="0033545A">
        <w:rPr>
          <w:rFonts w:asciiTheme="minorHAnsi" w:hAnsiTheme="minorHAnsi" w:cstheme="minorHAnsi"/>
          <w:sz w:val="20"/>
          <w:szCs w:val="20"/>
        </w:rPr>
        <w:br/>
        <w:t>Δυσμενής ήταν και η μεταχείριση των σχολείων για Ορθόδοξους αλβανόφωνους ή αλβανικής συνείδησης υπηκόους. Στα τέλη του 19ου και αρχές 20ου αιώνα συχνά η λειτουργία τους απαγορευόταν για να περιοριστεί η δημιουργία αλβανικής εθνικής συνείδησης. Το 1914, ο επίσκοπος </w:t>
      </w:r>
      <w:proofErr w:type="spellStart"/>
      <w:r w:rsidRPr="0033545A">
        <w:rPr>
          <w:rFonts w:asciiTheme="minorHAnsi" w:hAnsiTheme="minorHAnsi" w:cstheme="minorHAnsi"/>
          <w:sz w:val="20"/>
          <w:szCs w:val="20"/>
        </w:rPr>
        <w:fldChar w:fldCharType="begin"/>
      </w:r>
      <w:r w:rsidRPr="0033545A">
        <w:rPr>
          <w:rFonts w:asciiTheme="minorHAnsi" w:hAnsiTheme="minorHAnsi" w:cstheme="minorHAnsi"/>
          <w:sz w:val="20"/>
          <w:szCs w:val="20"/>
        </w:rPr>
        <w:instrText xml:space="preserve"> HYPERLINK "https://el.wikipedia.org/wiki/%CE%91%CF%81%CF%87%CE%B9%CE%B5%CF%80%CE%AF%CF%83%CE%BA%CE%BF%CF%80%CE%BF%CF%82_%CE%A7%CF%81%CF%85%CF%83%CF%8C%CF%83%CF%84%CE%BF%CE%BC%CE%BF%CF%82_%CE%92%CE%84" \o "Αρχιεπίσκοπος Χρυσόστομος Β΄" </w:instrText>
      </w:r>
      <w:r w:rsidRPr="0033545A">
        <w:rPr>
          <w:rFonts w:asciiTheme="minorHAnsi" w:hAnsiTheme="minorHAnsi" w:cstheme="minorHAnsi"/>
          <w:sz w:val="20"/>
          <w:szCs w:val="20"/>
        </w:rPr>
        <w:fldChar w:fldCharType="separate"/>
      </w:r>
      <w:r w:rsidRPr="0033545A">
        <w:rPr>
          <w:rStyle w:val="-"/>
          <w:rFonts w:asciiTheme="minorHAnsi" w:hAnsiTheme="minorHAnsi" w:cstheme="minorHAnsi"/>
          <w:color w:val="auto"/>
          <w:sz w:val="20"/>
          <w:szCs w:val="20"/>
        </w:rPr>
        <w:t>Φιλαδελφείας</w:t>
      </w:r>
      <w:proofErr w:type="spellEnd"/>
      <w:r w:rsidRPr="0033545A">
        <w:rPr>
          <w:rStyle w:val="-"/>
          <w:rFonts w:asciiTheme="minorHAnsi" w:hAnsiTheme="minorHAnsi" w:cstheme="minorHAnsi"/>
          <w:color w:val="auto"/>
          <w:sz w:val="20"/>
          <w:szCs w:val="20"/>
        </w:rPr>
        <w:t xml:space="preserve"> </w:t>
      </w:r>
      <w:proofErr w:type="spellStart"/>
      <w:r w:rsidRPr="0033545A">
        <w:rPr>
          <w:rStyle w:val="-"/>
          <w:rFonts w:asciiTheme="minorHAnsi" w:hAnsiTheme="minorHAnsi" w:cstheme="minorHAnsi"/>
          <w:color w:val="auto"/>
          <w:sz w:val="20"/>
          <w:szCs w:val="20"/>
        </w:rPr>
        <w:t>Χρυστόστομος</w:t>
      </w:r>
      <w:proofErr w:type="spellEnd"/>
      <w:r w:rsidRPr="0033545A">
        <w:rPr>
          <w:rFonts w:asciiTheme="minorHAnsi" w:hAnsiTheme="minorHAnsi" w:cstheme="minorHAnsi"/>
          <w:sz w:val="20"/>
          <w:szCs w:val="20"/>
        </w:rPr>
        <w:fldChar w:fldCharType="end"/>
      </w:r>
      <w:r w:rsidRPr="0033545A">
        <w:rPr>
          <w:rFonts w:asciiTheme="minorHAnsi" w:hAnsiTheme="minorHAnsi" w:cstheme="minorHAnsi"/>
          <w:sz w:val="20"/>
          <w:szCs w:val="20"/>
        </w:rPr>
        <w:t xml:space="preserve"> αναφέρει στον πατριάρχη ότι οι Τούρκοι έκαναν βιαιοπραγίες κατά των Ελλήνων της Σμύρνης, κλείνοντας και τα καταστήματα και τα σχολεία. </w:t>
      </w:r>
    </w:p>
    <w:p w:rsidR="0033545A" w:rsidRPr="0033545A" w:rsidRDefault="0033545A">
      <w:pPr>
        <w:rPr>
          <w:rFonts w:eastAsia="Times New Roman" w:cstheme="minorHAnsi"/>
          <w:b/>
          <w:sz w:val="28"/>
          <w:szCs w:val="28"/>
          <w:lang w:eastAsia="el-GR"/>
        </w:rPr>
      </w:pPr>
      <w:r w:rsidRPr="0033545A">
        <w:rPr>
          <w:rFonts w:eastAsia="Times New Roman" w:cstheme="minorHAnsi"/>
          <w:b/>
          <w:color w:val="000000"/>
          <w:sz w:val="28"/>
          <w:szCs w:val="28"/>
          <w:lang w:eastAsia="el-GR"/>
        </w:rPr>
        <w:t>Ιστορία της έρευνας της εκπαίδευσης των Ελλήνων κατά την Οθωμανική περίοδο</w:t>
      </w:r>
    </w:p>
    <w:p w:rsidR="0033545A" w:rsidRPr="0033545A" w:rsidRDefault="0033545A" w:rsidP="0033545A">
      <w:pPr>
        <w:shd w:val="clear" w:color="auto" w:fill="FFFFFF"/>
        <w:spacing w:before="120" w:after="120" w:line="240" w:lineRule="auto"/>
        <w:rPr>
          <w:rFonts w:eastAsia="Times New Roman" w:cstheme="minorHAnsi"/>
          <w:sz w:val="20"/>
          <w:szCs w:val="20"/>
          <w:lang w:eastAsia="el-GR"/>
        </w:rPr>
      </w:pPr>
      <w:r w:rsidRPr="0033545A">
        <w:rPr>
          <w:rFonts w:eastAsia="Times New Roman" w:cstheme="minorHAnsi"/>
          <w:sz w:val="20"/>
          <w:szCs w:val="20"/>
          <w:lang w:eastAsia="el-GR"/>
        </w:rPr>
        <w:t>Πληθώρα μελετών έχουν δημοσιευθεί από τον 19ο αιώνα για τη νεοελληνική εκπαίδευση, καθιστώντας την περίοδο αυτή ως την εποχή κατά την οποία τέθηκαν οι βάσεις για τη μελέτη της εκπαίδευσης στα προεπαναστατικά χρόνια. οι πιο σημαντικές συμβολές ήταν του </w:t>
      </w:r>
      <w:hyperlink r:id="rId16" w:tooltip="Κωνσταντίνος Κούμας" w:history="1">
        <w:r w:rsidRPr="0033545A">
          <w:rPr>
            <w:rFonts w:eastAsia="Times New Roman" w:cstheme="minorHAnsi"/>
            <w:sz w:val="20"/>
            <w:szCs w:val="20"/>
            <w:lang w:eastAsia="el-GR"/>
          </w:rPr>
          <w:t>Κούμα</w:t>
        </w:r>
      </w:hyperlink>
      <w:r w:rsidRPr="0033545A">
        <w:rPr>
          <w:rFonts w:eastAsia="Times New Roman" w:cstheme="minorHAnsi"/>
          <w:sz w:val="20"/>
          <w:szCs w:val="20"/>
          <w:lang w:eastAsia="el-GR"/>
        </w:rPr>
        <w:t> με το έργο του </w:t>
      </w:r>
      <w:proofErr w:type="spellStart"/>
      <w:r w:rsidRPr="0033545A">
        <w:rPr>
          <w:rFonts w:eastAsia="Times New Roman" w:cstheme="minorHAnsi"/>
          <w:i/>
          <w:iCs/>
          <w:sz w:val="20"/>
          <w:szCs w:val="20"/>
          <w:lang w:eastAsia="el-GR"/>
        </w:rPr>
        <w:t>Ιστοριαι</w:t>
      </w:r>
      <w:proofErr w:type="spellEnd"/>
      <w:r w:rsidRPr="0033545A">
        <w:rPr>
          <w:rFonts w:eastAsia="Times New Roman" w:cstheme="minorHAnsi"/>
          <w:i/>
          <w:iCs/>
          <w:sz w:val="20"/>
          <w:szCs w:val="20"/>
          <w:lang w:eastAsia="el-GR"/>
        </w:rPr>
        <w:t xml:space="preserve"> των ανθρωπίνων πράξεων</w:t>
      </w:r>
      <w:r w:rsidRPr="0033545A">
        <w:rPr>
          <w:rFonts w:eastAsia="Times New Roman" w:cstheme="minorHAnsi"/>
          <w:sz w:val="20"/>
          <w:szCs w:val="20"/>
          <w:lang w:eastAsia="el-GR"/>
        </w:rPr>
        <w:t xml:space="preserve"> , στον δωδέκατο τόμο του οποίου, που εκδόθηκε το 1832 περιλαμβάνονται κεφάλαιο με </w:t>
      </w:r>
      <w:proofErr w:type="spellStart"/>
      <w:r w:rsidRPr="0033545A">
        <w:rPr>
          <w:rFonts w:eastAsia="Times New Roman" w:cstheme="minorHAnsi"/>
          <w:sz w:val="20"/>
          <w:szCs w:val="20"/>
          <w:lang w:eastAsia="el-GR"/>
        </w:rPr>
        <w:t>τίτλο,</w:t>
      </w:r>
      <w:r w:rsidRPr="0033545A">
        <w:rPr>
          <w:rFonts w:eastAsia="Times New Roman" w:cstheme="minorHAnsi"/>
          <w:i/>
          <w:iCs/>
          <w:sz w:val="20"/>
          <w:szCs w:val="20"/>
          <w:lang w:eastAsia="el-GR"/>
        </w:rPr>
        <w:t>Κατάστασις</w:t>
      </w:r>
      <w:proofErr w:type="spellEnd"/>
      <w:r w:rsidRPr="0033545A">
        <w:rPr>
          <w:rFonts w:eastAsia="Times New Roman" w:cstheme="minorHAnsi"/>
          <w:i/>
          <w:iCs/>
          <w:sz w:val="20"/>
          <w:szCs w:val="20"/>
          <w:lang w:eastAsia="el-GR"/>
        </w:rPr>
        <w:t xml:space="preserve"> της παιδείας των </w:t>
      </w:r>
      <w:proofErr w:type="spellStart"/>
      <w:r w:rsidRPr="0033545A">
        <w:rPr>
          <w:rFonts w:eastAsia="Times New Roman" w:cstheme="minorHAnsi"/>
          <w:i/>
          <w:iCs/>
          <w:sz w:val="20"/>
          <w:szCs w:val="20"/>
          <w:lang w:eastAsia="el-GR"/>
        </w:rPr>
        <w:t>νεωτέρωων</w:t>
      </w:r>
      <w:proofErr w:type="spellEnd"/>
      <w:r w:rsidRPr="0033545A">
        <w:rPr>
          <w:rFonts w:eastAsia="Times New Roman" w:cstheme="minorHAnsi"/>
          <w:i/>
          <w:iCs/>
          <w:sz w:val="20"/>
          <w:szCs w:val="20"/>
          <w:lang w:eastAsia="el-GR"/>
        </w:rPr>
        <w:t xml:space="preserve"> Ελλήνων</w:t>
      </w:r>
      <w:r w:rsidRPr="0033545A">
        <w:rPr>
          <w:rFonts w:eastAsia="Times New Roman" w:cstheme="minorHAnsi"/>
          <w:sz w:val="20"/>
          <w:szCs w:val="20"/>
          <w:lang w:eastAsia="el-GR"/>
        </w:rPr>
        <w:t xml:space="preserve">, όπου αναφέρεται στα σχολεία από τον 18ο αιώνα </w:t>
      </w:r>
      <w:proofErr w:type="spellStart"/>
      <w:r w:rsidRPr="0033545A">
        <w:rPr>
          <w:rFonts w:eastAsia="Times New Roman" w:cstheme="minorHAnsi"/>
          <w:sz w:val="20"/>
          <w:szCs w:val="20"/>
          <w:lang w:eastAsia="el-GR"/>
        </w:rPr>
        <w:t>κια</w:t>
      </w:r>
      <w:proofErr w:type="spellEnd"/>
      <w:r w:rsidRPr="0033545A">
        <w:rPr>
          <w:rFonts w:eastAsia="Times New Roman" w:cstheme="minorHAnsi"/>
          <w:sz w:val="20"/>
          <w:szCs w:val="20"/>
          <w:lang w:eastAsia="el-GR"/>
        </w:rPr>
        <w:t xml:space="preserve"> ύστερα, </w:t>
      </w:r>
      <w:hyperlink r:id="rId17" w:anchor="cite_note-235" w:history="1"/>
      <w:r w:rsidRPr="0033545A">
        <w:rPr>
          <w:rFonts w:eastAsia="Times New Roman" w:cstheme="minorHAnsi"/>
          <w:sz w:val="20"/>
          <w:szCs w:val="20"/>
          <w:lang w:eastAsia="el-GR"/>
        </w:rPr>
        <w:t> ο </w:t>
      </w:r>
      <w:hyperlink r:id="rId18" w:tooltip="Ματθαίος Παρανίκας" w:history="1">
        <w:r w:rsidRPr="0033545A">
          <w:rPr>
            <w:rFonts w:eastAsia="Times New Roman" w:cstheme="minorHAnsi"/>
            <w:sz w:val="20"/>
            <w:szCs w:val="20"/>
            <w:lang w:eastAsia="el-GR"/>
          </w:rPr>
          <w:t xml:space="preserve">Ματθαίος </w:t>
        </w:r>
        <w:proofErr w:type="spellStart"/>
        <w:r w:rsidRPr="0033545A">
          <w:rPr>
            <w:rFonts w:eastAsia="Times New Roman" w:cstheme="minorHAnsi"/>
            <w:sz w:val="20"/>
            <w:szCs w:val="20"/>
            <w:lang w:eastAsia="el-GR"/>
          </w:rPr>
          <w:t>Παρανίκας</w:t>
        </w:r>
        <w:proofErr w:type="spellEnd"/>
      </w:hyperlink>
      <w:r w:rsidRPr="0033545A">
        <w:rPr>
          <w:rFonts w:eastAsia="Times New Roman" w:cstheme="minorHAnsi"/>
          <w:sz w:val="20"/>
          <w:szCs w:val="20"/>
          <w:lang w:eastAsia="el-GR"/>
        </w:rPr>
        <w:t>, </w:t>
      </w:r>
      <w:proofErr w:type="spellStart"/>
      <w:r w:rsidRPr="0033545A">
        <w:rPr>
          <w:rFonts w:eastAsia="Times New Roman" w:cstheme="minorHAnsi"/>
          <w:i/>
          <w:iCs/>
          <w:sz w:val="20"/>
          <w:szCs w:val="20"/>
          <w:lang w:eastAsia="el-GR"/>
        </w:rPr>
        <w:t>Σχεδιάσμα</w:t>
      </w:r>
      <w:proofErr w:type="spellEnd"/>
      <w:r w:rsidRPr="0033545A">
        <w:rPr>
          <w:rFonts w:eastAsia="Times New Roman" w:cstheme="minorHAnsi"/>
          <w:i/>
          <w:iCs/>
          <w:sz w:val="20"/>
          <w:szCs w:val="20"/>
          <w:lang w:eastAsia="el-GR"/>
        </w:rPr>
        <w:t xml:space="preserve"> περί της εν τω </w:t>
      </w:r>
      <w:proofErr w:type="spellStart"/>
      <w:r w:rsidRPr="0033545A">
        <w:rPr>
          <w:rFonts w:eastAsia="Times New Roman" w:cstheme="minorHAnsi"/>
          <w:i/>
          <w:iCs/>
          <w:sz w:val="20"/>
          <w:szCs w:val="20"/>
          <w:lang w:eastAsia="el-GR"/>
        </w:rPr>
        <w:t>Ελληνικώ</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Έθνει</w:t>
      </w:r>
      <w:proofErr w:type="spellEnd"/>
      <w:r w:rsidRPr="0033545A">
        <w:rPr>
          <w:rFonts w:eastAsia="Times New Roman" w:cstheme="minorHAnsi"/>
          <w:i/>
          <w:iCs/>
          <w:sz w:val="20"/>
          <w:szCs w:val="20"/>
          <w:lang w:eastAsia="el-GR"/>
        </w:rPr>
        <w:t xml:space="preserve"> καταστάσεως των γραμμάτων από αλώσεως Κωνσταντινουπόλεως (1453 </w:t>
      </w:r>
      <w:proofErr w:type="spellStart"/>
      <w:r w:rsidRPr="0033545A">
        <w:rPr>
          <w:rFonts w:eastAsia="Times New Roman" w:cstheme="minorHAnsi"/>
          <w:i/>
          <w:iCs/>
          <w:sz w:val="20"/>
          <w:szCs w:val="20"/>
          <w:lang w:eastAsia="el-GR"/>
        </w:rPr>
        <w:t>μ.Χ</w:t>
      </w:r>
      <w:proofErr w:type="spellEnd"/>
      <w:r w:rsidRPr="0033545A">
        <w:rPr>
          <w:rFonts w:eastAsia="Times New Roman" w:cstheme="minorHAnsi"/>
          <w:i/>
          <w:iCs/>
          <w:sz w:val="20"/>
          <w:szCs w:val="20"/>
          <w:lang w:eastAsia="el-GR"/>
        </w:rPr>
        <w:t xml:space="preserve">) μέχρι των αρχών της </w:t>
      </w:r>
      <w:proofErr w:type="spellStart"/>
      <w:r w:rsidRPr="0033545A">
        <w:rPr>
          <w:rFonts w:eastAsia="Times New Roman" w:cstheme="minorHAnsi"/>
          <w:i/>
          <w:iCs/>
          <w:sz w:val="20"/>
          <w:szCs w:val="20"/>
          <w:lang w:eastAsia="el-GR"/>
        </w:rPr>
        <w:t>ενεστώσης</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ιθ΄</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εκατονταετηρίδος</w:t>
      </w:r>
      <w:proofErr w:type="spellEnd"/>
      <w:r w:rsidRPr="0033545A">
        <w:rPr>
          <w:rFonts w:eastAsia="Times New Roman" w:cstheme="minorHAnsi"/>
          <w:sz w:val="20"/>
          <w:szCs w:val="20"/>
          <w:lang w:eastAsia="el-GR"/>
        </w:rPr>
        <w:t>, Κωνσταντινούπολις 1867,</w:t>
      </w:r>
      <w:r w:rsidR="00CF79AD" w:rsidRPr="0033545A">
        <w:rPr>
          <w:rFonts w:eastAsia="Times New Roman" w:cstheme="minorHAnsi"/>
          <w:sz w:val="20"/>
          <w:szCs w:val="20"/>
          <w:lang w:eastAsia="el-GR"/>
        </w:rPr>
        <w:t xml:space="preserve"> </w:t>
      </w:r>
      <w:r w:rsidRPr="0033545A">
        <w:rPr>
          <w:rFonts w:eastAsia="Times New Roman" w:cstheme="minorHAnsi"/>
          <w:sz w:val="20"/>
          <w:szCs w:val="20"/>
          <w:lang w:eastAsia="el-GR"/>
        </w:rPr>
        <w:t xml:space="preserve">πρώτη προσπάθεια καταγραφής των ελληνικών σχολείων που ιδρύθηκαν και λειτούργησαν στην Οθωμανική περίοδο, αλλά με κενά και ανακρίβειες- και η ογκώδης μελέτη του G. </w:t>
      </w:r>
      <w:proofErr w:type="spellStart"/>
      <w:r w:rsidRPr="0033545A">
        <w:rPr>
          <w:rFonts w:eastAsia="Times New Roman" w:cstheme="minorHAnsi"/>
          <w:sz w:val="20"/>
          <w:szCs w:val="20"/>
          <w:lang w:eastAsia="el-GR"/>
        </w:rPr>
        <w:t>Chasiotis</w:t>
      </w:r>
      <w:proofErr w:type="spellEnd"/>
      <w:r w:rsidRPr="0033545A">
        <w:rPr>
          <w:rFonts w:eastAsia="Times New Roman" w:cstheme="minorHAnsi"/>
          <w:sz w:val="20"/>
          <w:szCs w:val="20"/>
          <w:lang w:eastAsia="el-GR"/>
        </w:rPr>
        <w:t>, </w:t>
      </w:r>
      <w:r w:rsidRPr="0033545A">
        <w:rPr>
          <w:rFonts w:eastAsia="Times New Roman" w:cstheme="minorHAnsi"/>
          <w:i/>
          <w:iCs/>
          <w:sz w:val="20"/>
          <w:szCs w:val="20"/>
          <w:lang w:eastAsia="el-GR"/>
        </w:rPr>
        <w:t xml:space="preserve">L' </w:t>
      </w:r>
      <w:proofErr w:type="spellStart"/>
      <w:r w:rsidRPr="0033545A">
        <w:rPr>
          <w:rFonts w:eastAsia="Times New Roman" w:cstheme="minorHAnsi"/>
          <w:i/>
          <w:iCs/>
          <w:sz w:val="20"/>
          <w:szCs w:val="20"/>
          <w:lang w:eastAsia="el-GR"/>
        </w:rPr>
        <w:t>instruction</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publique</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chez</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les</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Grecs</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depuis</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la</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prise</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de</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Constantinople</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jusque</w:t>
      </w:r>
      <w:proofErr w:type="spellEnd"/>
      <w:r w:rsidRPr="0033545A">
        <w:rPr>
          <w:rFonts w:eastAsia="Times New Roman" w:cstheme="minorHAnsi"/>
          <w:i/>
          <w:iCs/>
          <w:sz w:val="20"/>
          <w:szCs w:val="20"/>
          <w:lang w:eastAsia="el-GR"/>
        </w:rPr>
        <w:t xml:space="preserve"> a </w:t>
      </w:r>
      <w:proofErr w:type="spellStart"/>
      <w:r w:rsidRPr="0033545A">
        <w:rPr>
          <w:rFonts w:eastAsia="Times New Roman" w:cstheme="minorHAnsi"/>
          <w:i/>
          <w:iCs/>
          <w:sz w:val="20"/>
          <w:szCs w:val="20"/>
          <w:lang w:eastAsia="el-GR"/>
        </w:rPr>
        <w:t>nos</w:t>
      </w:r>
      <w:proofErr w:type="spellEnd"/>
      <w:r w:rsidRPr="0033545A">
        <w:rPr>
          <w:rFonts w:eastAsia="Times New Roman" w:cstheme="minorHAnsi"/>
          <w:i/>
          <w:iCs/>
          <w:sz w:val="20"/>
          <w:szCs w:val="20"/>
          <w:lang w:eastAsia="el-GR"/>
        </w:rPr>
        <w:t xml:space="preserve"> </w:t>
      </w:r>
      <w:proofErr w:type="spellStart"/>
      <w:r w:rsidRPr="0033545A">
        <w:rPr>
          <w:rFonts w:eastAsia="Times New Roman" w:cstheme="minorHAnsi"/>
          <w:i/>
          <w:iCs/>
          <w:sz w:val="20"/>
          <w:szCs w:val="20"/>
          <w:lang w:eastAsia="el-GR"/>
        </w:rPr>
        <w:t>jours</w:t>
      </w:r>
      <w:proofErr w:type="spellEnd"/>
      <w:r w:rsidRPr="0033545A">
        <w:rPr>
          <w:rFonts w:eastAsia="Times New Roman" w:cstheme="minorHAnsi"/>
          <w:sz w:val="20"/>
          <w:szCs w:val="20"/>
          <w:lang w:eastAsia="el-GR"/>
        </w:rPr>
        <w:t xml:space="preserve">, </w:t>
      </w:r>
      <w:proofErr w:type="spellStart"/>
      <w:r w:rsidRPr="0033545A">
        <w:rPr>
          <w:rFonts w:eastAsia="Times New Roman" w:cstheme="minorHAnsi"/>
          <w:sz w:val="20"/>
          <w:szCs w:val="20"/>
          <w:lang w:eastAsia="el-GR"/>
        </w:rPr>
        <w:t>Paris</w:t>
      </w:r>
      <w:proofErr w:type="spellEnd"/>
      <w:r w:rsidRPr="0033545A">
        <w:rPr>
          <w:rFonts w:eastAsia="Times New Roman" w:cstheme="minorHAnsi"/>
          <w:sz w:val="20"/>
          <w:szCs w:val="20"/>
          <w:lang w:eastAsia="el-GR"/>
        </w:rPr>
        <w:t xml:space="preserve"> 1881-επικεντρωμένη κυρίως στην εκπαίδευση του ελληνικού κράτους, αφιερώνοντας μόνο ένα συνοπτικό περίγραμμα στην οθωμανική περίοδο, και το δίτομο του </w:t>
      </w:r>
      <w:hyperlink r:id="rId19" w:tooltip="Τρύφων Ευαγγελίδης" w:history="1">
        <w:r w:rsidRPr="0033545A">
          <w:rPr>
            <w:rFonts w:eastAsia="Times New Roman" w:cstheme="minorHAnsi"/>
            <w:sz w:val="20"/>
            <w:szCs w:val="20"/>
            <w:lang w:eastAsia="el-GR"/>
          </w:rPr>
          <w:t xml:space="preserve">Τρύφωνα </w:t>
        </w:r>
        <w:proofErr w:type="spellStart"/>
        <w:r w:rsidRPr="0033545A">
          <w:rPr>
            <w:rFonts w:eastAsia="Times New Roman" w:cstheme="minorHAnsi"/>
            <w:sz w:val="20"/>
            <w:szCs w:val="20"/>
            <w:lang w:eastAsia="el-GR"/>
          </w:rPr>
          <w:t>Ευαγγελίδη</w:t>
        </w:r>
        <w:proofErr w:type="spellEnd"/>
      </w:hyperlink>
      <w:r w:rsidRPr="0033545A">
        <w:rPr>
          <w:rFonts w:eastAsia="Times New Roman" w:cstheme="minorHAnsi"/>
          <w:sz w:val="20"/>
          <w:szCs w:val="20"/>
          <w:lang w:eastAsia="el-GR"/>
        </w:rPr>
        <w:t>, </w:t>
      </w:r>
      <w:r w:rsidRPr="0033545A">
        <w:rPr>
          <w:rFonts w:eastAsia="Times New Roman" w:cstheme="minorHAnsi"/>
          <w:i/>
          <w:iCs/>
          <w:sz w:val="20"/>
          <w:szCs w:val="20"/>
          <w:lang w:eastAsia="el-GR"/>
        </w:rPr>
        <w:t>Η παιδεία επί Τουρκοκρατίας</w:t>
      </w:r>
      <w:r w:rsidRPr="0033545A">
        <w:rPr>
          <w:rFonts w:eastAsia="Times New Roman" w:cstheme="minorHAnsi"/>
          <w:sz w:val="20"/>
          <w:szCs w:val="20"/>
          <w:lang w:eastAsia="el-GR"/>
        </w:rPr>
        <w:t>, Αθήνα 1936, στο οποίο οδηγήθηκε σε σύγχυση μεταξύ των άξιων λόγου σχολών και των </w:t>
      </w:r>
      <w:r w:rsidRPr="0033545A">
        <w:rPr>
          <w:rFonts w:eastAsia="Times New Roman" w:cstheme="minorHAnsi"/>
          <w:i/>
          <w:iCs/>
          <w:sz w:val="20"/>
          <w:szCs w:val="20"/>
          <w:lang w:eastAsia="el-GR"/>
        </w:rPr>
        <w:t>κοινών σχολείων.</w:t>
      </w:r>
      <w:r w:rsidRPr="0033545A">
        <w:rPr>
          <w:rFonts w:eastAsia="Times New Roman" w:cstheme="minorHAnsi"/>
          <w:sz w:val="20"/>
          <w:szCs w:val="20"/>
          <w:lang w:eastAsia="el-GR"/>
        </w:rPr>
        <w:t> Οι περισσότερες εργασίες επικεντρώθηκαν ή στην ιστορία ενός εκπαιδευτικού ιδρύματος ή μιας σχολής ή στην εκπαιδευτική ιστορία ενός συγκεκριμένου γεωγραφικού χώρου (αστικού ημιαστικού ή ευρύτερης περιοχής) και συγκεκριμένης χρονικής περιόδου. Βασικά χαρακτηριστικά της έρευνας ήταν η μοναδικότητα του τόπου, η μη ένταξη στη γενικότερη εκπαιδευτική κίνηση, υπερθετικές εκφράσεις, επιρροή του ιστορισμού, η κυριαρχία της ιδεολογίας της διαμόρφωσης της νεοελληνικής εθνότητας, η απόκρυψη συγκρούσεων, η απουσία ερμηνειών.</w:t>
      </w:r>
      <w:r w:rsidR="00CF79AD" w:rsidRPr="0033545A">
        <w:rPr>
          <w:rFonts w:eastAsia="Times New Roman" w:cstheme="minorHAnsi"/>
          <w:sz w:val="20"/>
          <w:szCs w:val="20"/>
          <w:lang w:eastAsia="el-GR"/>
        </w:rPr>
        <w:t xml:space="preserve"> </w:t>
      </w:r>
      <w:r w:rsidRPr="0033545A">
        <w:rPr>
          <w:rFonts w:eastAsia="Times New Roman" w:cstheme="minorHAnsi"/>
          <w:sz w:val="20"/>
          <w:szCs w:val="20"/>
          <w:lang w:eastAsia="el-GR"/>
        </w:rPr>
        <w:t>Η εκπαίδευση κατά την Τουρκοκρατία απετέλεσε για το νεοσύστατο ελληνικό κράτος και την υπό διαμόρφωση εθνική ιδεολογία ένα προνομιακό πεδίο αναφοράς και εκμετάλλευσης. Προνομιακό διότι μέσα από την εκπαίδευση της περιόδου θα μπορούσαν να αναδειχθούν επιλεκτικά τα στοιχεία εκείνα που θα καταδείκνυαν τη ζωτικότητα του έθνους στην κρίσιμη περίοδο της οθωμανικής κατάκτησης.</w:t>
      </w:r>
      <w:r w:rsidR="00CF79AD" w:rsidRPr="0033545A">
        <w:rPr>
          <w:rFonts w:eastAsia="Times New Roman" w:cstheme="minorHAnsi"/>
          <w:sz w:val="20"/>
          <w:szCs w:val="20"/>
          <w:lang w:eastAsia="el-GR"/>
        </w:rPr>
        <w:t xml:space="preserve"> </w:t>
      </w:r>
    </w:p>
    <w:p w:rsidR="0033545A" w:rsidRPr="0033545A" w:rsidRDefault="0033545A">
      <w:pPr>
        <w:rPr>
          <w:rFonts w:cstheme="minorHAnsi"/>
          <w:iCs/>
          <w:sz w:val="20"/>
          <w:szCs w:val="20"/>
          <w:shd w:val="clear" w:color="auto" w:fill="FFFFFF"/>
        </w:rPr>
      </w:pPr>
    </w:p>
    <w:p w:rsidR="0033545A" w:rsidRPr="0033545A" w:rsidRDefault="0033545A">
      <w:pPr>
        <w:rPr>
          <w:rFonts w:cstheme="minorHAnsi"/>
          <w:sz w:val="20"/>
          <w:szCs w:val="20"/>
        </w:rPr>
      </w:pPr>
    </w:p>
    <w:sectPr w:rsidR="0033545A" w:rsidRPr="0033545A" w:rsidSect="00E713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3545A"/>
    <w:rsid w:val="0033545A"/>
    <w:rsid w:val="00CF79AD"/>
    <w:rsid w:val="00E7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B8"/>
  </w:style>
  <w:style w:type="paragraph" w:styleId="2">
    <w:name w:val="heading 2"/>
    <w:basedOn w:val="a"/>
    <w:link w:val="2Char"/>
    <w:uiPriority w:val="9"/>
    <w:qFormat/>
    <w:rsid w:val="0033545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3545A"/>
    <w:rPr>
      <w:color w:val="0000FF"/>
      <w:u w:val="single"/>
    </w:rPr>
  </w:style>
  <w:style w:type="character" w:customStyle="1" w:styleId="2Char">
    <w:name w:val="Επικεφαλίδα 2 Char"/>
    <w:basedOn w:val="a0"/>
    <w:link w:val="2"/>
    <w:uiPriority w:val="9"/>
    <w:rsid w:val="0033545A"/>
    <w:rPr>
      <w:rFonts w:ascii="Times New Roman" w:eastAsia="Times New Roman" w:hAnsi="Times New Roman" w:cs="Times New Roman"/>
      <w:b/>
      <w:bCs/>
      <w:sz w:val="36"/>
      <w:szCs w:val="36"/>
      <w:lang w:eastAsia="el-GR"/>
    </w:rPr>
  </w:style>
  <w:style w:type="character" w:customStyle="1" w:styleId="mw-headline">
    <w:name w:val="mw-headline"/>
    <w:basedOn w:val="a0"/>
    <w:rsid w:val="0033545A"/>
  </w:style>
  <w:style w:type="character" w:customStyle="1" w:styleId="mw-editsection">
    <w:name w:val="mw-editsection"/>
    <w:basedOn w:val="a0"/>
    <w:rsid w:val="0033545A"/>
  </w:style>
  <w:style w:type="character" w:customStyle="1" w:styleId="mw-editsection-bracket">
    <w:name w:val="mw-editsection-bracket"/>
    <w:basedOn w:val="a0"/>
    <w:rsid w:val="0033545A"/>
  </w:style>
  <w:style w:type="character" w:customStyle="1" w:styleId="mw-editsection-divider">
    <w:name w:val="mw-editsection-divider"/>
    <w:basedOn w:val="a0"/>
    <w:rsid w:val="0033545A"/>
  </w:style>
  <w:style w:type="paragraph" w:styleId="Web">
    <w:name w:val="Normal (Web)"/>
    <w:basedOn w:val="a"/>
    <w:uiPriority w:val="99"/>
    <w:semiHidden/>
    <w:unhideWhenUsed/>
    <w:rsid w:val="003354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354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5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46297">
      <w:bodyDiv w:val="1"/>
      <w:marLeft w:val="0"/>
      <w:marRight w:val="0"/>
      <w:marTop w:val="0"/>
      <w:marBottom w:val="0"/>
      <w:divBdr>
        <w:top w:val="none" w:sz="0" w:space="0" w:color="auto"/>
        <w:left w:val="none" w:sz="0" w:space="0" w:color="auto"/>
        <w:bottom w:val="none" w:sz="0" w:space="0" w:color="auto"/>
        <w:right w:val="none" w:sz="0" w:space="0" w:color="auto"/>
      </w:divBdr>
      <w:divsChild>
        <w:div w:id="181670059">
          <w:marLeft w:val="336"/>
          <w:marRight w:val="0"/>
          <w:marTop w:val="120"/>
          <w:marBottom w:val="312"/>
          <w:divBdr>
            <w:top w:val="none" w:sz="0" w:space="0" w:color="auto"/>
            <w:left w:val="none" w:sz="0" w:space="0" w:color="auto"/>
            <w:bottom w:val="none" w:sz="0" w:space="0" w:color="auto"/>
            <w:right w:val="none" w:sz="0" w:space="0" w:color="auto"/>
          </w:divBdr>
          <w:divsChild>
            <w:div w:id="658073230">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836072126">
      <w:bodyDiv w:val="1"/>
      <w:marLeft w:val="0"/>
      <w:marRight w:val="0"/>
      <w:marTop w:val="0"/>
      <w:marBottom w:val="0"/>
      <w:divBdr>
        <w:top w:val="none" w:sz="0" w:space="0" w:color="auto"/>
        <w:left w:val="none" w:sz="0" w:space="0" w:color="auto"/>
        <w:bottom w:val="none" w:sz="0" w:space="0" w:color="auto"/>
        <w:right w:val="none" w:sz="0" w:space="0" w:color="auto"/>
      </w:divBdr>
    </w:div>
    <w:div w:id="904409726">
      <w:bodyDiv w:val="1"/>
      <w:marLeft w:val="0"/>
      <w:marRight w:val="0"/>
      <w:marTop w:val="0"/>
      <w:marBottom w:val="0"/>
      <w:divBdr>
        <w:top w:val="none" w:sz="0" w:space="0" w:color="auto"/>
        <w:left w:val="none" w:sz="0" w:space="0" w:color="auto"/>
        <w:bottom w:val="none" w:sz="0" w:space="0" w:color="auto"/>
        <w:right w:val="none" w:sz="0" w:space="0" w:color="auto"/>
      </w:divBdr>
    </w:div>
    <w:div w:id="986015144">
      <w:bodyDiv w:val="1"/>
      <w:marLeft w:val="0"/>
      <w:marRight w:val="0"/>
      <w:marTop w:val="0"/>
      <w:marBottom w:val="0"/>
      <w:divBdr>
        <w:top w:val="none" w:sz="0" w:space="0" w:color="auto"/>
        <w:left w:val="none" w:sz="0" w:space="0" w:color="auto"/>
        <w:bottom w:val="none" w:sz="0" w:space="0" w:color="auto"/>
        <w:right w:val="none" w:sz="0" w:space="0" w:color="auto"/>
      </w:divBdr>
    </w:div>
    <w:div w:id="9924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89%CF%80%CE%B5%CE%B9%CF%81%CE%BF%CF%82" TargetMode="External"/><Relationship Id="rId13" Type="http://schemas.openxmlformats.org/officeDocument/2006/relationships/hyperlink" Target="https://el.wikipedia.org/wiki/%CE%95%CE%BA%CF%80%CE%B1%CE%AF%CE%B4%CE%B5%CF%85%CF%83%CE%B7_%CF%84%CF%89%CE%BD_%CE%95%CE%BB%CE%BB%CE%AE%CE%BD%CF%89%CE%BD_%CF%83%CF%84%CE%B7%CE%BD_%CE%9F%CE%B8%CF%89%CE%BC%CE%B1%CE%BD%CE%B9%CE%BA%CE%AE_%CE%91%CF%85%CF%84%CE%BF%CE%BA%CF%81%CE%B1%CF%84%CE%BF%CF%81%CE%AF%CE%B1" TargetMode="External"/><Relationship Id="rId18" Type="http://schemas.openxmlformats.org/officeDocument/2006/relationships/hyperlink" Target="https://el.wikipedia.org/wiki/%CE%9C%CE%B1%CF%84%CE%B8%CE%B1%CE%AF%CE%BF%CF%82_%CE%A0%CE%B1%CF%81%CE%B1%CE%BD%CE%AF%CE%BA%CE%B1%CF%8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l.wikipedia.org/wiki/%CE%9A%CE%BF%CF%83%CE%BC%CE%AC%CF%82_%CE%BF_%CE%91%CE%B9%CF%84%CF%89%CE%BB%CF%8C%CF%82" TargetMode="External"/><Relationship Id="rId12" Type="http://schemas.openxmlformats.org/officeDocument/2006/relationships/hyperlink" Target="https://el.wikipedia.org/wiki/%CE%95%CE%BC%CE%BC%CE%B1%CE%BD%CE%BF%CF%85%CE%AE%CE%BB_%CE%A0%CE%B1%CF%80%CE%AC%CF%82" TargetMode="External"/><Relationship Id="rId17" Type="http://schemas.openxmlformats.org/officeDocument/2006/relationships/hyperlink" Target="https://el.wikipedia.org/wiki/%CE%95%CE%BA%CF%80%CE%B1%CE%AF%CE%B4%CE%B5%CF%85%CF%83%CE%B7_%CF%84%CF%89%CE%BD_%CE%95%CE%BB%CE%BB%CE%AE%CE%BD%CF%89%CE%BD_%CF%83%CF%84%CE%B7%CE%BD_%CE%9F%CE%B8%CF%89%CE%BC%CE%B1%CE%BD%CE%B9%CE%BA%CE%AE_%CE%91%CF%85%CF%84%CE%BF%CE%BA%CF%81%CE%B1%CF%84%CE%BF%CF%81%CE%AF%CE%B1" TargetMode="External"/><Relationship Id="rId2" Type="http://schemas.openxmlformats.org/officeDocument/2006/relationships/settings" Target="settings.xml"/><Relationship Id="rId16" Type="http://schemas.openxmlformats.org/officeDocument/2006/relationships/hyperlink" Target="https://el.wikipedia.org/wiki/%CE%9A%CF%89%CE%BD%CF%83%CF%84%CE%B1%CE%BD%CF%84%CE%AF%CE%BD%CE%BF%CF%82_%CE%9A%CE%BF%CF%8D%CE%BC%CE%B1%CF%8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wikipedia.org/wiki/%CE%94%CE%B1%CE%BD%CE%B9%CE%AE%CE%BB_%CE%A6%CE%B9%CE%BB%CE%B9%CF%80%CF%80%CE%AF%CE%B4%CE%B7%CF%82" TargetMode="External"/><Relationship Id="rId11" Type="http://schemas.openxmlformats.org/officeDocument/2006/relationships/hyperlink" Target="https://el.wikipedia.org/wiki/%CE%95%CE%BB%CE%BB%CE%B7%CE%BD%CE%B9%CE%BA%CE%AE_%CE%95%CF%80%CE%B1%CE%BD%CE%AC%CF%83%CF%84%CE%B1%CF%83%CE%B7_%CF%84%CE%BF%CF%85_1821" TargetMode="External"/><Relationship Id="rId5" Type="http://schemas.openxmlformats.org/officeDocument/2006/relationships/hyperlink" Target="https://el.wikipedia.org/wiki/%CE%93%CF%81%CE%B7%CE%B3%CF%8C%CF%81%CE%B9%CE%BF%CF%82_%CE%9A%CF%89%CE%BD%CF%83%CF%84%CE%B1%CE%BD%CF%84%CE%AC%CF%82" TargetMode="External"/><Relationship Id="rId15" Type="http://schemas.openxmlformats.org/officeDocument/2006/relationships/hyperlink" Target="https://el.wikipedia.org/wiki/%CE%9A%CE%B1%CF%80%CF%80%CE%B1%CE%B4%CE%BF%CE%BA%CE%AF%CE%B1" TargetMode="External"/><Relationship Id="rId10" Type="http://schemas.openxmlformats.org/officeDocument/2006/relationships/hyperlink" Target="https://el.wikipedia.org/wiki/%CE%9C%CE%BF%CE%BD%CE%AE_%CE%A0%CE%B1%CE%BD%CE%B1%CE%B3%CE%AF%CE%B1%CF%82_%CE%95%CE%B9%CE%BA%CE%BF%CF%83%CE%B9%CF%86%CE%BF%CE%B9%CE%BD%CE%AF%CF%83%CF%83%CE%B7%CF%82" TargetMode="External"/><Relationship Id="rId19" Type="http://schemas.openxmlformats.org/officeDocument/2006/relationships/hyperlink" Target="https://el.wikipedia.org/wiki/%CE%A4%CF%81%CF%8D%CF%86%CF%89%CE%BD_%CE%95%CF%85%CE%B1%CE%B3%CE%B3%CE%B5%CE%BB%CE%AF%CE%B4%CE%B7%CF%82" TargetMode="External"/><Relationship Id="rId4" Type="http://schemas.openxmlformats.org/officeDocument/2006/relationships/hyperlink" Target="https://el.wikipedia.org/wiki/%CE%91%CE%BD%CE%B1%CF%83%CF%84%CE%AC%CF%83%CE%B9%CE%BF%CF%82_%CE%A0%CE%BF%CE%BB%CF%85%CE%B6%CF%89%CE%AF%CE%B4%CE%B7%CF%82" TargetMode="External"/><Relationship Id="rId9" Type="http://schemas.openxmlformats.org/officeDocument/2006/relationships/hyperlink" Target="https://el.wikipedia.org/wiki/%CE%9D%CE%B5%CE%BF%CE%BA%CE%BB%CE%AE%CF%82_%CE%A3%CE%B1%CF%81%CF%81%CE%AE%CF%82" TargetMode="External"/><Relationship Id="rId14" Type="http://schemas.openxmlformats.org/officeDocument/2006/relationships/hyperlink" Target="https://el.wikipedia.org/wiki/%CE%9D%CE%B1%CF%80%CE%BF%CE%BB%CE%AD%CF%89%CE%BD_%CE%91%CE%84_%CF%84%CE%B7%CF%82_%CE%93%CE%B1%CE%BB%CE%BB%CE%AF%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2468</Words>
  <Characters>13332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1</cp:revision>
  <dcterms:created xsi:type="dcterms:W3CDTF">2022-05-01T10:40:00Z</dcterms:created>
  <dcterms:modified xsi:type="dcterms:W3CDTF">2022-05-01T10:52:00Z</dcterms:modified>
</cp:coreProperties>
</file>