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130"/>
        <w:gridCol w:w="6067"/>
      </w:tblGrid>
      <w:tr w:rsidR="00B23638">
        <w:trPr>
          <w:trHeight w:val="397"/>
        </w:trPr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B23638" w:rsidRDefault="00B57A7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706158" cy="1289538"/>
                  <wp:effectExtent l="0" t="0" r="8890" b="635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58" cy="128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2"/>
            <w:tcBorders>
              <w:top w:val="dotted" w:sz="4" w:space="0" w:color="auto"/>
            </w:tcBorders>
            <w:vAlign w:val="bottom"/>
          </w:tcPr>
          <w:p w:rsidR="00B23638" w:rsidRDefault="00B57A74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nl-NL"/>
              </w:rPr>
              <w:t>TEAM</w:t>
            </w:r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: 7 </w:t>
            </w:r>
          </w:p>
        </w:tc>
      </w:tr>
      <w:tr w:rsidR="00B23638">
        <w:trPr>
          <w:trHeight w:val="397"/>
        </w:trPr>
        <w:tc>
          <w:tcPr>
            <w:tcW w:w="2976" w:type="dxa"/>
            <w:vMerge/>
          </w:tcPr>
          <w:p w:rsidR="00B23638" w:rsidRDefault="00B2363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</w:p>
        </w:tc>
        <w:tc>
          <w:tcPr>
            <w:tcW w:w="1130" w:type="dxa"/>
            <w:vAlign w:val="bottom"/>
          </w:tcPr>
          <w:p w:rsidR="00B23638" w:rsidRDefault="00B57A74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  <w:r>
              <w:rPr>
                <w:rFonts w:ascii="Tahoma" w:hAnsi="Tahoma" w:cs="Tahoma"/>
                <w:lang w:val="en-US" w:eastAsia="nl-NL"/>
              </w:rPr>
              <w:t>Belgium</w:t>
            </w:r>
          </w:p>
          <w:p w:rsidR="00B23638" w:rsidRDefault="00B23638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  <w:p w:rsidR="00B23638" w:rsidRDefault="00B23638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</w:tc>
        <w:tc>
          <w:tcPr>
            <w:tcW w:w="6067" w:type="dxa"/>
          </w:tcPr>
          <w:p w:rsidR="00B23638" w:rsidRDefault="00B57A7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Sien</w:t>
            </w:r>
            <w:proofErr w:type="spellEnd"/>
            <w:r w:rsid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="00CC079C" w:rsidRP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>Gryspeert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Leonita</w:t>
            </w:r>
            <w:proofErr w:type="spellEnd"/>
            <w:r w:rsid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>Zeqiri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, Victor</w:t>
            </w:r>
            <w:r w:rsid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Van Win</w:t>
            </w:r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and Arne</w:t>
            </w:r>
            <w:r w:rsid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="00CC079C" w:rsidRPr="00CC079C">
              <w:rPr>
                <w:rFonts w:ascii="Tahoma" w:hAnsi="Tahoma" w:cs="Tahoma"/>
                <w:sz w:val="20"/>
                <w:szCs w:val="20"/>
                <w:lang w:val="en-US" w:eastAsia="nl-NL"/>
              </w:rPr>
              <w:t>Vercruysse</w:t>
            </w:r>
            <w:proofErr w:type="spellEnd"/>
          </w:p>
        </w:tc>
      </w:tr>
      <w:tr w:rsidR="00B23638" w:rsidRPr="00636C36">
        <w:trPr>
          <w:trHeight w:val="397"/>
        </w:trPr>
        <w:tc>
          <w:tcPr>
            <w:tcW w:w="2976" w:type="dxa"/>
            <w:vAlign w:val="center"/>
          </w:tcPr>
          <w:p w:rsidR="00B23638" w:rsidRDefault="00B57A74">
            <w:pPr>
              <w:spacing w:after="0" w:line="360" w:lineRule="auto"/>
              <w:rPr>
                <w:rFonts w:ascii="Tahoma" w:hAnsi="Tahoma" w:cs="Tahoma"/>
                <w:sz w:val="28"/>
                <w:szCs w:val="28"/>
                <w:lang w:val="en-US" w:eastAsia="nl-NL"/>
              </w:rPr>
            </w:pPr>
            <w:r>
              <w:rPr>
                <w:rFonts w:ascii="Tahoma" w:hAnsi="Tahoma" w:cs="Tahoma"/>
                <w:sz w:val="28"/>
                <w:szCs w:val="28"/>
                <w:lang w:val="en-US" w:eastAsia="nl-NL"/>
              </w:rPr>
              <w:t>Smashing! Real-world clashes into physics classes</w:t>
            </w:r>
          </w:p>
        </w:tc>
        <w:tc>
          <w:tcPr>
            <w:tcW w:w="1130" w:type="dxa"/>
            <w:vAlign w:val="bottom"/>
          </w:tcPr>
          <w:p w:rsidR="00B23638" w:rsidRDefault="00B57A74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  <w:r>
              <w:rPr>
                <w:rFonts w:ascii="Tahoma" w:hAnsi="Tahoma" w:cs="Tahoma"/>
                <w:lang w:val="en-US" w:eastAsia="nl-NL"/>
              </w:rPr>
              <w:t>Italy</w:t>
            </w:r>
          </w:p>
          <w:p w:rsidR="00B23638" w:rsidRDefault="00B23638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  <w:p w:rsidR="00B23638" w:rsidRDefault="00B23638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</w:tc>
        <w:tc>
          <w:tcPr>
            <w:tcW w:w="6067" w:type="dxa"/>
          </w:tcPr>
          <w:p w:rsidR="00B23638" w:rsidRPr="00CF5407" w:rsidRDefault="00B57A7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t-IT" w:eastAsia="nl-NL"/>
              </w:rPr>
            </w:pPr>
            <w:r w:rsidRPr="00CF5407">
              <w:rPr>
                <w:rFonts w:ascii="Tahoma" w:hAnsi="Tahoma" w:cs="Tahoma"/>
                <w:sz w:val="20"/>
                <w:szCs w:val="20"/>
                <w:lang w:val="it-IT" w:eastAsia="nl-NL"/>
              </w:rPr>
              <w:t>Giulia</w:t>
            </w:r>
            <w:r w:rsidR="00CC079C" w:rsidRPr="00CF5407">
              <w:rPr>
                <w:rFonts w:ascii="Tahoma" w:hAnsi="Tahoma" w:cs="Tahoma"/>
                <w:sz w:val="20"/>
                <w:szCs w:val="20"/>
                <w:lang w:val="it-IT" w:eastAsia="nl-NL"/>
              </w:rPr>
              <w:t xml:space="preserve"> Albanese</w:t>
            </w:r>
            <w:r w:rsidRPr="00CF5407">
              <w:rPr>
                <w:rFonts w:ascii="Tahoma" w:hAnsi="Tahoma" w:cs="Tahoma"/>
                <w:sz w:val="20"/>
                <w:szCs w:val="20"/>
                <w:lang w:val="it-IT" w:eastAsia="nl-NL"/>
              </w:rPr>
              <w:t xml:space="preserve">, Pietro </w:t>
            </w:r>
            <w:r w:rsidR="00CC079C" w:rsidRPr="00CF5407">
              <w:rPr>
                <w:rFonts w:ascii="Tahoma" w:hAnsi="Tahoma" w:cs="Tahoma"/>
                <w:sz w:val="20"/>
                <w:szCs w:val="20"/>
                <w:lang w:val="it-IT" w:eastAsia="nl-NL"/>
              </w:rPr>
              <w:t xml:space="preserve">Carnevali </w:t>
            </w:r>
            <w:r w:rsidRPr="00CF5407">
              <w:rPr>
                <w:rFonts w:ascii="Tahoma" w:hAnsi="Tahoma" w:cs="Tahoma"/>
                <w:sz w:val="20"/>
                <w:szCs w:val="20"/>
                <w:lang w:val="it-IT" w:eastAsia="nl-NL"/>
              </w:rPr>
              <w:t>and Caterina</w:t>
            </w:r>
            <w:r w:rsidR="00CC079C" w:rsidRPr="00CF5407">
              <w:rPr>
                <w:rFonts w:ascii="Tahoma" w:hAnsi="Tahoma" w:cs="Tahoma"/>
                <w:sz w:val="20"/>
                <w:szCs w:val="20"/>
                <w:lang w:val="it-IT" w:eastAsia="nl-NL"/>
              </w:rPr>
              <w:t xml:space="preserve"> Zaccari</w:t>
            </w:r>
          </w:p>
        </w:tc>
      </w:tr>
      <w:tr w:rsidR="00B23638">
        <w:trPr>
          <w:trHeight w:val="397"/>
        </w:trPr>
        <w:tc>
          <w:tcPr>
            <w:tcW w:w="10173" w:type="dxa"/>
            <w:gridSpan w:val="3"/>
            <w:vAlign w:val="bottom"/>
          </w:tcPr>
          <w:p w:rsidR="00B23638" w:rsidRDefault="00B57A7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 xml:space="preserve">EXPERIMENT:  </w:t>
            </w:r>
          </w:p>
        </w:tc>
      </w:tr>
    </w:tbl>
    <w:p w:rsidR="00636C36" w:rsidRPr="006E5C0D" w:rsidRDefault="00636C36" w:rsidP="00636C36">
      <w:pPr>
        <w:pStyle w:val="Lijstalinea"/>
        <w:numPr>
          <w:ilvl w:val="0"/>
          <w:numId w:val="10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 w:rsidRPr="006E5C0D">
        <w:rPr>
          <w:rFonts w:ascii="Arial" w:hAnsi="Arial" w:cs="Arial"/>
          <w:sz w:val="28"/>
          <w:szCs w:val="28"/>
          <w:lang w:val="en-US"/>
        </w:rPr>
        <w:t>ORIENTATION</w:t>
      </w:r>
    </w:p>
    <w:p w:rsidR="00636C36" w:rsidRPr="006E5C0D" w:rsidRDefault="00636C36" w:rsidP="00636C36">
      <w:pPr>
        <w:pStyle w:val="Lijstalinea"/>
        <w:numPr>
          <w:ilvl w:val="1"/>
          <w:numId w:val="11"/>
        </w:numPr>
        <w:spacing w:line="360" w:lineRule="auto"/>
        <w:contextualSpacing w:val="0"/>
        <w:rPr>
          <w:rFonts w:ascii="Arial" w:hAnsi="Arial" w:cs="Arial"/>
          <w:lang w:val="en-US"/>
        </w:rPr>
      </w:pPr>
      <w:r w:rsidRPr="006E5C0D">
        <w:rPr>
          <w:rFonts w:ascii="Arial" w:hAnsi="Arial" w:cs="Arial"/>
          <w:b/>
          <w:lang w:val="en-US"/>
        </w:rPr>
        <w:t>Research question:</w:t>
      </w:r>
    </w:p>
    <w:p w:rsidR="00636C36" w:rsidRDefault="00636C36" w:rsidP="00636C36">
      <w:pPr>
        <w:pStyle w:val="Lijstalinea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drop balls with different mass, but of the same material, from the same height, will their mass affect the impact of the collision? </w:t>
      </w:r>
    </w:p>
    <w:p w:rsidR="00636C36" w:rsidRDefault="00636C36" w:rsidP="00636C36">
      <w:pPr>
        <w:pStyle w:val="Lijstalinea"/>
        <w:spacing w:line="360" w:lineRule="auto"/>
        <w:ind w:left="792"/>
        <w:contextualSpacing w:val="0"/>
        <w:rPr>
          <w:rFonts w:ascii="Arial" w:hAnsi="Arial" w:cs="Arial"/>
          <w:b/>
          <w:lang w:val="en-US"/>
        </w:rPr>
      </w:pPr>
      <w:r w:rsidRPr="00CE41F3">
        <w:rPr>
          <w:rFonts w:ascii="Arial" w:hAnsi="Arial" w:cs="Arial"/>
          <w:b/>
          <w:lang w:val="en-US"/>
        </w:rPr>
        <w:t xml:space="preserve">Sub-questions: </w:t>
      </w:r>
      <w:r>
        <w:rPr>
          <w:rFonts w:ascii="Arial" w:hAnsi="Arial" w:cs="Arial"/>
          <w:b/>
          <w:lang w:val="en-US"/>
        </w:rPr>
        <w:t xml:space="preserve"> </w:t>
      </w:r>
    </w:p>
    <w:p w:rsidR="00636C36" w:rsidRDefault="00636C36" w:rsidP="00636C36">
      <w:pPr>
        <w:pStyle w:val="Lijstalinea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1) </w:t>
      </w:r>
      <w:r w:rsidRPr="00515204">
        <w:rPr>
          <w:rFonts w:ascii="Arial" w:hAnsi="Arial" w:cs="Arial"/>
          <w:lang w:val="en-US"/>
        </w:rPr>
        <w:t>What force will be exerted on the sand by the different balls?</w:t>
      </w:r>
    </w:p>
    <w:p w:rsidR="00636C36" w:rsidRPr="00764ECB" w:rsidRDefault="00636C36" w:rsidP="00636C36">
      <w:pPr>
        <w:pStyle w:val="Lijstalinea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2) </w:t>
      </w:r>
      <w:r w:rsidRPr="00CE41F3">
        <w:rPr>
          <w:rFonts w:ascii="Arial" w:hAnsi="Arial" w:cs="Arial"/>
          <w:lang w:val="en-US"/>
        </w:rPr>
        <w:t>What work will the sand do on the different balls?</w:t>
      </w:r>
    </w:p>
    <w:p w:rsidR="00636C36" w:rsidRPr="00764ECB" w:rsidRDefault="00636C36" w:rsidP="00636C36">
      <w:pPr>
        <w:pStyle w:val="Lijstalinea"/>
        <w:numPr>
          <w:ilvl w:val="1"/>
          <w:numId w:val="11"/>
        </w:numPr>
        <w:spacing w:line="360" w:lineRule="auto"/>
        <w:contextualSpacing w:val="0"/>
        <w:rPr>
          <w:rFonts w:ascii="Arial" w:hAnsi="Arial" w:cs="Arial"/>
          <w:b/>
          <w:lang w:val="en-US"/>
        </w:rPr>
      </w:pPr>
      <w:r w:rsidRPr="006E5C0D">
        <w:rPr>
          <w:rFonts w:ascii="Arial" w:hAnsi="Arial" w:cs="Arial"/>
          <w:b/>
          <w:lang w:val="en-US"/>
        </w:rPr>
        <w:t>Hypothesis</w:t>
      </w:r>
    </w:p>
    <w:p w:rsidR="00636C36" w:rsidRPr="004B3E2E" w:rsidRDefault="00636C36" w:rsidP="00636C36">
      <w:pPr>
        <w:pStyle w:val="Lijstalinea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greater the mass of the ball, the greater the force exerted during the collision, so the greater the impact of the collision. </w:t>
      </w:r>
    </w:p>
    <w:p w:rsidR="00B23638" w:rsidRDefault="00B57A74">
      <w:pPr>
        <w:pStyle w:val="Lijstalinea"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>PREPARATION</w:t>
      </w:r>
    </w:p>
    <w:p w:rsidR="00B23638" w:rsidRDefault="00B57A74">
      <w:pPr>
        <w:pStyle w:val="Lijstalinea"/>
        <w:numPr>
          <w:ilvl w:val="1"/>
          <w:numId w:val="6"/>
        </w:numPr>
        <w:spacing w:line="360" w:lineRule="auto"/>
        <w:ind w:left="992" w:hanging="567"/>
        <w:contextualSpacing w:val="0"/>
        <w:jc w:val="both"/>
      </w:pPr>
      <w:r>
        <w:rPr>
          <w:rFonts w:ascii="Arial" w:hAnsi="Arial" w:cs="Arial"/>
          <w:b/>
          <w:szCs w:val="24"/>
          <w:lang w:val="en-US"/>
        </w:rPr>
        <w:t>Material</w:t>
      </w:r>
      <w:r>
        <w:rPr>
          <w:rFonts w:ascii="Arial" w:hAnsi="Arial" w:cs="Arial"/>
          <w:szCs w:val="24"/>
          <w:lang w:val="en-US"/>
        </w:rPr>
        <w:t>:</w:t>
      </w:r>
    </w:p>
    <w:p w:rsidR="00B23638" w:rsidRPr="00636C36" w:rsidRDefault="00B57A74">
      <w:pPr>
        <w:pStyle w:val="Lijstalinea"/>
        <w:rPr>
          <w:sz w:val="22"/>
          <w:szCs w:val="18"/>
          <w:lang w:val="en-US"/>
        </w:rPr>
      </w:pPr>
      <w:r w:rsidRPr="00C644B1">
        <w:rPr>
          <w:rFonts w:ascii="Arial" w:hAnsi="Arial" w:cs="Arial"/>
          <w:sz w:val="22"/>
          <w:szCs w:val="22"/>
          <w:lang w:val="en-GB"/>
        </w:rPr>
        <w:t xml:space="preserve">•Plasticine                                                  </w:t>
      </w:r>
      <w:r w:rsidR="00C644B1">
        <w:rPr>
          <w:rFonts w:ascii="Arial" w:hAnsi="Arial" w:cs="Arial"/>
          <w:sz w:val="22"/>
          <w:szCs w:val="22"/>
          <w:lang w:val="en-GB"/>
        </w:rPr>
        <w:t xml:space="preserve">       </w:t>
      </w:r>
      <w:r w:rsidRPr="00C644B1">
        <w:rPr>
          <w:rFonts w:ascii="Arial" w:hAnsi="Arial" w:cs="Arial"/>
          <w:sz w:val="22"/>
          <w:szCs w:val="22"/>
          <w:lang w:val="en-GB"/>
        </w:rPr>
        <w:t>●   Weights with different masses                                                                     •Flour</w:t>
      </w:r>
    </w:p>
    <w:p w:rsidR="00B23638" w:rsidRPr="00636C36" w:rsidRDefault="00B57A74">
      <w:pPr>
        <w:pStyle w:val="Lijstalinea"/>
        <w:rPr>
          <w:sz w:val="22"/>
          <w:szCs w:val="18"/>
          <w:lang w:val="en-US"/>
        </w:rPr>
      </w:pPr>
      <w:r w:rsidRPr="00C644B1">
        <w:rPr>
          <w:rFonts w:ascii="Arial" w:hAnsi="Arial" w:cs="Arial"/>
          <w:sz w:val="22"/>
          <w:szCs w:val="22"/>
          <w:lang w:val="en-GB"/>
        </w:rPr>
        <w:t xml:space="preserve">•Meterstick                                                 </w:t>
      </w:r>
      <w:r w:rsidR="00C644B1">
        <w:rPr>
          <w:rFonts w:ascii="Arial" w:hAnsi="Arial" w:cs="Arial"/>
          <w:sz w:val="22"/>
          <w:szCs w:val="22"/>
          <w:lang w:val="en-GB"/>
        </w:rPr>
        <w:t xml:space="preserve">       </w:t>
      </w:r>
      <w:r w:rsidRPr="00C644B1">
        <w:rPr>
          <w:rFonts w:ascii="Arial" w:hAnsi="Arial" w:cs="Arial"/>
          <w:sz w:val="22"/>
          <w:szCs w:val="22"/>
          <w:lang w:val="en-GB"/>
        </w:rPr>
        <w:t>●    Plastic container</w:t>
      </w:r>
    </w:p>
    <w:p w:rsidR="00B23638" w:rsidRPr="00636C36" w:rsidRDefault="000E5196">
      <w:pPr>
        <w:rPr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lang w:val="en-GB"/>
        </w:rPr>
        <w:pict>
          <v:rect id="1027" o:spid="_x0000_s1027" style="position:absolute;margin-left:307pt;margin-top:564pt;width:161.8pt;height:203.75pt;z-index:2;visibility:visible;mso-wrap-distance-left:0;mso-wrap-distance-right:0;mso-position-horizontal-relative:page;mso-position-vertical-relative:page;mso-width-relative:page;mso-height-relative:page" stroked="f" strokeweight="1pt">
            <v:fill r:id="rId8" o:title="" recolor="t" rotate="t" type="frame"/>
            <w10:wrap anchorx="page" anchory="page"/>
          </v:rect>
        </w:pict>
      </w:r>
      <w:r w:rsidR="00B57A74" w:rsidRPr="00C644B1">
        <w:rPr>
          <w:rFonts w:ascii="Arial" w:hAnsi="Arial" w:cs="Arial"/>
          <w:lang w:val="en-GB"/>
        </w:rPr>
        <w:t xml:space="preserve">           </w:t>
      </w:r>
      <w:r w:rsidR="00C644B1">
        <w:rPr>
          <w:rFonts w:ascii="Arial" w:hAnsi="Arial" w:cs="Arial"/>
          <w:lang w:val="en-GB"/>
        </w:rPr>
        <w:t xml:space="preserve"> </w:t>
      </w:r>
      <w:r w:rsidR="00B57A74" w:rsidRPr="00C644B1">
        <w:rPr>
          <w:rFonts w:ascii="Arial" w:hAnsi="Arial" w:cs="Arial"/>
          <w:lang w:val="en-GB"/>
        </w:rPr>
        <w:t xml:space="preserve">•Metallic support                                                                                                                                                       </w:t>
      </w:r>
    </w:p>
    <w:p w:rsidR="00B23638" w:rsidRPr="00636C36" w:rsidRDefault="00B57A74">
      <w:pPr>
        <w:rPr>
          <w:sz w:val="20"/>
          <w:szCs w:val="20"/>
          <w:lang w:val="en-US"/>
        </w:rPr>
      </w:pPr>
      <w:r w:rsidRPr="00C644B1">
        <w:rPr>
          <w:rFonts w:ascii="Arial" w:hAnsi="Arial" w:cs="Arial"/>
          <w:lang w:val="en-GB"/>
        </w:rPr>
        <w:t xml:space="preserve">    ●    Polystyrene ball with a hole</w:t>
      </w:r>
    </w:p>
    <w:p w:rsidR="00B23638" w:rsidRPr="00C644B1" w:rsidRDefault="00B57A74">
      <w:pPr>
        <w:ind w:left="720"/>
        <w:rPr>
          <w:rFonts w:ascii="Arial" w:hAnsi="Arial" w:cs="Arial"/>
          <w:sz w:val="20"/>
          <w:lang w:val="en-US"/>
        </w:rPr>
      </w:pPr>
      <w:r w:rsidRPr="00C644B1">
        <w:rPr>
          <w:rFonts w:ascii="Arial" w:hAnsi="Arial" w:cs="Arial"/>
          <w:lang w:val="en-GB"/>
        </w:rPr>
        <w:t xml:space="preserve">=&gt; (weight 11,5 g)                                                                                                                                                    </w:t>
      </w:r>
    </w:p>
    <w:p w:rsidR="00B23638" w:rsidRDefault="006B4A70">
      <w:pPr>
        <w:pStyle w:val="Lijstalinea"/>
        <w:spacing w:line="360" w:lineRule="auto"/>
        <w:ind w:left="0"/>
        <w:contextualSpacing w:val="0"/>
        <w:rPr>
          <w:rFonts w:ascii="Arial" w:hAnsi="Arial" w:cs="Arial"/>
          <w:b/>
          <w:lang w:val="en-US"/>
        </w:rPr>
      </w:pPr>
      <w:r w:rsidRPr="00C644B1">
        <w:rPr>
          <w:rFonts w:ascii="Arial" w:hAnsi="Arial" w:cs="Arial"/>
          <w:noProof/>
          <w:sz w:val="20"/>
          <w:szCs w:val="22"/>
          <w:lang w:val="it-IT" w:eastAsia="it-IT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8001000</wp:posOffset>
            </wp:positionV>
            <wp:extent cx="2228850" cy="1443990"/>
            <wp:effectExtent l="0" t="0" r="0" b="3810"/>
            <wp:wrapTopAndBottom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638" w:rsidRDefault="00B23638">
      <w:pPr>
        <w:pStyle w:val="Lijstalinea"/>
        <w:spacing w:line="360" w:lineRule="auto"/>
        <w:ind w:left="0"/>
        <w:contextualSpacing w:val="0"/>
        <w:rPr>
          <w:rFonts w:ascii="Arial" w:hAnsi="Arial" w:cs="Arial"/>
          <w:b/>
          <w:lang w:val="en-US"/>
        </w:rPr>
      </w:pPr>
    </w:p>
    <w:p w:rsidR="00B23638" w:rsidRDefault="00B57A7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2.2.   </w:t>
      </w:r>
      <w:r>
        <w:rPr>
          <w:rFonts w:ascii="Arial" w:hAnsi="Arial" w:cs="Arial"/>
          <w:b/>
          <w:lang w:val="en-US"/>
        </w:rPr>
        <w:t>Method:</w:t>
      </w:r>
    </w:p>
    <w:p w:rsidR="00B23638" w:rsidRPr="006278CC" w:rsidRDefault="000E519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lang w:val="en-GB"/>
        </w:rPr>
        <w:pict>
          <v:rect id="1029" o:spid="_x0000_s1026" style="position:absolute;margin-left:417.7pt;margin-top:141.75pt;width:110.05pt;height:150pt;z-index:-503316476;visibility:visible;mso-wrap-distance-left:8.5pt;mso-wrap-distance-right:8.5pt;mso-position-horizontal-relative:page;mso-position-vertical-relative:page;mso-width-relative:page;mso-height-relative:margin" wrapcoords="-147 0 -147 21492 21600 21492 21600 0 -147 0" stroked="f" strokeweight="1pt">
            <v:fill r:id="rId10" o:title="" recolor="t" rotate="t" type="frame"/>
            <w10:wrap type="tight" anchorx="page" anchory="page"/>
          </v:rect>
        </w:pict>
      </w:r>
      <w:r w:rsidR="00B57A74" w:rsidRPr="006278CC">
        <w:rPr>
          <w:rFonts w:ascii="Arial" w:hAnsi="Arial" w:cs="Arial"/>
          <w:lang w:val="en-US"/>
        </w:rPr>
        <w:t>•</w:t>
      </w:r>
      <w:r w:rsidR="00B57A74" w:rsidRPr="006278CC">
        <w:rPr>
          <w:rFonts w:ascii="Arial" w:hAnsi="Arial" w:cs="Arial"/>
          <w:sz w:val="24"/>
          <w:szCs w:val="24"/>
          <w:lang w:val="en-US"/>
        </w:rPr>
        <w:t xml:space="preserve">The experiment consists on </w:t>
      </w:r>
      <w:r w:rsidR="0017054C" w:rsidRPr="006278CC">
        <w:rPr>
          <w:rFonts w:ascii="Arial" w:hAnsi="Arial" w:cs="Arial"/>
          <w:sz w:val="24"/>
          <w:szCs w:val="24"/>
          <w:lang w:val="en-GB"/>
        </w:rPr>
        <w:t>dropping a polystyrene ball</w:t>
      </w:r>
      <w:r w:rsidR="00B57A74" w:rsidRPr="006278CC">
        <w:rPr>
          <w:rFonts w:ascii="Arial" w:hAnsi="Arial" w:cs="Arial"/>
          <w:sz w:val="24"/>
          <w:szCs w:val="24"/>
          <w:lang w:val="en-GB"/>
        </w:rPr>
        <w:t xml:space="preserve"> from an assigned height</w:t>
      </w:r>
      <w:r w:rsidR="0017054C" w:rsidRPr="006278CC">
        <w:rPr>
          <w:rFonts w:ascii="Arial" w:hAnsi="Arial" w:cs="Arial"/>
          <w:sz w:val="24"/>
          <w:szCs w:val="24"/>
          <w:lang w:val="en-GB"/>
        </w:rPr>
        <w:t>.</w:t>
      </w:r>
      <w:r w:rsidR="006278CC" w:rsidRPr="006278CC">
        <w:rPr>
          <w:rFonts w:ascii="Arial" w:hAnsi="Arial" w:cs="Arial"/>
          <w:sz w:val="24"/>
          <w:szCs w:val="24"/>
          <w:lang w:val="en-GB"/>
        </w:rPr>
        <w:t xml:space="preserve"> </w:t>
      </w:r>
      <w:r w:rsidR="0017054C" w:rsidRPr="006278CC">
        <w:rPr>
          <w:rFonts w:ascii="Arial" w:hAnsi="Arial" w:cs="Arial"/>
          <w:sz w:val="24"/>
          <w:szCs w:val="24"/>
          <w:lang w:val="en-GB"/>
        </w:rPr>
        <w:t xml:space="preserve">The ball has got </w:t>
      </w:r>
      <w:r w:rsidR="00B57A74" w:rsidRPr="006278CC">
        <w:rPr>
          <w:rFonts w:ascii="Arial" w:hAnsi="Arial" w:cs="Arial"/>
          <w:sz w:val="24"/>
          <w:szCs w:val="24"/>
          <w:lang w:val="en-GB"/>
        </w:rPr>
        <w:t xml:space="preserve">a hole (1), where it’s possible to insert different weights </w:t>
      </w:r>
      <w:r w:rsidR="006278CC" w:rsidRPr="006278CC">
        <w:rPr>
          <w:rFonts w:ascii="Arial" w:hAnsi="Arial" w:cs="Arial"/>
          <w:sz w:val="24"/>
          <w:szCs w:val="24"/>
          <w:lang w:val="en-GB"/>
        </w:rPr>
        <w:t>and plasticine,</w:t>
      </w:r>
      <w:r w:rsidR="00B57A74" w:rsidRPr="006278CC">
        <w:rPr>
          <w:rFonts w:ascii="Arial" w:hAnsi="Arial" w:cs="Arial"/>
          <w:sz w:val="24"/>
          <w:szCs w:val="24"/>
          <w:lang w:val="en-GB"/>
        </w:rPr>
        <w:t xml:space="preserve"> </w:t>
      </w:r>
      <w:r w:rsidR="0017054C" w:rsidRPr="006278CC">
        <w:rPr>
          <w:rFonts w:ascii="Arial" w:hAnsi="Arial" w:cs="Arial"/>
          <w:sz w:val="24"/>
          <w:szCs w:val="24"/>
          <w:lang w:val="en-GB"/>
        </w:rPr>
        <w:t>thus varying</w:t>
      </w:r>
      <w:r w:rsidR="00B57A74" w:rsidRPr="006278CC">
        <w:rPr>
          <w:rFonts w:ascii="Arial" w:hAnsi="Arial" w:cs="Arial"/>
          <w:sz w:val="24"/>
          <w:szCs w:val="24"/>
          <w:lang w:val="en-GB"/>
        </w:rPr>
        <w:t xml:space="preserve"> the mass (2)</w:t>
      </w:r>
      <w:r w:rsidR="0017054C" w:rsidRPr="006278CC">
        <w:rPr>
          <w:rFonts w:ascii="Arial" w:hAnsi="Arial" w:cs="Arial"/>
          <w:sz w:val="24"/>
          <w:szCs w:val="24"/>
          <w:lang w:val="en-GB"/>
        </w:rPr>
        <w:t xml:space="preserve">. The ball is dropped in </w:t>
      </w:r>
      <w:r w:rsidR="006278CC" w:rsidRPr="006278CC">
        <w:rPr>
          <w:rFonts w:ascii="Arial" w:hAnsi="Arial" w:cs="Arial"/>
          <w:sz w:val="24"/>
          <w:szCs w:val="24"/>
          <w:lang w:val="en-GB"/>
        </w:rPr>
        <w:t>a plastic container</w:t>
      </w:r>
      <w:r w:rsidR="0017054C" w:rsidRPr="006278CC">
        <w:rPr>
          <w:rFonts w:ascii="Arial" w:hAnsi="Arial" w:cs="Arial"/>
          <w:sz w:val="24"/>
          <w:szCs w:val="24"/>
          <w:lang w:val="en-GB"/>
        </w:rPr>
        <w:t xml:space="preserve"> </w:t>
      </w:r>
      <w:r w:rsidR="006278CC" w:rsidRPr="006278CC">
        <w:rPr>
          <w:rFonts w:ascii="Arial" w:hAnsi="Arial" w:cs="Arial"/>
          <w:sz w:val="24"/>
          <w:szCs w:val="24"/>
          <w:lang w:val="en-GB"/>
        </w:rPr>
        <w:t>¾ filled with flour</w:t>
      </w:r>
      <w:r w:rsidR="0017054C" w:rsidRPr="006278CC">
        <w:rPr>
          <w:rFonts w:ascii="Arial" w:hAnsi="Arial" w:cs="Arial"/>
          <w:sz w:val="24"/>
          <w:szCs w:val="24"/>
          <w:lang w:val="en-GB"/>
        </w:rPr>
        <w:t xml:space="preserve"> </w:t>
      </w:r>
      <w:r w:rsidR="00B57A74" w:rsidRPr="006278CC">
        <w:rPr>
          <w:rFonts w:ascii="Arial" w:hAnsi="Arial" w:cs="Arial"/>
          <w:sz w:val="24"/>
          <w:szCs w:val="24"/>
          <w:lang w:val="en-GB"/>
        </w:rPr>
        <w:t>(repeat th</w:t>
      </w:r>
      <w:r w:rsidR="006278CC" w:rsidRPr="006278CC">
        <w:rPr>
          <w:rFonts w:ascii="Arial" w:hAnsi="Arial" w:cs="Arial"/>
          <w:sz w:val="24"/>
          <w:szCs w:val="24"/>
          <w:lang w:val="en-GB"/>
        </w:rPr>
        <w:t>e</w:t>
      </w:r>
      <w:r w:rsidR="00B57A74" w:rsidRPr="006278CC">
        <w:rPr>
          <w:rFonts w:ascii="Arial" w:hAnsi="Arial" w:cs="Arial"/>
          <w:sz w:val="24"/>
          <w:szCs w:val="24"/>
          <w:lang w:val="en-GB"/>
        </w:rPr>
        <w:t xml:space="preserve"> procedure </w:t>
      </w:r>
      <w:r w:rsidR="00984ADA">
        <w:rPr>
          <w:rFonts w:ascii="Arial" w:hAnsi="Arial" w:cs="Arial"/>
          <w:sz w:val="24"/>
          <w:szCs w:val="24"/>
          <w:lang w:val="en-GB"/>
        </w:rPr>
        <w:t>two times for each mass).</w:t>
      </w:r>
    </w:p>
    <w:p w:rsidR="006278CC" w:rsidRPr="00636C36" w:rsidRDefault="00B57A74">
      <w:pPr>
        <w:rPr>
          <w:lang w:val="en-US"/>
        </w:rPr>
      </w:pPr>
      <w:r w:rsidRPr="006278CC">
        <w:rPr>
          <w:rFonts w:ascii="Arial" w:hAnsi="Arial" w:cs="Arial"/>
          <w:sz w:val="24"/>
          <w:szCs w:val="24"/>
          <w:lang w:val="en-GB"/>
        </w:rPr>
        <w:t>•</w:t>
      </w:r>
      <w:r w:rsidR="006278CC">
        <w:rPr>
          <w:rFonts w:ascii="Arial" w:hAnsi="Arial" w:cs="Arial"/>
          <w:sz w:val="24"/>
          <w:szCs w:val="24"/>
          <w:lang w:val="en-GB"/>
        </w:rPr>
        <w:t>O</w:t>
      </w:r>
      <w:r w:rsidRPr="006278CC">
        <w:rPr>
          <w:rFonts w:ascii="Arial" w:hAnsi="Arial" w:cs="Arial"/>
          <w:sz w:val="24"/>
          <w:szCs w:val="24"/>
          <w:lang w:val="en-GB"/>
        </w:rPr>
        <w:t xml:space="preserve">bserve the impact and measure its </w:t>
      </w:r>
      <w:r w:rsidR="006278CC" w:rsidRPr="006278CC">
        <w:rPr>
          <w:rFonts w:ascii="Arial" w:hAnsi="Arial" w:cs="Arial"/>
          <w:sz w:val="24"/>
          <w:szCs w:val="24"/>
          <w:lang w:val="en-GB"/>
        </w:rPr>
        <w:t>depth</w:t>
      </w:r>
      <w:r w:rsidRPr="006278CC">
        <w:rPr>
          <w:rFonts w:ascii="Arial" w:hAnsi="Arial" w:cs="Arial"/>
          <w:sz w:val="24"/>
          <w:szCs w:val="24"/>
          <w:lang w:val="en-GB"/>
        </w:rPr>
        <w:t xml:space="preserve"> with a </w:t>
      </w:r>
      <w:r w:rsidR="006278CC" w:rsidRPr="006278CC">
        <w:rPr>
          <w:rFonts w:ascii="Arial" w:hAnsi="Arial" w:cs="Arial"/>
          <w:sz w:val="24"/>
          <w:szCs w:val="24"/>
          <w:lang w:val="en-GB"/>
        </w:rPr>
        <w:t>meterstick</w:t>
      </w:r>
      <w:r w:rsidR="00984ADA">
        <w:rPr>
          <w:rFonts w:ascii="Arial" w:hAnsi="Arial" w:cs="Arial"/>
          <w:sz w:val="24"/>
          <w:szCs w:val="24"/>
          <w:lang w:val="en-GB"/>
        </w:rPr>
        <w:t>.</w:t>
      </w:r>
    </w:p>
    <w:p w:rsidR="00B23638" w:rsidRPr="00636C36" w:rsidRDefault="00B57A74">
      <w:pPr>
        <w:rPr>
          <w:lang w:val="en-US"/>
        </w:rPr>
      </w:pPr>
      <w:r w:rsidRPr="006278CC">
        <w:rPr>
          <w:rFonts w:ascii="Arial" w:hAnsi="Arial" w:cs="Arial"/>
          <w:sz w:val="24"/>
          <w:szCs w:val="24"/>
          <w:lang w:val="en-GB"/>
        </w:rPr>
        <w:t>•Repeat the same procedure increasing the mass of the ball</w:t>
      </w:r>
      <w:r w:rsidR="00984ADA">
        <w:rPr>
          <w:rFonts w:ascii="Arial" w:hAnsi="Arial" w:cs="Arial"/>
          <w:sz w:val="24"/>
          <w:szCs w:val="24"/>
          <w:lang w:val="en-GB"/>
        </w:rPr>
        <w:t>.</w:t>
      </w:r>
    </w:p>
    <w:p w:rsidR="00B23638" w:rsidRPr="00636C36" w:rsidRDefault="00B57A74">
      <w:pPr>
        <w:rPr>
          <w:lang w:val="en-US"/>
        </w:rPr>
      </w:pPr>
      <w:r w:rsidRPr="006278CC">
        <w:rPr>
          <w:rFonts w:ascii="Arial" w:hAnsi="Arial" w:cs="Arial"/>
          <w:sz w:val="24"/>
          <w:szCs w:val="24"/>
          <w:lang w:val="en-GB"/>
        </w:rPr>
        <w:t>•Regarding the analysis part, use</w:t>
      </w:r>
      <w:r w:rsidR="00984ADA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 xml:space="preserve"> inverse equations of the laws </w:t>
      </w:r>
      <w:r w:rsidRP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>of dynamics to calculate the ac</w:t>
      </w:r>
      <w:r w:rsidR="00984ADA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>celeration and the interaction</w:t>
      </w:r>
      <w:r w:rsidRP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 xml:space="preserve"> time between the balls and the flour</w:t>
      </w:r>
      <w:r w:rsidR="00984ADA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 xml:space="preserve"> during the fall, having the </w:t>
      </w:r>
      <w:r w:rsidRP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 xml:space="preserve">depth of the impact and the height of the fall.  </w:t>
      </w:r>
    </w:p>
    <w:p w:rsidR="00B23638" w:rsidRPr="00636C36" w:rsidRDefault="00B57A74">
      <w:pPr>
        <w:rPr>
          <w:lang w:val="en-US"/>
        </w:rPr>
      </w:pPr>
      <w:r w:rsidRPr="006278CC">
        <w:rPr>
          <w:rFonts w:ascii="Arial" w:hAnsi="Arial" w:cs="Arial"/>
          <w:sz w:val="24"/>
          <w:szCs w:val="24"/>
          <w:lang w:val="en-GB"/>
        </w:rPr>
        <w:t>•</w:t>
      </w:r>
      <w:r w:rsid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>U</w:t>
      </w:r>
      <w:r w:rsidRP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>se the acceleration</w:t>
      </w:r>
      <w:r w:rsid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 xml:space="preserve"> for</w:t>
      </w:r>
      <w:r w:rsidRPr="006278CC">
        <w:rPr>
          <w:rFonts w:ascii="Arial" w:hAnsi="Arial" w:cs="Arial"/>
          <w:color w:val="222222"/>
          <w:sz w:val="24"/>
          <w:szCs w:val="24"/>
          <w:shd w:val="clear" w:color="FFFFFF" w:fill="FFFFFF"/>
          <w:lang w:val="en-GB"/>
        </w:rPr>
        <w:t xml:space="preserve"> each mass to calculate the total force on the ball with the second Newton's law and the force on the flour by the ball with the third Newton's law.</w:t>
      </w:r>
    </w:p>
    <w:p w:rsidR="00B23638" w:rsidRPr="006278CC" w:rsidRDefault="00B23638">
      <w:pPr>
        <w:pStyle w:val="Lijstalinea"/>
        <w:spacing w:line="360" w:lineRule="auto"/>
        <w:ind w:left="858"/>
        <w:contextualSpacing w:val="0"/>
        <w:rPr>
          <w:rFonts w:ascii="Arial" w:hAnsi="Arial" w:cs="Arial"/>
          <w:b/>
          <w:lang w:val="en-US"/>
        </w:rPr>
      </w:pPr>
    </w:p>
    <w:p w:rsidR="00B23638" w:rsidRPr="006278CC" w:rsidRDefault="00B57A74">
      <w:pPr>
        <w:rPr>
          <w:sz w:val="20"/>
          <w:szCs w:val="20"/>
        </w:rPr>
      </w:pPr>
      <w:r w:rsidRPr="006278CC">
        <w:rPr>
          <w:rFonts w:ascii="Arial" w:hAnsi="Arial" w:cs="Arial"/>
          <w:lang w:val="en-GB"/>
        </w:rPr>
        <w:t xml:space="preserve"> 2) </w:t>
      </w:r>
      <w:r w:rsidRPr="006278CC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552575" cy="1682495"/>
            <wp:effectExtent l="0" t="0" r="0" b="0"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46" b="1906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8CC">
        <w:rPr>
          <w:rFonts w:ascii="Arial" w:hAnsi="Arial" w:cs="Arial"/>
          <w:lang w:val="en-GB"/>
        </w:rPr>
        <w:t xml:space="preserve">           </w:t>
      </w:r>
      <w:r w:rsidRPr="006278CC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562100" cy="1674621"/>
            <wp:effectExtent l="0" t="0" r="0" b="0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8CC">
        <w:rPr>
          <w:rFonts w:ascii="Arial" w:hAnsi="Arial" w:cs="Arial"/>
          <w:lang w:val="en-GB"/>
        </w:rPr>
        <w:t xml:space="preserve">             </w:t>
      </w:r>
      <w:r w:rsidRPr="006278CC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544447" cy="1685925"/>
            <wp:effectExtent l="0" t="0" r="0" b="0"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44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38" w:rsidRPr="006278CC" w:rsidRDefault="00B57A74">
      <w:pPr>
        <w:rPr>
          <w:sz w:val="20"/>
          <w:szCs w:val="20"/>
        </w:rPr>
      </w:pPr>
      <w:r w:rsidRPr="006278CC">
        <w:rPr>
          <w:rFonts w:ascii="Arial" w:hAnsi="Arial" w:cs="Arial"/>
          <w:lang w:val="en-GB"/>
        </w:rPr>
        <w:t xml:space="preserve">               </w:t>
      </w:r>
      <w:r w:rsidRPr="006278CC">
        <w:rPr>
          <w:rFonts w:ascii="Arial" w:hAnsi="Arial" w:cs="Arial"/>
          <w:highlight w:val="yellow"/>
          <w:lang w:val="en-GB"/>
        </w:rPr>
        <w:t>m = 30 g</w:t>
      </w:r>
      <w:r w:rsidRPr="006278CC">
        <w:rPr>
          <w:rFonts w:ascii="Arial" w:hAnsi="Arial" w:cs="Arial"/>
          <w:lang w:val="en-GB"/>
        </w:rPr>
        <w:t xml:space="preserve">                                   </w:t>
      </w:r>
      <w:r w:rsidRPr="006278CC">
        <w:rPr>
          <w:rFonts w:ascii="Arial" w:hAnsi="Arial" w:cs="Arial"/>
          <w:highlight w:val="green"/>
          <w:lang w:val="en-GB"/>
        </w:rPr>
        <w:t>m = 60 g</w:t>
      </w:r>
      <w:r w:rsidRPr="006278CC">
        <w:rPr>
          <w:rFonts w:ascii="Arial" w:hAnsi="Arial" w:cs="Arial"/>
          <w:lang w:val="en-GB"/>
        </w:rPr>
        <w:t xml:space="preserve">                                  </w:t>
      </w:r>
      <w:r w:rsidRPr="006278CC">
        <w:rPr>
          <w:rFonts w:ascii="Arial" w:hAnsi="Arial" w:cs="Arial"/>
          <w:highlight w:val="cyan"/>
          <w:lang w:val="en-GB"/>
        </w:rPr>
        <w:t>m = 120 g</w:t>
      </w:r>
    </w:p>
    <w:p w:rsidR="00B23638" w:rsidRPr="006278CC" w:rsidRDefault="00B2363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23638" w:rsidRPr="006278CC" w:rsidRDefault="00B23638">
      <w:pPr>
        <w:spacing w:after="0" w:line="240" w:lineRule="auto"/>
        <w:rPr>
          <w:rFonts w:ascii="Arial" w:hAnsi="Arial" w:cs="Arial"/>
          <w:sz w:val="24"/>
          <w:szCs w:val="24"/>
          <w:lang w:val="en-US" w:eastAsia="nl-NL"/>
        </w:rPr>
      </w:pPr>
    </w:p>
    <w:p w:rsidR="00B23638" w:rsidRDefault="00B57A74">
      <w:pPr>
        <w:pStyle w:val="Lijstalinea"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DATA ANALYSIS and DISCUSSION</w:t>
      </w:r>
    </w:p>
    <w:p w:rsidR="00B23638" w:rsidRDefault="00B57A74">
      <w:pPr>
        <w:pStyle w:val="Lijstalinea"/>
        <w:numPr>
          <w:ilvl w:val="1"/>
          <w:numId w:val="6"/>
        </w:numPr>
        <w:spacing w:line="36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Observations and Measurements</w:t>
      </w:r>
      <w:r>
        <w:rPr>
          <w:rFonts w:ascii="Arial" w:hAnsi="Arial" w:cs="Arial"/>
          <w:lang w:val="en-US"/>
        </w:rPr>
        <w:t>:</w:t>
      </w:r>
    </w:p>
    <w:p w:rsidR="00B23638" w:rsidRDefault="00B23638">
      <w:pPr>
        <w:pStyle w:val="Lijstalinea"/>
        <w:spacing w:line="360" w:lineRule="auto"/>
        <w:ind w:left="858"/>
        <w:contextualSpacing w:val="0"/>
        <w:rPr>
          <w:rFonts w:ascii="Arial" w:hAnsi="Arial" w:cs="Arial"/>
          <w:lang w:val="en-US"/>
        </w:rPr>
      </w:pPr>
    </w:p>
    <w:p w:rsidR="00B23638" w:rsidRDefault="00B57A74">
      <w:pPr>
        <w:pStyle w:val="Lijstalinea"/>
        <w:numPr>
          <w:ilvl w:val="1"/>
          <w:numId w:val="6"/>
        </w:numPr>
        <w:spacing w:line="360" w:lineRule="auto"/>
        <w:ind w:left="851" w:hanging="425"/>
        <w:contextualSpacing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Discussion:</w:t>
      </w:r>
    </w:p>
    <w:p w:rsidR="00B23638" w:rsidRDefault="00B23638">
      <w:pPr>
        <w:pStyle w:val="Lijstalinea"/>
        <w:spacing w:line="360" w:lineRule="auto"/>
        <w:ind w:left="851"/>
        <w:contextualSpacing w:val="0"/>
        <w:rPr>
          <w:rFonts w:ascii="Arial" w:hAnsi="Arial" w:cs="Arial"/>
          <w:lang w:val="en-US"/>
        </w:rPr>
      </w:pPr>
    </w:p>
    <w:p w:rsidR="00B23638" w:rsidRDefault="00B57A74">
      <w:pPr>
        <w:pStyle w:val="Lijstalinea"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REFLECTION</w:t>
      </w:r>
    </w:p>
    <w:p w:rsidR="00B23638" w:rsidRDefault="00B57A74">
      <w:pPr>
        <w:pStyle w:val="Lijstalinea"/>
        <w:numPr>
          <w:ilvl w:val="1"/>
          <w:numId w:val="6"/>
        </w:numPr>
        <w:spacing w:line="360" w:lineRule="auto"/>
        <w:ind w:left="851" w:hanging="425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Conclusion</w:t>
      </w:r>
      <w:r>
        <w:rPr>
          <w:rFonts w:ascii="Arial" w:hAnsi="Arial" w:cs="Arial"/>
          <w:lang w:val="en-US"/>
        </w:rPr>
        <w:t xml:space="preserve">: </w:t>
      </w:r>
    </w:p>
    <w:p w:rsidR="00B23638" w:rsidRDefault="00B57A74">
      <w:pPr>
        <w:pStyle w:val="Lijstalinea"/>
        <w:numPr>
          <w:ilvl w:val="1"/>
          <w:numId w:val="6"/>
        </w:numPr>
        <w:spacing w:line="360" w:lineRule="auto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lang w:val="en-US"/>
        </w:rPr>
        <w:t>Comparison</w:t>
      </w:r>
      <w:r>
        <w:rPr>
          <w:rFonts w:ascii="Arial" w:hAnsi="Arial" w:cs="Arial"/>
          <w:szCs w:val="24"/>
          <w:lang w:val="en-US"/>
        </w:rPr>
        <w:t xml:space="preserve"> of the results of the different countries</w:t>
      </w:r>
    </w:p>
    <w:p w:rsidR="00B23638" w:rsidRDefault="00B57A74">
      <w:pPr>
        <w:pStyle w:val="Lijstalinea"/>
        <w:numPr>
          <w:ilvl w:val="1"/>
          <w:numId w:val="6"/>
        </w:numPr>
        <w:spacing w:line="360" w:lineRule="auto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lang w:val="en-US"/>
        </w:rPr>
        <w:t>Reflection:</w:t>
      </w:r>
    </w:p>
    <w:p w:rsidR="00B23638" w:rsidRDefault="00B23638">
      <w:pPr>
        <w:pStyle w:val="Lijstalinea"/>
        <w:spacing w:line="360" w:lineRule="auto"/>
        <w:ind w:left="851"/>
        <w:contextualSpacing w:val="0"/>
        <w:rPr>
          <w:rFonts w:ascii="Arial" w:hAnsi="Arial" w:cs="Arial"/>
          <w:lang w:val="en-US"/>
        </w:rPr>
      </w:pPr>
    </w:p>
    <w:p w:rsidR="00B23638" w:rsidRDefault="00B57A74">
      <w:pPr>
        <w:pStyle w:val="Lijstalinea"/>
        <w:numPr>
          <w:ilvl w:val="0"/>
          <w:numId w:val="6"/>
        </w:numPr>
        <w:spacing w:before="240" w:line="360" w:lineRule="auto"/>
        <w:ind w:left="284" w:hanging="284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REFERENCES</w:t>
      </w:r>
    </w:p>
    <w:sectPr w:rsidR="00B23638" w:rsidSect="00D56F25">
      <w:footerReference w:type="default" r:id="rId14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96" w:rsidRDefault="000E5196">
      <w:pPr>
        <w:spacing w:after="0" w:line="240" w:lineRule="auto"/>
      </w:pPr>
      <w:r>
        <w:separator/>
      </w:r>
    </w:p>
  </w:endnote>
  <w:endnote w:type="continuationSeparator" w:id="0">
    <w:p w:rsidR="000E5196" w:rsidRDefault="000E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38" w:rsidRDefault="00B57A74">
    <w:pPr>
      <w:pStyle w:val="Voetteks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Experiment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96" w:rsidRDefault="000E5196">
      <w:pPr>
        <w:spacing w:after="0" w:line="240" w:lineRule="auto"/>
      </w:pPr>
      <w:r>
        <w:separator/>
      </w:r>
    </w:p>
  </w:footnote>
  <w:footnote w:type="continuationSeparator" w:id="0">
    <w:p w:rsidR="000E5196" w:rsidRDefault="000E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1C28AE"/>
    <w:lvl w:ilvl="0" w:tplc="9E4C54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FCB8A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1CB0F2F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1646D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00000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06"/>
    <w:multiLevelType w:val="hybridMultilevel"/>
    <w:tmpl w:val="2D5C9986"/>
    <w:lvl w:ilvl="0" w:tplc="3F54F75E">
      <w:start w:val="1"/>
      <w:numFmt w:val="decimal"/>
      <w:lvlText w:val="%1)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0B702DE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B148B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C60C81"/>
    <w:multiLevelType w:val="multilevel"/>
    <w:tmpl w:val="5F68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E3B13"/>
    <w:multiLevelType w:val="multilevel"/>
    <w:tmpl w:val="AFE2F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Ø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F1750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38"/>
    <w:rsid w:val="000E5196"/>
    <w:rsid w:val="0017054C"/>
    <w:rsid w:val="005F00DB"/>
    <w:rsid w:val="006278CC"/>
    <w:rsid w:val="00636C36"/>
    <w:rsid w:val="006B4A70"/>
    <w:rsid w:val="008337F0"/>
    <w:rsid w:val="00984ADA"/>
    <w:rsid w:val="00B23638"/>
    <w:rsid w:val="00B57A74"/>
    <w:rsid w:val="00C644B1"/>
    <w:rsid w:val="00CC079C"/>
    <w:rsid w:val="00CF5407"/>
    <w:rsid w:val="00D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9C2E112-6E8A-400C-8212-3EAC899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6F25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56F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rsid w:val="00D5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F25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5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F2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D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56F2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6F25"/>
    <w:pPr>
      <w:spacing w:after="0" w:line="240" w:lineRule="auto"/>
      <w:ind w:left="720"/>
      <w:contextualSpacing/>
    </w:pPr>
    <w:rPr>
      <w:sz w:val="24"/>
      <w:szCs w:val="20"/>
      <w:lang w:val="nl-NL" w:eastAsia="nl-NL"/>
    </w:rPr>
  </w:style>
  <w:style w:type="character" w:customStyle="1" w:styleId="PidipaginaCarattere">
    <w:name w:val="Piè di pagina Carattere"/>
    <w:basedOn w:val="Standaardalinea-lettertype"/>
    <w:rsid w:val="00D56F25"/>
  </w:style>
  <w:style w:type="character" w:customStyle="1" w:styleId="IntestazioneCarattere">
    <w:name w:val="Intestazione Carattere"/>
    <w:basedOn w:val="Standaardalinea-lettertype"/>
    <w:rsid w:val="00D5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DPB Gent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</dc:creator>
  <cp:lastModifiedBy>els.merveillie@molenland.be</cp:lastModifiedBy>
  <cp:revision>4</cp:revision>
  <cp:lastPrinted>2017-05-22T11:31:00Z</cp:lastPrinted>
  <dcterms:created xsi:type="dcterms:W3CDTF">2020-01-21T16:28:00Z</dcterms:created>
  <dcterms:modified xsi:type="dcterms:W3CDTF">2020-02-06T13:03:00Z</dcterms:modified>
</cp:coreProperties>
</file>