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C99" w14:textId="77777777" w:rsidR="005215CE" w:rsidRDefault="00104CF4">
      <w:pPr>
        <w:spacing w:before="120" w:after="120"/>
        <w:ind w:left="284" w:right="28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A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Sustainable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Future</w:t>
      </w:r>
    </w:p>
    <w:p w14:paraId="2E3066DF" w14:textId="77777777" w:rsidR="005215CE" w:rsidRDefault="00104CF4">
      <w:pPr>
        <w:spacing w:before="120" w:after="120"/>
        <w:ind w:left="284" w:righ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 ETKİNLİKLERİMİZİN 3. SINIF KAZANIMLARI İLE   MÜFREDATA               ENTEGRASYONU</w:t>
      </w:r>
    </w:p>
    <w:p w14:paraId="11E731F6" w14:textId="77777777" w:rsidR="005215CE" w:rsidRDefault="005215CE">
      <w:pPr>
        <w:spacing w:before="120" w:after="120"/>
        <w:ind w:left="284"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45FA4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ve Sohbetler/Web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Seminar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Chatrooms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85F60A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Öğrenciler ve Öğretmenler Tanışma Toplantısı,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ve Sohbet Odası Görüşmeleri</w:t>
      </w:r>
    </w:p>
    <w:p w14:paraId="423CA0FE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HB.3.1.1. Güçlü yönlerini ve güçlendirilmesi gereken yönlerini fark eder.</w:t>
      </w:r>
    </w:p>
    <w:p w14:paraId="2AF9156E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HB.3.1.2. Davranışlarının kendisini ve arkadaşlarını nasıl etkilediğini fark eder.</w:t>
      </w:r>
    </w:p>
    <w:p w14:paraId="30B7D8AE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HB.3.1.3. Ar</w:t>
      </w:r>
      <w:r>
        <w:rPr>
          <w:rFonts w:ascii="Arial" w:hAnsi="Arial" w:cs="Arial"/>
          <w:sz w:val="24"/>
          <w:szCs w:val="24"/>
        </w:rPr>
        <w:t>kadaşlarının davranışlarının kendisini nasıl etkilediğini fark eder.</w:t>
      </w:r>
    </w:p>
    <w:p w14:paraId="18005C23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HB.3.1.6. Okulunun bireysel ve toplumsal katkılarının fark eder.</w:t>
      </w:r>
    </w:p>
    <w:p w14:paraId="60DB64C8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HB.3.6.1. İnsan yaşamı açısından bitki ve hayvanların önemini kavrar</w:t>
      </w:r>
    </w:p>
    <w:p w14:paraId="5BB64417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HB.3.6.4 İnsanların doğal unsurlar üzerindeki etkisin</w:t>
      </w:r>
      <w:r>
        <w:rPr>
          <w:rFonts w:ascii="Arial" w:hAnsi="Arial" w:cs="Arial"/>
          <w:sz w:val="24"/>
          <w:szCs w:val="24"/>
        </w:rPr>
        <w:t>e yakın çevresinden örnekler verir.</w:t>
      </w:r>
    </w:p>
    <w:p w14:paraId="7A5F14B9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HB.3.6.5. Doğa ve çevreyi koruma konusunda sorumluluk alır.</w:t>
      </w:r>
    </w:p>
    <w:p w14:paraId="2CAAEC67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T.3.2.2. Hazırlıksız konuşmalar yapar. </w:t>
      </w:r>
    </w:p>
    <w:p w14:paraId="343BF42D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T.3.2.3. Çerçevesi belirli bir konu hakkında konuşur.</w:t>
      </w:r>
    </w:p>
    <w:p w14:paraId="7B132422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T.3.2.4. Konuşma stratejilerini uygular.</w:t>
      </w:r>
    </w:p>
    <w:p w14:paraId="285E18A0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T.3.1.7. Dinlediklerine/i</w:t>
      </w:r>
      <w:r>
        <w:rPr>
          <w:rFonts w:ascii="Arial" w:hAnsi="Arial" w:cs="Arial"/>
          <w:sz w:val="24"/>
          <w:szCs w:val="24"/>
        </w:rPr>
        <w:t>zlediklerine yönelik sorulara cevap verir.</w:t>
      </w:r>
    </w:p>
    <w:p w14:paraId="3CE377BC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T.3.1.12. Dinleme stratejilerini uygular.</w:t>
      </w:r>
    </w:p>
    <w:p w14:paraId="7D753751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Together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for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Peace</w:t>
      </w:r>
      <w:proofErr w:type="spellEnd"/>
    </w:p>
    <w:p w14:paraId="14D81E55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Öğrencilerimiz Barış ile ilgili soruları cevapladılar, görüşlerini bildirdiler. Bu etkinliğimizde </w:t>
      </w:r>
      <w:proofErr w:type="spellStart"/>
      <w:r>
        <w:rPr>
          <w:rFonts w:ascii="Arial" w:hAnsi="Arial" w:cs="Arial"/>
          <w:sz w:val="24"/>
          <w:szCs w:val="24"/>
        </w:rPr>
        <w:t>Menti</w:t>
      </w:r>
      <w:proofErr w:type="spellEnd"/>
      <w:r>
        <w:rPr>
          <w:rFonts w:ascii="Arial" w:hAnsi="Arial" w:cs="Arial"/>
          <w:sz w:val="24"/>
          <w:szCs w:val="24"/>
        </w:rPr>
        <w:t xml:space="preserve"> Web2 aracını kullandılar.</w:t>
      </w:r>
    </w:p>
    <w:p w14:paraId="421058C1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</w:t>
      </w:r>
      <w:r>
        <w:rPr>
          <w:rFonts w:ascii="Arial" w:hAnsi="Arial" w:cs="Arial"/>
          <w:sz w:val="24"/>
          <w:szCs w:val="24"/>
        </w:rPr>
        <w:t>5. Kısa yönergeler yazar.</w:t>
      </w:r>
    </w:p>
    <w:p w14:paraId="0829AE99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T.3.4.11. Yazdıklarını düzenler.</w:t>
      </w:r>
    </w:p>
    <w:p w14:paraId="421BC5D3" w14:textId="77777777" w:rsidR="005215CE" w:rsidRDefault="00104CF4">
      <w:pPr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T.3.4.12. Yazdıklarını paylaşır.</w:t>
      </w:r>
    </w:p>
    <w:p w14:paraId="3E8109DE" w14:textId="77777777" w:rsidR="005215CE" w:rsidRDefault="00104CF4">
      <w:pPr>
        <w:spacing w:before="120" w:after="120"/>
        <w:ind w:left="284" w:righ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T.3.4.17. Yazma stratejilerini uygular.</w:t>
      </w:r>
    </w:p>
    <w:p w14:paraId="776457CC" w14:textId="77777777" w:rsidR="005215CE" w:rsidRDefault="00104C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5F891841" w14:textId="77777777" w:rsidR="005215CE" w:rsidRDefault="00104C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PROJE POSTER VE LOGO YAPIMI</w:t>
      </w:r>
    </w:p>
    <w:p w14:paraId="29746C3A" w14:textId="77777777" w:rsidR="005215CE" w:rsidRDefault="00104CF4">
      <w:pPr>
        <w:pStyle w:val="AralkYok"/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G.3.1.1. Görsel sanat çalışmasını oluştururken </w:t>
      </w:r>
      <w:r>
        <w:rPr>
          <w:rFonts w:ascii="Arial" w:hAnsi="Arial" w:cs="Arial"/>
          <w:sz w:val="24"/>
          <w:szCs w:val="24"/>
        </w:rPr>
        <w:t>uygulama basamaklarını kullanır.</w:t>
      </w:r>
    </w:p>
    <w:p w14:paraId="7268B526" w14:textId="77777777" w:rsidR="005215CE" w:rsidRDefault="00104CF4">
      <w:pPr>
        <w:pStyle w:val="AralkYok"/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G.3.1.4. Gözleme dayalı çizimlerinde geometrik ve organik biçimleri kullanır.</w:t>
      </w:r>
    </w:p>
    <w:p w14:paraId="35FA68F8" w14:textId="77777777" w:rsidR="005215CE" w:rsidRDefault="00104CF4">
      <w:pPr>
        <w:pStyle w:val="AralkYok"/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G.3.1.5. İki boyutlu çalışmasında ön, orta, arka planı kullanır.</w:t>
      </w:r>
    </w:p>
    <w:p w14:paraId="6299B6CD" w14:textId="77777777" w:rsidR="005215CE" w:rsidRDefault="005215CE">
      <w:pPr>
        <w:pStyle w:val="AralkYok"/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</w:p>
    <w:p w14:paraId="3E06C5F7" w14:textId="77777777" w:rsidR="005215CE" w:rsidRDefault="00104CF4">
      <w:pPr>
        <w:pStyle w:val="AralkYok"/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4E5795C" w14:textId="77777777" w:rsidR="005215CE" w:rsidRDefault="00104CF4">
      <w:pPr>
        <w:pStyle w:val="AralkYok"/>
        <w:spacing w:before="120" w:after="120"/>
        <w:ind w:right="284"/>
        <w:jc w:val="both"/>
        <w:rPr>
          <w:rFonts w:ascii="Arial" w:hAnsi="Arial" w:cs="Arial"/>
          <w:b/>
          <w:bCs/>
          <w:color w:val="222222"/>
          <w:spacing w:val="8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Safer Internet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126D9617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Güvenli internet kullanımı konusunda öğrencilerimizi sunum yaparak bilgilendirdik,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 xml:space="preserve"> oyunumuzu sınıfımızda oynadık, kodlama çalışması yaptık.</w:t>
      </w:r>
    </w:p>
    <w:p w14:paraId="1123B7C4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HB.3.4.6. Günlük yaşamında güvenliğini tehdit edecek bir durumla karşılaştığında neler yapabileceğine ö</w:t>
      </w:r>
      <w:r>
        <w:rPr>
          <w:rFonts w:ascii="Arial" w:hAnsi="Arial" w:cs="Arial"/>
          <w:sz w:val="24"/>
          <w:szCs w:val="24"/>
        </w:rPr>
        <w:t xml:space="preserve">rnekler verir. </w:t>
      </w:r>
    </w:p>
    <w:p w14:paraId="224D91A7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M.3.4.1.3. En çok üç veri grubuna ait basit tabloları okur, yorumlar ve tablodan elde ettiği veriyi düzenler.</w:t>
      </w:r>
    </w:p>
    <w:p w14:paraId="14D97708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G.3.1.5. İki boyutlu çalışmasında ön, orta, arka planı kullanır.</w:t>
      </w:r>
    </w:p>
    <w:p w14:paraId="75B82CB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BO.3.2.2.13. Aktif ve sağlıklı hayat davranışı geliştirmek için ç</w:t>
      </w:r>
      <w:r>
        <w:rPr>
          <w:rFonts w:ascii="Arial" w:hAnsi="Arial" w:cs="Arial"/>
          <w:sz w:val="24"/>
          <w:szCs w:val="24"/>
        </w:rPr>
        <w:t>eşitli teknolojileri kullanır.</w:t>
      </w:r>
    </w:p>
    <w:p w14:paraId="35978ABF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Brainstorming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and Word Art</w:t>
      </w:r>
    </w:p>
    <w:p w14:paraId="11B29263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Projemizin beyin fırtınası ve kelime sanatı ile oluşturduğumuz </w:t>
      </w:r>
      <w:proofErr w:type="spellStart"/>
      <w:r>
        <w:rPr>
          <w:rFonts w:ascii="Arial" w:hAnsi="Arial" w:cs="Arial"/>
          <w:sz w:val="24"/>
          <w:szCs w:val="24"/>
        </w:rPr>
        <w:t>Wordart</w:t>
      </w:r>
      <w:proofErr w:type="spellEnd"/>
      <w:r>
        <w:rPr>
          <w:rFonts w:ascii="Arial" w:hAnsi="Arial" w:cs="Arial"/>
          <w:sz w:val="24"/>
          <w:szCs w:val="24"/>
        </w:rPr>
        <w:t xml:space="preserve"> etkinliğini video haline getirdik.</w:t>
      </w:r>
    </w:p>
    <w:p w14:paraId="0AA6A10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T.3.4.5. Kısa yönergeler yazar.</w:t>
      </w:r>
    </w:p>
    <w:p w14:paraId="357B705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T.3.4.11. Yazdıklarını düzenler</w:t>
      </w:r>
      <w:r>
        <w:rPr>
          <w:rFonts w:ascii="Arial" w:hAnsi="Arial" w:cs="Arial"/>
          <w:sz w:val="24"/>
          <w:szCs w:val="24"/>
        </w:rPr>
        <w:t>.</w:t>
      </w:r>
    </w:p>
    <w:p w14:paraId="5B909BCE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T.3.4.12. Yazdıklarını paylaşır.</w:t>
      </w:r>
    </w:p>
    <w:p w14:paraId="55B6198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G.3.1.7. Görsel sanat çalışmalarını oluştururken sanat elemanları ve tasarım ilkelerini kullanır. </w:t>
      </w:r>
    </w:p>
    <w:p w14:paraId="45FD6ABD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WORLD WATER DAY: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first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collaborative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work</w:t>
      </w:r>
      <w:proofErr w:type="spellEnd"/>
    </w:p>
    <w:p w14:paraId="25F4BEB0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Sürdürülebilir bir geleceğimiz için tükenebilir kaynaklarımızdan o</w:t>
      </w:r>
      <w:r>
        <w:rPr>
          <w:rFonts w:ascii="Arial" w:hAnsi="Arial" w:cs="Arial"/>
          <w:sz w:val="24"/>
          <w:szCs w:val="24"/>
        </w:rPr>
        <w:t>lan suyun önemini vurguladık. Alınacak tedbirleri paylaştık. Ortak ürünümüzü yaptık.</w:t>
      </w:r>
    </w:p>
    <w:p w14:paraId="39441A3D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F.3.6.2.1. Yaşadığı çevreyi tanır.</w:t>
      </w:r>
    </w:p>
    <w:p w14:paraId="04AF67C3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F.3.6.2.5. Doğal çevrenin canlılar için öneminin farkına varır.</w:t>
      </w:r>
    </w:p>
    <w:p w14:paraId="582C4FE6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F.3.6.2.6. Doğal çevreyi korumak için araştırma yaparak çözümler önerir.</w:t>
      </w:r>
    </w:p>
    <w:p w14:paraId="3701FCE7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HB.3.2.6. Evdeki kaynakların etkili ve verimli kullanımına yönelik özgün önerilerde bulunur. </w:t>
      </w:r>
    </w:p>
    <w:p w14:paraId="624FF54B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HB.3.6.5. Doğa ve çevreyi koruma konusunda sorumluluk alır.</w:t>
      </w:r>
    </w:p>
    <w:p w14:paraId="3082341C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First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group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Garden of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dreams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recycling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0E15E54D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Birinci grup olarak çeşitli ebatlarda topladığımız karton, ambalaj </w:t>
      </w:r>
      <w:proofErr w:type="gramStart"/>
      <w:r>
        <w:rPr>
          <w:rFonts w:ascii="Arial" w:hAnsi="Arial" w:cs="Arial"/>
          <w:sz w:val="24"/>
          <w:szCs w:val="24"/>
        </w:rPr>
        <w:t>kağıdı</w:t>
      </w:r>
      <w:proofErr w:type="gramEnd"/>
      <w:r>
        <w:rPr>
          <w:rFonts w:ascii="Arial" w:hAnsi="Arial" w:cs="Arial"/>
          <w:sz w:val="24"/>
          <w:szCs w:val="24"/>
        </w:rPr>
        <w:t>, tuvalet kağıdı ruloları, plastik kapakları ile okul, ev, geri dönüşüm kutularını minyatür şeklinde inşa ettik. Geri dönüşümün öneminin ve bilincinin farkına vardık.</w:t>
      </w:r>
    </w:p>
    <w:p w14:paraId="790A674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HB.3.6.6. </w:t>
      </w:r>
      <w:r>
        <w:rPr>
          <w:rFonts w:ascii="Arial" w:hAnsi="Arial" w:cs="Arial"/>
          <w:sz w:val="24"/>
          <w:szCs w:val="24"/>
        </w:rPr>
        <w:t>Geri dönüşümün kendisine ve yaşadığı çevreye olan katkısına örnekler verir.</w:t>
      </w:r>
    </w:p>
    <w:p w14:paraId="1F280FDE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Plastik, kâğıt, pil ve cam gibi maddelerin toplanma şekilleri ve tekrar kullanıma sunulma alanları örneklenir. Bu sürecin çevreye olan katkıları vurgulanır. Sayılan maddelerden</w:t>
      </w:r>
      <w:r>
        <w:rPr>
          <w:rFonts w:ascii="Arial" w:hAnsi="Arial" w:cs="Arial"/>
          <w:sz w:val="24"/>
          <w:szCs w:val="24"/>
        </w:rPr>
        <w:t xml:space="preserve"> birini kullanmak ve farklı işlev kazandırmak suretiyle sürdürülebilirlikte rol alabilecekleri fark ettirilir. </w:t>
      </w:r>
    </w:p>
    <w:p w14:paraId="5EF576D0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HB.3.6.5. Doğa ve çevreyi koruma konusunda sorumluluk alır.</w:t>
      </w:r>
    </w:p>
    <w:p w14:paraId="09DBE820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F.3.6.2.4. Yapay bir çevre tasarlar.</w:t>
      </w:r>
    </w:p>
    <w:p w14:paraId="5464CFF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F.3.6.2.6. Doğal çevreyi korumak için araştırm</w:t>
      </w:r>
      <w:r>
        <w:rPr>
          <w:rFonts w:ascii="Arial" w:hAnsi="Arial" w:cs="Arial"/>
          <w:sz w:val="24"/>
          <w:szCs w:val="24"/>
        </w:rPr>
        <w:t>a yaparak çözümler önerir.</w:t>
      </w:r>
    </w:p>
    <w:p w14:paraId="3A8A32DB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F.3.6.2.2. Yaşadığı çevrenin temizliğinde aktif görev alır.</w:t>
      </w:r>
    </w:p>
    <w:p w14:paraId="62CDE16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G.3.1.7. Görsel sanat çalışmalarını oluştururken sanat elemanları ve tasarım ilkelerini kullanır.</w:t>
      </w:r>
    </w:p>
    <w:p w14:paraId="0F4C670A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G.3.1.6. Ekleme, çıkarma, içten ve dıştan kuvvet uygulama </w:t>
      </w:r>
      <w:r>
        <w:rPr>
          <w:rFonts w:ascii="Arial" w:hAnsi="Arial" w:cs="Arial"/>
          <w:sz w:val="24"/>
          <w:szCs w:val="24"/>
        </w:rPr>
        <w:t>yoluyla farklı malzemeleri kullanarak üç boyutlu çalışma yapar.</w:t>
      </w:r>
    </w:p>
    <w:p w14:paraId="01199678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Serbest Etkinlik: Verilen zaman yönergelerine göre kurgulama yapar ve doğaçlar.</w:t>
      </w:r>
    </w:p>
    <w:p w14:paraId="4DAE3709" w14:textId="77777777" w:rsidR="005215CE" w:rsidRDefault="00104CF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Sürdürülebilir bir gelecek için okulumuzun bahçesine ve saksılarımıza çiçek ve tohum ektik. Rüyalar bahçe</w:t>
      </w:r>
      <w:r>
        <w:rPr>
          <w:rFonts w:ascii="Tahoma" w:hAnsi="Tahoma" w:cs="Tahoma"/>
          <w:b/>
          <w:bCs/>
          <w:sz w:val="24"/>
          <w:szCs w:val="24"/>
        </w:rPr>
        <w:t>mizi oluşturduk.</w:t>
      </w:r>
    </w:p>
    <w:p w14:paraId="2F822C03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HB.3.6.1. İnsan yaşamı açısından bitki ve hayvanların önemini kavrar.</w:t>
      </w:r>
    </w:p>
    <w:p w14:paraId="2FDF48EE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HB.3.6.2. Meyve ve sebzelerin yetişme koşullarını araştırır.</w:t>
      </w:r>
    </w:p>
    <w:p w14:paraId="23FDA423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HB.3.6.5. Doğa ve çevreyi koruma konusunda sorumluluk alır.</w:t>
      </w:r>
    </w:p>
    <w:p w14:paraId="548E85BD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F.3.6.2.5. Doğal çevrenin canlılar için öneminin</w:t>
      </w:r>
      <w:r>
        <w:rPr>
          <w:rFonts w:ascii="Arial" w:hAnsi="Arial" w:cs="Arial"/>
          <w:sz w:val="24"/>
          <w:szCs w:val="24"/>
        </w:rPr>
        <w:t xml:space="preserve"> farkına varır.</w:t>
      </w:r>
    </w:p>
    <w:p w14:paraId="7AAD983F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BO.3.2.2.10. Oyun ve fiziki etkinliklerde iş birliği becerileri geliştirir</w:t>
      </w:r>
    </w:p>
    <w:p w14:paraId="70B69B00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Third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collaborative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activity: A SUSTAINABLE STORY</w:t>
      </w:r>
    </w:p>
    <w:p w14:paraId="2865416B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Sürdürülebilir bir geleceğimiz için sınıfımızda hep birlikte bir </w:t>
      </w:r>
      <w:proofErr w:type="gramStart"/>
      <w:r>
        <w:rPr>
          <w:rFonts w:ascii="Arial" w:hAnsi="Arial" w:cs="Arial"/>
          <w:sz w:val="24"/>
          <w:szCs w:val="24"/>
        </w:rPr>
        <w:t>hikaye</w:t>
      </w:r>
      <w:proofErr w:type="gramEnd"/>
      <w:r>
        <w:rPr>
          <w:rFonts w:ascii="Arial" w:hAnsi="Arial" w:cs="Arial"/>
          <w:sz w:val="24"/>
          <w:szCs w:val="24"/>
        </w:rPr>
        <w:t xml:space="preserve"> yazdık. Hikayemizi e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halin</w:t>
      </w:r>
      <w:r>
        <w:rPr>
          <w:rFonts w:ascii="Arial" w:hAnsi="Arial" w:cs="Arial"/>
          <w:sz w:val="24"/>
          <w:szCs w:val="24"/>
        </w:rPr>
        <w:t>e getirdik.</w:t>
      </w:r>
    </w:p>
    <w:p w14:paraId="4F8B676F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T.3.4.3. Hikâye edici metin yazar.</w:t>
      </w:r>
    </w:p>
    <w:p w14:paraId="320BE4B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T.3.4.11. Yazdıklarını düzenler.</w:t>
      </w:r>
    </w:p>
    <w:p w14:paraId="0D512C33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T.3.4.12. Yazdıklarını paylaşır.</w:t>
      </w:r>
    </w:p>
    <w:p w14:paraId="7E196874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T.3.4.15. Harflerin yapısal özelliklerine uygun kısa metinler yazar.</w:t>
      </w:r>
    </w:p>
    <w:p w14:paraId="2FC938BB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T.3.4.17. Yazma stratejilerini uygular.</w:t>
      </w:r>
    </w:p>
    <w:p w14:paraId="55922AE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Serbest Etkinlik: Verilen zaman yö</w:t>
      </w:r>
      <w:r>
        <w:rPr>
          <w:rFonts w:ascii="Arial" w:hAnsi="Arial" w:cs="Arial"/>
          <w:sz w:val="24"/>
          <w:szCs w:val="24"/>
        </w:rPr>
        <w:t>nergelerine göre kurgulama yapar ve doğaçlar.</w:t>
      </w:r>
    </w:p>
    <w:p w14:paraId="63840ED8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Earth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Day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22nd April</w:t>
      </w:r>
    </w:p>
    <w:p w14:paraId="5C3A6024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Sınıfımızda geri dönüşüm oyunumuzu oynadık.</w:t>
      </w:r>
      <w:r>
        <w:rPr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Lıveworksheets</w:t>
      </w:r>
      <w:proofErr w:type="spellEnd"/>
      <w:r>
        <w:rPr>
          <w:rFonts w:ascii="Arial" w:hAnsi="Arial" w:cs="Arial"/>
          <w:sz w:val="24"/>
          <w:szCs w:val="24"/>
        </w:rPr>
        <w:t xml:space="preserve"> Web2 aracını kullandık.</w:t>
      </w:r>
    </w:p>
    <w:p w14:paraId="46871F97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HB.3.6.6. Geri dönüşümün kendisine ve yaşadığı çevreye olan </w:t>
      </w:r>
      <w:r>
        <w:rPr>
          <w:rFonts w:ascii="Arial" w:hAnsi="Arial" w:cs="Arial"/>
          <w:sz w:val="24"/>
          <w:szCs w:val="24"/>
        </w:rPr>
        <w:t>katkısına örnekler verir.</w:t>
      </w:r>
    </w:p>
    <w:p w14:paraId="48D3CDE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Plastik, kâğıt, pil ve cam gibi maddelerin toplanma şekilleri ve tekrar kullanıma sunulma alanları örneklenir. Bu sürecin çevreye olan katkıları vurgulanır. Sayılan maddelerden birini kullanmak ve farklı işlev kazandırmak sur</w:t>
      </w:r>
      <w:r>
        <w:rPr>
          <w:rFonts w:ascii="Arial" w:hAnsi="Arial" w:cs="Arial"/>
          <w:sz w:val="24"/>
          <w:szCs w:val="24"/>
        </w:rPr>
        <w:t xml:space="preserve">etiyle sürdürülebilirlikte rol alabilecekleri fark ettirilir. </w:t>
      </w:r>
    </w:p>
    <w:p w14:paraId="008E0B68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M.3.4.1.3. En çok üç veri grubuna ait basit tabloları okur, yorumlar ve tablodan elde ettiği veriyi düzenler.</w:t>
      </w:r>
    </w:p>
    <w:p w14:paraId="64584003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Mother’s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Day</w:t>
      </w:r>
    </w:p>
    <w:p w14:paraId="289CABE1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Annelerimize </w:t>
      </w:r>
      <w:proofErr w:type="spellStart"/>
      <w:r>
        <w:rPr>
          <w:rFonts w:ascii="Arial" w:hAnsi="Arial" w:cs="Arial"/>
          <w:sz w:val="24"/>
          <w:szCs w:val="24"/>
        </w:rPr>
        <w:t>Toony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Tool</w:t>
      </w:r>
      <w:proofErr w:type="spellEnd"/>
      <w:r>
        <w:rPr>
          <w:rFonts w:ascii="Arial" w:hAnsi="Arial" w:cs="Arial"/>
          <w:sz w:val="24"/>
          <w:szCs w:val="24"/>
        </w:rPr>
        <w:t xml:space="preserve"> Web2 aracı ile çok güzel </w:t>
      </w:r>
      <w:r>
        <w:rPr>
          <w:rFonts w:ascii="Arial" w:hAnsi="Arial" w:cs="Arial"/>
          <w:sz w:val="24"/>
          <w:szCs w:val="24"/>
        </w:rPr>
        <w:t>kartlar hazırladık.</w:t>
      </w:r>
    </w:p>
    <w:p w14:paraId="1D7A8E30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G.3.1.1. Görsel sanat çalışmasını oluştururken uygulama basamaklarını kullanır.</w:t>
      </w:r>
    </w:p>
    <w:p w14:paraId="01AD8ACD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G.3.1.7. Görsel sanat çalışmalarını oluştururken sanat elemanları ve tasarım ilkelerini kullanır. </w:t>
      </w:r>
    </w:p>
    <w:p w14:paraId="79B2994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T.3.4.1. Şiir yazar.</w:t>
      </w:r>
    </w:p>
    <w:p w14:paraId="53AE816C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T.3.4.12. Yazdıklarını paylaşır.</w:t>
      </w:r>
    </w:p>
    <w:p w14:paraId="68A7F428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Fourth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collaborative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work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eTWINNING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DAY</w:t>
      </w:r>
    </w:p>
    <w:p w14:paraId="0E4EA044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eTwinning günü etkinliğimizde her bir ortağımız bir harf yaptı. Biz ‘W’ harfini geri dönüşüm kapaklarımızdan oluşturduk.</w:t>
      </w:r>
    </w:p>
    <w:p w14:paraId="7966FC3C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G.3.1.7. Görsel sanat çalışmalarını oluştururken sanat elemanları ve tasa</w:t>
      </w:r>
      <w:r>
        <w:rPr>
          <w:rFonts w:ascii="Arial" w:hAnsi="Arial" w:cs="Arial"/>
          <w:sz w:val="24"/>
          <w:szCs w:val="24"/>
        </w:rPr>
        <w:t xml:space="preserve">rım ilkelerini kullanır. </w:t>
      </w:r>
    </w:p>
    <w:p w14:paraId="7EE77816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G.3.1.6. Ekleme, çıkarma, içten ve dıştan kuvvet uygulama yoluyla farklı malzemeleri kullanarak üç boyutlu çalışma yapar.</w:t>
      </w:r>
    </w:p>
    <w:p w14:paraId="10F6F295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T.3.4.5. Kısa yönergeler yazar.</w:t>
      </w:r>
    </w:p>
    <w:p w14:paraId="6CC50B14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T.3.4.11. Yazdıklarını düzenler.</w:t>
      </w:r>
    </w:p>
    <w:p w14:paraId="5E46ED0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T.3.4.12. Yazdıklarını paylaşır.</w:t>
      </w:r>
    </w:p>
    <w:p w14:paraId="61FF518C" w14:textId="77777777" w:rsidR="005215CE" w:rsidRDefault="005215CE">
      <w:pPr>
        <w:rPr>
          <w:rFonts w:ascii="Arial" w:hAnsi="Arial" w:cs="Arial"/>
          <w:b/>
          <w:bCs/>
          <w:sz w:val="28"/>
          <w:szCs w:val="28"/>
        </w:rPr>
      </w:pPr>
    </w:p>
    <w:p w14:paraId="1AE85050" w14:textId="77777777" w:rsidR="005215CE" w:rsidRDefault="005215CE">
      <w:pPr>
        <w:rPr>
          <w:rFonts w:ascii="Arial" w:hAnsi="Arial" w:cs="Arial"/>
          <w:b/>
          <w:bCs/>
          <w:sz w:val="28"/>
          <w:szCs w:val="28"/>
        </w:rPr>
      </w:pPr>
    </w:p>
    <w:p w14:paraId="5D5DC87B" w14:textId="77777777" w:rsidR="005215CE" w:rsidRDefault="00104CF4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Evalation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Form For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(Google Form Proje Değerlendirme)</w:t>
      </w:r>
    </w:p>
    <w:p w14:paraId="71E0F218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T.3.3.16. Okuduğu metinle ilgili soruları cevaplar.</w:t>
      </w:r>
    </w:p>
    <w:p w14:paraId="5DB473A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T.3.3.22. Kısa ve basit dijital metinlerdeki mesajı kavrar.</w:t>
      </w:r>
    </w:p>
    <w:p w14:paraId="6EC503DC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T.3.3.26. Şekil, sembol ve işaretlerin anlamlarını kavrar.</w:t>
      </w:r>
    </w:p>
    <w:p w14:paraId="17321259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T.3.3.28. Tablo ve graf</w:t>
      </w:r>
      <w:r>
        <w:rPr>
          <w:rFonts w:ascii="Arial" w:hAnsi="Arial" w:cs="Arial"/>
          <w:sz w:val="24"/>
          <w:szCs w:val="24"/>
        </w:rPr>
        <w:t>iklerde yer alan bilgilere ilişkin soruları cevaplar.</w:t>
      </w:r>
    </w:p>
    <w:p w14:paraId="76F6AAE2" w14:textId="77777777" w:rsidR="005215CE" w:rsidRDefault="00104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M.3.4.1.3. En çok üç veri grubuna ait basit tabloları okur, yorumlar ve tablodan elde ettiği veriyi düzenler.</w:t>
      </w:r>
    </w:p>
    <w:p w14:paraId="70069609" w14:textId="77777777" w:rsidR="005215CE" w:rsidRDefault="005215CE">
      <w:pPr>
        <w:rPr>
          <w:rFonts w:ascii="Arial" w:hAnsi="Arial" w:cs="Arial"/>
          <w:sz w:val="24"/>
          <w:szCs w:val="24"/>
        </w:rPr>
      </w:pPr>
    </w:p>
    <w:p w14:paraId="47B6D3E0" w14:textId="77777777" w:rsidR="005215CE" w:rsidRDefault="005215CE">
      <w:pPr>
        <w:rPr>
          <w:rFonts w:ascii="Arial" w:hAnsi="Arial" w:cs="Arial"/>
          <w:sz w:val="24"/>
          <w:szCs w:val="24"/>
        </w:rPr>
      </w:pPr>
    </w:p>
    <w:p w14:paraId="4BEB14E9" w14:textId="5BF53EE3" w:rsidR="005215CE" w:rsidRDefault="00104C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Zeliş KURT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8E1500" w14:textId="7E1FA037" w:rsidR="005215CE" w:rsidRDefault="00104C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Haykıran Adem Saatçi İlkokulu İzmir</w:t>
      </w:r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Turkey</w:t>
      </w:r>
      <w:proofErr w:type="spellEnd"/>
    </w:p>
    <w:p w14:paraId="29C8591F" w14:textId="77777777" w:rsidR="005215CE" w:rsidRDefault="005215CE">
      <w:pPr>
        <w:rPr>
          <w:rFonts w:ascii="Arial" w:hAnsi="Arial" w:cs="Arial"/>
          <w:b/>
          <w:bCs/>
          <w:sz w:val="24"/>
          <w:szCs w:val="24"/>
        </w:rPr>
      </w:pPr>
    </w:p>
    <w:p w14:paraId="060FD5FA" w14:textId="77777777" w:rsidR="005215CE" w:rsidRDefault="005215CE">
      <w:pPr>
        <w:rPr>
          <w:rFonts w:ascii="Arial" w:hAnsi="Arial" w:cs="Arial"/>
          <w:sz w:val="24"/>
          <w:szCs w:val="24"/>
        </w:rPr>
      </w:pPr>
    </w:p>
    <w:p w14:paraId="289097E3" w14:textId="77777777" w:rsidR="005215CE" w:rsidRDefault="005215CE">
      <w:pPr>
        <w:rPr>
          <w:rFonts w:ascii="Arial" w:hAnsi="Arial" w:cs="Arial"/>
          <w:sz w:val="24"/>
          <w:szCs w:val="24"/>
        </w:rPr>
      </w:pPr>
    </w:p>
    <w:sectPr w:rsidR="0052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CE"/>
    <w:rsid w:val="00104CF4"/>
    <w:rsid w:val="005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52E"/>
  <w15:docId w15:val="{2DB6981D-A923-4B6C-B7AD-52495DC0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serapoyvardar@gmail.com</dc:creator>
  <cp:lastModifiedBy>zeliş kurt</cp:lastModifiedBy>
  <cp:revision>2</cp:revision>
  <dcterms:created xsi:type="dcterms:W3CDTF">2022-05-09T13:45:00Z</dcterms:created>
  <dcterms:modified xsi:type="dcterms:W3CDTF">2022-05-09T13:45:00Z</dcterms:modified>
</cp:coreProperties>
</file>