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63650" w:rsidR="002100F6" w:rsidP="74890FD8" w:rsidRDefault="00663650" w14:paraId="1274DE1C" wp14:textId="77777777">
      <w:pPr>
        <w:spacing w:after="0"/>
        <w:jc w:val="center"/>
        <w:rPr>
          <w:i/>
          <w:iCs/>
          <w:sz w:val="28"/>
          <w:szCs w:val="28"/>
          <w:lang w:val="en-US"/>
        </w:rPr>
      </w:pPr>
      <w:r w:rsidRPr="74890FD8">
        <w:rPr>
          <w:i/>
          <w:iCs/>
          <w:sz w:val="28"/>
          <w:szCs w:val="28"/>
          <w:lang w:val="en-US"/>
        </w:rPr>
        <w:t xml:space="preserve">Auf </w:t>
      </w:r>
      <w:proofErr w:type="spellStart"/>
      <w:r w:rsidRPr="74890FD8">
        <w:rPr>
          <w:i/>
          <w:iCs/>
          <w:sz w:val="28"/>
          <w:szCs w:val="28"/>
          <w:lang w:val="en-US"/>
        </w:rPr>
        <w:t>dem</w:t>
      </w:r>
      <w:proofErr w:type="spellEnd"/>
      <w:r w:rsidRPr="74890FD8">
        <w:rPr>
          <w:i/>
          <w:iCs/>
          <w:sz w:val="28"/>
          <w:szCs w:val="28"/>
          <w:lang w:val="en-US"/>
        </w:rPr>
        <w:t xml:space="preserve"> </w:t>
      </w:r>
      <w:proofErr w:type="spellStart"/>
      <w:r w:rsidRPr="74890FD8">
        <w:rPr>
          <w:i/>
          <w:iCs/>
          <w:sz w:val="28"/>
          <w:szCs w:val="28"/>
          <w:lang w:val="en-US"/>
        </w:rPr>
        <w:t>Weg</w:t>
      </w:r>
      <w:proofErr w:type="spellEnd"/>
      <w:r w:rsidRPr="74890FD8">
        <w:rPr>
          <w:i/>
          <w:iCs/>
          <w:sz w:val="28"/>
          <w:szCs w:val="28"/>
          <w:lang w:val="en-US"/>
        </w:rPr>
        <w:t xml:space="preserve"> in die </w:t>
      </w:r>
      <w:proofErr w:type="spellStart"/>
      <w:r w:rsidRPr="74890FD8">
        <w:rPr>
          <w:i/>
          <w:iCs/>
          <w:sz w:val="28"/>
          <w:szCs w:val="28"/>
          <w:lang w:val="en-US"/>
        </w:rPr>
        <w:t>Zukunft</w:t>
      </w:r>
      <w:proofErr w:type="spellEnd"/>
      <w:r w:rsidRPr="74890FD8">
        <w:rPr>
          <w:i/>
          <w:iCs/>
          <w:sz w:val="28"/>
          <w:szCs w:val="28"/>
          <w:lang w:val="en-US"/>
        </w:rPr>
        <w:t xml:space="preserve">/ </w:t>
      </w:r>
      <w:proofErr w:type="gramStart"/>
      <w:r w:rsidRPr="74890FD8">
        <w:rPr>
          <w:i/>
          <w:iCs/>
          <w:sz w:val="28"/>
          <w:szCs w:val="28"/>
          <w:lang w:val="en-US"/>
        </w:rPr>
        <w:t>On</w:t>
      </w:r>
      <w:proofErr w:type="gramEnd"/>
      <w:r w:rsidRPr="74890FD8">
        <w:rPr>
          <w:i/>
          <w:iCs/>
          <w:sz w:val="28"/>
          <w:szCs w:val="28"/>
          <w:lang w:val="en-US"/>
        </w:rPr>
        <w:t xml:space="preserve"> the way to the future</w:t>
      </w:r>
    </w:p>
    <w:p xmlns:wp14="http://schemas.microsoft.com/office/word/2010/wordml" w:rsidRPr="002D4982" w:rsidR="002100F6" w:rsidP="74890FD8" w:rsidRDefault="00663650" w14:paraId="58A90EFB" wp14:textId="77777777">
      <w:pPr>
        <w:spacing w:after="0"/>
        <w:jc w:val="center"/>
        <w:rPr>
          <w:i/>
          <w:iCs/>
          <w:sz w:val="28"/>
          <w:szCs w:val="28"/>
          <w:lang w:val="de-DE"/>
        </w:rPr>
      </w:pPr>
      <w:r w:rsidRPr="74890FD8">
        <w:rPr>
          <w:i/>
          <w:iCs/>
          <w:sz w:val="28"/>
          <w:szCs w:val="28"/>
          <w:lang w:val="de-DE"/>
        </w:rPr>
        <w:t xml:space="preserve">Teil </w:t>
      </w:r>
      <w:r w:rsidRPr="74890FD8" w:rsidR="002100F6">
        <w:rPr>
          <w:i/>
          <w:iCs/>
          <w:sz w:val="28"/>
          <w:szCs w:val="28"/>
          <w:lang w:val="de-DE"/>
        </w:rPr>
        <w:t xml:space="preserve">1: </w:t>
      </w:r>
      <w:r w:rsidRPr="74890FD8">
        <w:rPr>
          <w:i/>
          <w:iCs/>
          <w:sz w:val="28"/>
          <w:szCs w:val="28"/>
          <w:lang w:val="de-DE"/>
        </w:rPr>
        <w:t>Mit dem Zeitgeist/</w:t>
      </w:r>
      <w:r w:rsidRPr="74890FD8" w:rsidR="6BC974B1">
        <w:rPr>
          <w:i/>
          <w:iCs/>
          <w:sz w:val="28"/>
          <w:szCs w:val="28"/>
          <w:lang w:val="de-DE"/>
        </w:rPr>
        <w:t xml:space="preserve"> P</w:t>
      </w:r>
      <w:r w:rsidRPr="74890FD8">
        <w:rPr>
          <w:i/>
          <w:iCs/>
          <w:sz w:val="28"/>
          <w:szCs w:val="28"/>
          <w:lang w:val="de-DE"/>
        </w:rPr>
        <w:t>art 1</w:t>
      </w:r>
      <w:r w:rsidRPr="74890FD8" w:rsidR="22BADEEA">
        <w:rPr>
          <w:i/>
          <w:iCs/>
          <w:sz w:val="28"/>
          <w:szCs w:val="28"/>
          <w:lang w:val="de-DE"/>
        </w:rPr>
        <w:t>:</w:t>
      </w:r>
      <w:r w:rsidRPr="74890FD8">
        <w:rPr>
          <w:i/>
          <w:iCs/>
          <w:sz w:val="28"/>
          <w:szCs w:val="28"/>
          <w:lang w:val="de-DE"/>
        </w:rPr>
        <w:t xml:space="preserve"> Going with the times</w:t>
      </w:r>
    </w:p>
    <w:tbl>
      <w:tblPr>
        <w:tblStyle w:val="TableGrid"/>
        <w:tblpPr w:leftFromText="141" w:rightFromText="141" w:vertAnchor="text" w:horzAnchor="margin" w:tblpXSpec="center" w:tblpY="1002"/>
        <w:tblW w:w="15701" w:type="dxa"/>
        <w:tblLayout w:type="fixed"/>
        <w:tblLook w:val="04A0"/>
      </w:tblPr>
      <w:tblGrid>
        <w:gridCol w:w="2802"/>
        <w:gridCol w:w="4536"/>
        <w:gridCol w:w="2693"/>
        <w:gridCol w:w="5670"/>
      </w:tblGrid>
      <w:tr xmlns:wp14="http://schemas.microsoft.com/office/word/2010/wordml" w:rsidR="001B4506" w:rsidTr="256E737A" w14:paraId="3D718F85" wp14:textId="77777777">
        <w:tc>
          <w:tcPr>
            <w:tcW w:w="2802" w:type="dxa"/>
            <w:tcMar/>
          </w:tcPr>
          <w:p w:rsidR="001B4506" w:rsidP="001B4506" w:rsidRDefault="5F7D37B9" w14:paraId="3A39C500" wp14:textId="77777777">
            <w:pPr>
              <w:spacing w:line="240" w:lineRule="auto"/>
            </w:pPr>
            <w:r>
              <w:t>Subtopic for the discussion</w:t>
            </w:r>
          </w:p>
        </w:tc>
        <w:tc>
          <w:tcPr>
            <w:tcW w:w="4536" w:type="dxa"/>
            <w:tcMar/>
          </w:tcPr>
          <w:p w:rsidR="001B4506" w:rsidP="001B4506" w:rsidRDefault="001B4506" w14:paraId="490CB210" wp14:textId="77777777">
            <w:pPr>
              <w:spacing w:line="240" w:lineRule="auto"/>
            </w:pPr>
            <w:r>
              <w:t xml:space="preserve">Problem </w:t>
            </w:r>
          </w:p>
        </w:tc>
        <w:tc>
          <w:tcPr>
            <w:tcW w:w="2693" w:type="dxa"/>
            <w:tcMar/>
          </w:tcPr>
          <w:p w:rsidR="001B4506" w:rsidP="001B4506" w:rsidRDefault="6C220A81" w14:paraId="785EB090" wp14:textId="77777777">
            <w:pPr>
              <w:spacing w:line="240" w:lineRule="auto"/>
            </w:pPr>
            <w:r>
              <w:t>Book</w:t>
            </w:r>
          </w:p>
        </w:tc>
        <w:tc>
          <w:tcPr>
            <w:tcW w:w="5670" w:type="dxa"/>
            <w:tcMar/>
          </w:tcPr>
          <w:p w:rsidR="001B4506" w:rsidP="001B4506" w:rsidRDefault="6C220A81" w14:paraId="3D643ACC" wp14:textId="77777777">
            <w:pPr>
              <w:spacing w:line="240" w:lineRule="auto"/>
            </w:pPr>
            <w:r>
              <w:t>Quotation</w:t>
            </w:r>
          </w:p>
        </w:tc>
      </w:tr>
      <w:tr xmlns:wp14="http://schemas.microsoft.com/office/word/2010/wordml" w:rsidR="001B4506" w:rsidTr="256E737A" w14:paraId="1F04A61E" wp14:textId="77777777">
        <w:trPr>
          <w:trHeight w:val="5225"/>
        </w:trPr>
        <w:tc>
          <w:tcPr>
            <w:tcW w:w="2802" w:type="dxa"/>
            <w:tcMar/>
          </w:tcPr>
          <w:p w:rsidRPr="00651870" w:rsidR="001B4506" w:rsidP="74890FD8" w:rsidRDefault="001B4506" w14:paraId="0D32B535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1. </w:t>
            </w:r>
            <w:r w:rsidRPr="00651870" w:rsidR="365148ED">
              <w:rPr>
                <w:sz w:val="18"/>
                <w:szCs w:val="18"/>
                <w:lang w:val="en-US"/>
              </w:rPr>
              <w:t>Interactive media - help or manipulation?</w:t>
            </w:r>
          </w:p>
          <w:p w:rsidRPr="00651870" w:rsidR="00E55965" w:rsidP="74890FD8" w:rsidRDefault="00E55965" w14:paraId="672A6659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336353" w:rsidP="74890FD8" w:rsidRDefault="00336353" w14:paraId="0A37501D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336353" w:rsidP="74890FD8" w:rsidRDefault="00336353" w14:paraId="5DAB6C7B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41C43DB9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2. </w:t>
            </w:r>
            <w:r w:rsidRPr="00651870" w:rsidR="4D9256A6">
              <w:rPr>
                <w:sz w:val="18"/>
                <w:szCs w:val="18"/>
                <w:lang w:val="en-US"/>
              </w:rPr>
              <w:t>Social forums and interpersonal contacts</w:t>
            </w:r>
          </w:p>
          <w:p w:rsidRPr="00651870" w:rsidR="005D36C9" w:rsidP="74890FD8" w:rsidRDefault="005D36C9" w14:paraId="02EB378F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6A05A809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5A39BBE3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41C8F396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0337325C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3. </w:t>
            </w:r>
            <w:r w:rsidRPr="00651870" w:rsidR="4E87348F">
              <w:rPr>
                <w:sz w:val="18"/>
                <w:szCs w:val="18"/>
                <w:lang w:val="en-US"/>
              </w:rPr>
              <w:t>Digital addiction</w:t>
            </w:r>
          </w:p>
          <w:p w:rsidRPr="00651870" w:rsidR="00E83BD4" w:rsidP="74890FD8" w:rsidRDefault="00E83BD4" w14:paraId="72A3D3EC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963A3D" w:rsidP="74890FD8" w:rsidRDefault="00963A3D" w14:paraId="0D0B940D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0E27B00A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963A3D" w:rsidR="001B4506" w:rsidP="74890FD8" w:rsidRDefault="001B4506" w14:paraId="0238BF57" wp14:textId="77777777">
            <w:pPr>
              <w:spacing w:after="0" w:line="240" w:lineRule="auto"/>
              <w:rPr>
                <w:sz w:val="18"/>
                <w:szCs w:val="18"/>
              </w:rPr>
            </w:pPr>
            <w:r w:rsidRPr="74890FD8">
              <w:rPr>
                <w:sz w:val="18"/>
                <w:szCs w:val="18"/>
              </w:rPr>
              <w:t xml:space="preserve">4. </w:t>
            </w:r>
            <w:r w:rsidRPr="74890FD8" w:rsidR="5781DD5D">
              <w:rPr>
                <w:sz w:val="18"/>
                <w:szCs w:val="18"/>
              </w:rPr>
              <w:t>Communication tool</w:t>
            </w:r>
          </w:p>
          <w:p w:rsidRPr="00963A3D" w:rsidR="00E83BD4" w:rsidP="74890FD8" w:rsidRDefault="00E83BD4" w14:paraId="60061E4C" wp14:textId="77777777">
            <w:pPr>
              <w:spacing w:after="0" w:line="240" w:lineRule="auto"/>
              <w:rPr>
                <w:sz w:val="18"/>
                <w:szCs w:val="18"/>
              </w:rPr>
            </w:pPr>
          </w:p>
          <w:p w:rsidR="74890FD8" w:rsidP="74890FD8" w:rsidRDefault="74890FD8" w14:paraId="44EAFD9C" wp14:textId="77777777">
            <w:pPr>
              <w:spacing w:after="0" w:line="240" w:lineRule="auto"/>
              <w:rPr>
                <w:sz w:val="18"/>
                <w:szCs w:val="18"/>
              </w:rPr>
            </w:pPr>
          </w:p>
          <w:p w:rsidR="005F45A8" w:rsidP="74890FD8" w:rsidRDefault="005F45A8" w14:paraId="605B7067" wp14:textId="77777777">
            <w:pPr>
              <w:spacing w:after="0" w:line="240" w:lineRule="auto"/>
              <w:rPr>
                <w:sz w:val="18"/>
                <w:szCs w:val="18"/>
              </w:rPr>
            </w:pPr>
            <w:r w:rsidRPr="74890FD8">
              <w:rPr>
                <w:sz w:val="18"/>
                <w:szCs w:val="18"/>
              </w:rPr>
              <w:t xml:space="preserve">5.  </w:t>
            </w:r>
            <w:r w:rsidRPr="74890FD8" w:rsidR="25DECD43">
              <w:rPr>
                <w:sz w:val="18"/>
                <w:szCs w:val="18"/>
              </w:rPr>
              <w:t>Source of information</w:t>
            </w:r>
          </w:p>
          <w:p w:rsidRPr="00963A3D" w:rsidR="001B4506" w:rsidP="74890FD8" w:rsidRDefault="001B4506" w14:paraId="4B94D5A5" wp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963A3D" w:rsidR="001B4506" w:rsidP="00962A57" w:rsidRDefault="001B4506" w14:paraId="3DEEC669" wp14:textId="77777777">
            <w:pPr>
              <w:spacing w:after="0" w:line="240" w:lineRule="auto"/>
              <w:rPr>
                <w:sz w:val="20"/>
                <w:szCs w:val="20"/>
              </w:rPr>
            </w:pPr>
          </w:p>
          <w:p w:rsidRPr="00963A3D" w:rsidR="00962A57" w:rsidP="00CB6B04" w:rsidRDefault="00962A57" w14:paraId="3656B9AB" wp14:textId="7777777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4536" w:type="dxa"/>
            <w:tcMar/>
          </w:tcPr>
          <w:p w:rsidRPr="00651870" w:rsidR="001B4506" w:rsidP="74890FD8" w:rsidRDefault="001B4506" w14:paraId="2D8FD8BE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>1.</w:t>
            </w:r>
            <w:r w:rsidRPr="00651870" w:rsidR="654606DF">
              <w:rPr>
                <w:sz w:val="18"/>
                <w:szCs w:val="18"/>
                <w:lang w:val="en-US"/>
              </w:rPr>
              <w:t xml:space="preserve"> How can you prevent surveillance and manipulation by interactive media?</w:t>
            </w:r>
          </w:p>
          <w:p w:rsidRPr="00651870" w:rsidR="00336353" w:rsidP="74890FD8" w:rsidRDefault="00336353" w14:paraId="45FB0818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336353" w:rsidP="74890FD8" w:rsidRDefault="00336353" w14:paraId="049F31CB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971638" w:rsidP="74890FD8" w:rsidRDefault="00971638" w14:paraId="53128261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4CE13065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2. </w:t>
            </w:r>
            <w:r w:rsidRPr="00651870" w:rsidR="53F1B7EB">
              <w:rPr>
                <w:sz w:val="18"/>
                <w:szCs w:val="18"/>
                <w:lang w:val="en-US"/>
              </w:rPr>
              <w:t xml:space="preserve">How </w:t>
            </w:r>
            <w:proofErr w:type="gramStart"/>
            <w:r w:rsidRPr="00651870" w:rsidR="53F1B7EB">
              <w:rPr>
                <w:sz w:val="18"/>
                <w:szCs w:val="18"/>
                <w:lang w:val="en-US"/>
              </w:rPr>
              <w:t>does social media</w:t>
            </w:r>
            <w:proofErr w:type="gramEnd"/>
            <w:r w:rsidRPr="00651870" w:rsidR="53F1B7EB">
              <w:rPr>
                <w:sz w:val="18"/>
                <w:szCs w:val="18"/>
                <w:lang w:val="en-US"/>
              </w:rPr>
              <w:t xml:space="preserve"> affect our relationships with other people?</w:t>
            </w:r>
          </w:p>
          <w:p w:rsidRPr="00651870" w:rsidR="00E83BD4" w:rsidP="74890FD8" w:rsidRDefault="001B4506" w14:paraId="21566DEB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lang w:val="en-US"/>
              </w:rPr>
              <w:br/>
            </w:r>
            <w:r w:rsidRPr="00651870">
              <w:rPr>
                <w:lang w:val="en-US"/>
              </w:rPr>
              <w:br/>
            </w:r>
            <w:r w:rsidRPr="00651870">
              <w:rPr>
                <w:lang w:val="en-US"/>
              </w:rPr>
              <w:br/>
            </w:r>
            <w:r w:rsidRPr="00651870">
              <w:rPr>
                <w:sz w:val="18"/>
                <w:szCs w:val="18"/>
                <w:lang w:val="en-US"/>
              </w:rPr>
              <w:t xml:space="preserve">3. </w:t>
            </w:r>
            <w:r w:rsidRPr="00651870" w:rsidR="09360A1A">
              <w:rPr>
                <w:sz w:val="18"/>
                <w:szCs w:val="18"/>
                <w:lang w:val="en-US"/>
              </w:rPr>
              <w:t>Why is digital addiction becoming more common?</w:t>
            </w:r>
          </w:p>
          <w:p w:rsidRPr="00651870" w:rsidR="00963A3D" w:rsidP="74890FD8" w:rsidRDefault="00963A3D" w14:paraId="62486C05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4101652C" wp14:textId="77777777">
            <w:pPr>
              <w:spacing w:after="0" w:line="240" w:lineRule="auto"/>
              <w:rPr>
                <w:lang w:val="en-US"/>
              </w:rPr>
            </w:pPr>
            <w:r w:rsidRPr="00651870">
              <w:rPr>
                <w:lang w:val="en-US"/>
              </w:rPr>
              <w:br/>
            </w:r>
          </w:p>
          <w:p w:rsidRPr="00651870" w:rsidR="001B4506" w:rsidP="74890FD8" w:rsidRDefault="001B4506" w14:paraId="116B441B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>4.</w:t>
            </w:r>
            <w:r w:rsidRPr="00651870" w:rsidR="00F86715">
              <w:rPr>
                <w:sz w:val="18"/>
                <w:szCs w:val="18"/>
                <w:lang w:val="en-US"/>
              </w:rPr>
              <w:t xml:space="preserve"> </w:t>
            </w:r>
            <w:r w:rsidRPr="00651870" w:rsidR="19447E30">
              <w:rPr>
                <w:sz w:val="18"/>
                <w:szCs w:val="18"/>
                <w:lang w:val="en-US"/>
              </w:rPr>
              <w:t xml:space="preserve">What role </w:t>
            </w:r>
            <w:proofErr w:type="gramStart"/>
            <w:r w:rsidRPr="00651870" w:rsidR="19447E30">
              <w:rPr>
                <w:sz w:val="18"/>
                <w:szCs w:val="18"/>
                <w:lang w:val="en-US"/>
              </w:rPr>
              <w:t>does the media</w:t>
            </w:r>
            <w:proofErr w:type="gramEnd"/>
            <w:r w:rsidRPr="00651870" w:rsidR="19447E30">
              <w:rPr>
                <w:sz w:val="18"/>
                <w:szCs w:val="18"/>
                <w:lang w:val="en-US"/>
              </w:rPr>
              <w:t xml:space="preserve"> play in human life?</w:t>
            </w:r>
          </w:p>
          <w:p w:rsidRPr="00651870" w:rsidR="00E83BD4" w:rsidP="74890FD8" w:rsidRDefault="00E83BD4" w14:paraId="4B99056E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1299C43A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5F45A8" w14:paraId="4E4A6085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gramStart"/>
            <w:r w:rsidRPr="00651870">
              <w:rPr>
                <w:sz w:val="18"/>
                <w:szCs w:val="18"/>
                <w:lang w:val="en-US"/>
              </w:rPr>
              <w:t xml:space="preserve">5. </w:t>
            </w:r>
            <w:r w:rsidRPr="00651870" w:rsidR="399AE710">
              <w:rPr>
                <w:sz w:val="18"/>
                <w:szCs w:val="18"/>
                <w:lang w:val="en-US"/>
              </w:rPr>
              <w:t>Does</w:t>
            </w:r>
            <w:proofErr w:type="gramEnd"/>
            <w:r w:rsidRPr="00651870" w:rsidR="399AE710">
              <w:rPr>
                <w:sz w:val="18"/>
                <w:szCs w:val="18"/>
                <w:lang w:val="en-US"/>
              </w:rPr>
              <w:t xml:space="preserve"> the media convey information earnestly or distort it?</w:t>
            </w:r>
          </w:p>
        </w:tc>
        <w:tc>
          <w:tcPr>
            <w:tcW w:w="2693" w:type="dxa"/>
            <w:tcMar/>
          </w:tcPr>
          <w:p w:rsidRPr="00651870" w:rsidR="00336353" w:rsidP="74890FD8" w:rsidRDefault="001B4506" w14:paraId="1526608F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1. </w:t>
            </w:r>
            <w:r w:rsidRPr="00651870" w:rsidR="5A0375C0">
              <w:rPr>
                <w:sz w:val="18"/>
                <w:szCs w:val="18"/>
                <w:lang w:val="en-US"/>
              </w:rPr>
              <w:t>“</w:t>
            </w:r>
            <w:proofErr w:type="spellStart"/>
            <w:r w:rsidRPr="00651870" w:rsidR="002313FB">
              <w:rPr>
                <w:sz w:val="18"/>
                <w:szCs w:val="18"/>
                <w:lang w:val="en-US"/>
              </w:rPr>
              <w:t>Zerro</w:t>
            </w:r>
            <w:proofErr w:type="spellEnd"/>
            <w:r w:rsidRPr="00651870" w:rsidR="002313FB">
              <w:rPr>
                <w:sz w:val="18"/>
                <w:szCs w:val="18"/>
                <w:lang w:val="en-US"/>
              </w:rPr>
              <w:t xml:space="preserve">” M. </w:t>
            </w:r>
            <w:proofErr w:type="spellStart"/>
            <w:r w:rsidRPr="00651870" w:rsidR="002313FB">
              <w:rPr>
                <w:sz w:val="18"/>
                <w:szCs w:val="18"/>
                <w:lang w:val="en-US"/>
              </w:rPr>
              <w:t>Elsber</w:t>
            </w:r>
            <w:r w:rsidRPr="00651870" w:rsidR="00FC7909">
              <w:rPr>
                <w:sz w:val="18"/>
                <w:szCs w:val="18"/>
                <w:lang w:val="en-US"/>
              </w:rPr>
              <w:t>g</w:t>
            </w:r>
            <w:proofErr w:type="spellEnd"/>
          </w:p>
          <w:p w:rsidRPr="00651870" w:rsidR="00336353" w:rsidP="74890FD8" w:rsidRDefault="00336353" w14:paraId="4DDBEF00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971638" w:rsidP="74890FD8" w:rsidRDefault="00971638" w14:paraId="3461D779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971638" w:rsidP="74890FD8" w:rsidRDefault="00971638" w14:paraId="3CF2D8B6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971638" w:rsidP="74890FD8" w:rsidRDefault="00971638" w14:paraId="0FB78278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51EE2F19" wp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>2.</w:t>
            </w:r>
            <w:r w:rsidRPr="00651870" w:rsidR="00C84CD7">
              <w:rPr>
                <w:sz w:val="18"/>
                <w:szCs w:val="18"/>
                <w:lang w:val="en-US"/>
              </w:rPr>
              <w:t xml:space="preserve"> </w:t>
            </w:r>
            <w:r w:rsidRPr="00651870" w:rsidR="3E1F67CD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>“</w:t>
            </w:r>
            <w:proofErr w:type="spellStart"/>
            <w:r w:rsidRPr="00651870" w:rsidR="3E1F67CD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>Facehooked</w:t>
            </w:r>
            <w:proofErr w:type="spellEnd"/>
            <w:r w:rsidRPr="00651870" w:rsidR="3E1F67CD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 xml:space="preserve">”, </w:t>
            </w:r>
            <w:proofErr w:type="spellStart"/>
            <w:r w:rsidRPr="00651870" w:rsidR="3E1F67CD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>Suzana</w:t>
            </w:r>
            <w:proofErr w:type="spellEnd"/>
            <w:r w:rsidRPr="00651870" w:rsidR="3E1F67CD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 xml:space="preserve"> E. Flores</w:t>
            </w:r>
          </w:p>
          <w:p w:rsidRPr="00651870" w:rsidR="294F8ECC" w:rsidP="74890FD8" w:rsidRDefault="294F8ECC" w14:paraId="1FC39945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ED18B7" w:rsidP="74890FD8" w:rsidRDefault="00ED18B7" w14:paraId="0562CB0E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34CE0A41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62EBF3C5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7CFE2AC3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3. </w:t>
            </w:r>
            <w:r w:rsidRPr="00651870" w:rsidR="58C275EE">
              <w:rPr>
                <w:sz w:val="18"/>
                <w:szCs w:val="18"/>
                <w:lang w:val="en-US"/>
              </w:rPr>
              <w:t>“</w:t>
            </w:r>
            <w:r w:rsidRPr="00651870" w:rsidR="004347E1">
              <w:rPr>
                <w:rFonts w:ascii="Calibri" w:hAnsi="Calibri"/>
                <w:sz w:val="18"/>
                <w:szCs w:val="18"/>
                <w:lang w:val="en-US"/>
              </w:rPr>
              <w:t>Nerve”- Jeanne Ryan</w:t>
            </w:r>
          </w:p>
          <w:p w:rsidRPr="00651870" w:rsidR="001B4506" w:rsidP="74890FD8" w:rsidRDefault="001B4506" w14:paraId="6D98A12B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E83BD4" w:rsidP="74890FD8" w:rsidRDefault="00E83BD4" w14:paraId="2946DB82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74890FD8" w:rsidP="74890FD8" w:rsidRDefault="74890FD8" w14:paraId="5997CC1D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1B4506" w:rsidP="74890FD8" w:rsidRDefault="001B4506" w14:paraId="60E8A934" wp14:textId="77777777">
            <w:pPr>
              <w:spacing w:after="0" w:line="240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4. </w:t>
            </w:r>
            <w:r w:rsidRPr="00651870" w:rsidR="79A1B277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 xml:space="preserve">“Once I was a Princess”, Jacqueline </w:t>
            </w:r>
            <w:proofErr w:type="spellStart"/>
            <w:r w:rsidRPr="00651870" w:rsidR="79A1B277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>Pascarl</w:t>
            </w:r>
            <w:proofErr w:type="spellEnd"/>
            <w:r w:rsidRPr="00651870" w:rsidR="79A1B277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en-US"/>
              </w:rPr>
              <w:t>-Gillespie</w:t>
            </w:r>
          </w:p>
          <w:p w:rsidRPr="00651870" w:rsidR="294F8ECC" w:rsidP="74890FD8" w:rsidRDefault="294F8ECC" w14:paraId="110FFD37" wp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  <w:p w:rsidRPr="00651870" w:rsidR="00962A57" w:rsidP="74890FD8" w:rsidRDefault="005F45A8" w14:paraId="6E35C1A7" wp14:textId="77777777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00651870">
              <w:rPr>
                <w:sz w:val="18"/>
                <w:szCs w:val="18"/>
                <w:lang w:val="en-US"/>
              </w:rPr>
              <w:t xml:space="preserve">5. </w:t>
            </w:r>
            <w:r w:rsidRPr="74890FD8" w:rsidR="1308DE52">
              <w:rPr>
                <w:rFonts w:ascii="Calibri" w:hAnsi="Calibri" w:eastAsia="Calibri" w:cs="Calibri"/>
                <w:sz w:val="18"/>
                <w:szCs w:val="18"/>
                <w:lang w:val="de-DE"/>
              </w:rPr>
              <w:t>”</w:t>
            </w:r>
            <w:r w:rsidRPr="74890FD8" w:rsidR="198BDCEB">
              <w:rPr>
                <w:rFonts w:ascii="Calibri" w:hAnsi="Calibri" w:eastAsia="Calibri" w:cs="Calibri"/>
                <w:sz w:val="18"/>
                <w:szCs w:val="18"/>
                <w:lang w:val="de-DE"/>
              </w:rPr>
              <w:t>The War of the Worlds”,</w:t>
            </w:r>
          </w:p>
          <w:p w:rsidRPr="00651870" w:rsidR="00962A57" w:rsidP="74890FD8" w:rsidRDefault="198BDCEB" w14:paraId="2D7FBCCC" wp14:textId="77777777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74890FD8">
              <w:rPr>
                <w:rFonts w:ascii="Calibri" w:hAnsi="Calibri" w:eastAsia="Calibri" w:cs="Calibri"/>
                <w:sz w:val="18"/>
                <w:szCs w:val="18"/>
                <w:lang w:val="de-DE"/>
              </w:rPr>
              <w:t xml:space="preserve"> </w:t>
            </w:r>
            <w:r w:rsidRPr="74890FD8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de-DE"/>
              </w:rPr>
              <w:t>Herbert George Wells</w:t>
            </w:r>
            <w:r w:rsidRPr="00651870">
              <w:rPr>
                <w:rFonts w:ascii="Calibri" w:hAnsi="Calibri" w:eastAsia="Calibri" w:cs="Calibri"/>
                <w:sz w:val="18"/>
                <w:szCs w:val="18"/>
                <w:lang w:val="en-US"/>
              </w:rPr>
              <w:t xml:space="preserve"> </w:t>
            </w:r>
          </w:p>
          <w:p w:rsidRPr="00651870" w:rsidR="00962A57" w:rsidP="74890FD8" w:rsidRDefault="091CAEAE" w14:paraId="45D53AB5" wp14:textId="77777777">
            <w:pPr>
              <w:spacing w:after="0" w:line="240" w:lineRule="auto"/>
              <w:rPr>
                <w:rFonts w:ascii="Calibri" w:hAnsi="Calibri" w:eastAsia="Calibri" w:cs="Calibri"/>
                <w:sz w:val="18"/>
                <w:szCs w:val="18"/>
                <w:lang w:val="en-US"/>
              </w:rPr>
            </w:pPr>
            <w:r w:rsidRPr="74890FD8">
              <w:rPr>
                <w:rFonts w:ascii="Calibri" w:hAnsi="Calibri" w:eastAsia="Calibri" w:cs="Calibri"/>
                <w:sz w:val="18"/>
                <w:szCs w:val="18"/>
                <w:lang w:val="de-DE"/>
              </w:rPr>
              <w:t>(1938 radio drama)</w:t>
            </w:r>
          </w:p>
        </w:tc>
        <w:tc>
          <w:tcPr>
            <w:tcW w:w="5670" w:type="dxa"/>
            <w:tcMar/>
          </w:tcPr>
          <w:p w:rsidRPr="00651870" w:rsidR="001B4506" w:rsidP="74890FD8" w:rsidRDefault="001B4506" w14:paraId="35C88F54" wp14:textId="77777777">
            <w:pPr>
              <w:spacing w:after="0" w:line="240" w:lineRule="auto"/>
              <w:rPr>
                <w:i/>
                <w:iCs/>
                <w:sz w:val="18"/>
                <w:szCs w:val="18"/>
                <w:lang w:val="en-US"/>
              </w:rPr>
            </w:pPr>
            <w:r w:rsidRPr="00651870">
              <w:rPr>
                <w:sz w:val="20"/>
                <w:szCs w:val="20"/>
                <w:lang w:val="en-US"/>
              </w:rPr>
              <w:t>1</w:t>
            </w:r>
            <w:r w:rsidRPr="00651870">
              <w:rPr>
                <w:sz w:val="18"/>
                <w:szCs w:val="18"/>
                <w:lang w:val="en-US"/>
              </w:rPr>
              <w:t xml:space="preserve">. </w:t>
            </w:r>
            <w:r w:rsidRPr="00651870" w:rsidR="00336353">
              <w:rPr>
                <w:i/>
                <w:iCs/>
                <w:sz w:val="18"/>
                <w:szCs w:val="18"/>
                <w:lang w:val="en-US"/>
              </w:rPr>
              <w:t>"</w:t>
            </w:r>
            <w:r w:rsidRPr="00651870" w:rsidR="0AF0C593">
              <w:rPr>
                <w:i/>
                <w:iCs/>
                <w:sz w:val="18"/>
                <w:szCs w:val="18"/>
                <w:lang w:val="en-US"/>
              </w:rPr>
              <w:t>People are manipulated, cheated and lied to by you</w:t>
            </w:r>
            <w:r w:rsidRPr="00651870" w:rsidR="5D9D02F0">
              <w:rPr>
                <w:i/>
                <w:iCs/>
                <w:sz w:val="18"/>
                <w:szCs w:val="18"/>
                <w:lang w:val="en-US"/>
              </w:rPr>
              <w:t xml:space="preserve">, </w:t>
            </w:r>
            <w:r w:rsidRPr="00651870" w:rsidR="0AF0C593">
              <w:rPr>
                <w:i/>
                <w:iCs/>
                <w:sz w:val="18"/>
                <w:szCs w:val="18"/>
                <w:lang w:val="en-US"/>
              </w:rPr>
              <w:t xml:space="preserve">data oligarchs. </w:t>
            </w:r>
          </w:p>
          <w:p w:rsidRPr="00651870" w:rsidR="001B4506" w:rsidP="74890FD8" w:rsidRDefault="0AF0C593" w14:paraId="2C29F390" wp14:textId="77777777">
            <w:pPr>
              <w:spacing w:after="0" w:line="240" w:lineRule="auto"/>
              <w:rPr>
                <w:i/>
                <w:iCs/>
                <w:sz w:val="18"/>
                <w:szCs w:val="18"/>
                <w:lang w:val="en-US"/>
              </w:rPr>
            </w:pPr>
            <w:r w:rsidRPr="00651870">
              <w:rPr>
                <w:i/>
                <w:iCs/>
                <w:sz w:val="18"/>
                <w:szCs w:val="18"/>
                <w:lang w:val="en-US"/>
              </w:rPr>
              <w:t>(</w:t>
            </w:r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>…) The</w:t>
            </w:r>
            <w:r w:rsidR="00ED6904">
              <w:rPr>
                <w:i/>
                <w:iCs/>
                <w:sz w:val="18"/>
                <w:szCs w:val="18"/>
                <w:lang w:val="en-US"/>
              </w:rPr>
              <w:t>se</w:t>
            </w:r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 xml:space="preserve"> bil</w:t>
            </w:r>
            <w:r w:rsidRPr="00651870" w:rsidR="38414395">
              <w:rPr>
                <w:i/>
                <w:iCs/>
                <w:sz w:val="18"/>
                <w:szCs w:val="18"/>
                <w:lang w:val="en-US"/>
              </w:rPr>
              <w:t>l</w:t>
            </w:r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 xml:space="preserve">ions of people </w:t>
            </w:r>
            <w:r w:rsidR="00651870">
              <w:rPr>
                <w:i/>
                <w:iCs/>
                <w:sz w:val="18"/>
                <w:szCs w:val="18"/>
                <w:lang w:val="en-US"/>
              </w:rPr>
              <w:t xml:space="preserve">constantly stuck to </w:t>
            </w:r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>computers,</w:t>
            </w:r>
            <w:r w:rsidR="005B2033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 xml:space="preserve">tablets, </w:t>
            </w:r>
            <w:proofErr w:type="spellStart"/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>smartphones</w:t>
            </w:r>
            <w:proofErr w:type="spellEnd"/>
            <w:r w:rsidRPr="00651870" w:rsidR="299A0CE7">
              <w:rPr>
                <w:i/>
                <w:iCs/>
                <w:sz w:val="18"/>
                <w:szCs w:val="18"/>
                <w:lang w:val="en-US"/>
              </w:rPr>
              <w:t xml:space="preserve"> and </w:t>
            </w:r>
            <w:r w:rsidRPr="00651870" w:rsidR="00C5B4B4">
              <w:rPr>
                <w:i/>
                <w:iCs/>
                <w:sz w:val="18"/>
                <w:szCs w:val="18"/>
                <w:lang w:val="en-US"/>
              </w:rPr>
              <w:t>their glasses aren’t really your users. On the contrary, you use them!</w:t>
            </w:r>
            <w:r w:rsidRPr="00651870" w:rsidR="37196327">
              <w:rPr>
                <w:i/>
                <w:iCs/>
                <w:sz w:val="18"/>
                <w:szCs w:val="18"/>
                <w:lang w:val="en-US"/>
              </w:rPr>
              <w:t>’’</w:t>
            </w:r>
          </w:p>
          <w:p w:rsidRPr="00651870" w:rsidR="74890FD8" w:rsidP="74890FD8" w:rsidRDefault="74890FD8" w14:paraId="6B699379" wp14:textId="77777777">
            <w:pPr>
              <w:spacing w:after="0" w:line="240" w:lineRule="auto"/>
              <w:rPr>
                <w:i/>
                <w:iCs/>
                <w:sz w:val="18"/>
                <w:szCs w:val="18"/>
                <w:lang w:val="en-US"/>
              </w:rPr>
            </w:pPr>
          </w:p>
          <w:p w:rsidRPr="00651870" w:rsidR="00ED18B7" w:rsidP="74890FD8" w:rsidRDefault="001B4506" w14:paraId="3B8119DE" wp14:textId="77777777">
            <w:pPr>
              <w:spacing w:after="0" w:line="240" w:lineRule="auto"/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651870">
              <w:rPr>
                <w:sz w:val="18"/>
                <w:szCs w:val="18"/>
                <w:lang w:val="en-US"/>
              </w:rPr>
              <w:t>2</w:t>
            </w:r>
            <w:r w:rsidRPr="00651870">
              <w:rPr>
                <w:i/>
                <w:iCs/>
                <w:sz w:val="18"/>
                <w:szCs w:val="18"/>
                <w:lang w:val="en-US"/>
              </w:rPr>
              <w:t>.</w:t>
            </w:r>
            <w:r w:rsidRPr="00651870" w:rsidR="10927372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“</w:t>
            </w:r>
            <w:proofErr w:type="gramEnd"/>
            <w:r w:rsidRPr="00651870" w:rsidR="10927372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Digital communication protects us from some typically human experiences. Thanks to digital communication, for example</w:t>
            </w:r>
            <w:r w:rsidR="000A203E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,</w:t>
            </w:r>
            <w:r w:rsidRPr="00651870" w:rsidR="10927372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we ca</w:t>
            </w:r>
            <w:r w:rsidRPr="00651870" w:rsidR="5CA05BFA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n a</w:t>
            </w:r>
            <w:r w:rsidRPr="00651870" w:rsidR="10927372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void discomfort or fear of a real confrontation with another person, flirting </w:t>
            </w:r>
          </w:p>
          <w:p w:rsidRPr="00651870" w:rsidR="00ED18B7" w:rsidP="74890FD8" w:rsidRDefault="10927372" w14:paraId="0CD0344A" wp14:textId="77777777">
            <w:pPr>
              <w:spacing w:after="0" w:line="240" w:lineRule="auto"/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proofErr w:type="gramStart"/>
            <w:r w:rsidRPr="00651870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or</w:t>
            </w:r>
            <w:proofErr w:type="gramEnd"/>
            <w:r w:rsidRPr="00651870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the vision of breaking up with a partner.”</w:t>
            </w:r>
          </w:p>
          <w:p w:rsidRPr="00651870" w:rsidR="00ED18B7" w:rsidP="74890FD8" w:rsidRDefault="00ED18B7" w14:paraId="29D6B04F" wp14:textId="77777777">
            <w:pPr>
              <w:spacing w:after="0" w:line="240" w:lineRule="auto"/>
              <w:rPr>
                <w:i/>
                <w:iCs/>
                <w:sz w:val="18"/>
                <w:szCs w:val="18"/>
                <w:lang w:val="en-US"/>
              </w:rPr>
            </w:pPr>
            <w:r w:rsidRPr="256E737A" w:rsidR="00ED18B7">
              <w:rPr>
                <w:i w:val="1"/>
                <w:iCs w:val="1"/>
                <w:sz w:val="18"/>
                <w:szCs w:val="18"/>
                <w:lang w:val="en-US"/>
              </w:rPr>
              <w:t xml:space="preserve"> </w:t>
            </w:r>
          </w:p>
          <w:p w:rsidR="256E737A" w:rsidP="256E737A" w:rsidRDefault="256E737A" w14:paraId="4F769CA9" w14:textId="109F9424">
            <w:pPr>
              <w:spacing w:after="0" w:line="240" w:lineRule="auto"/>
              <w:rPr>
                <w:i w:val="1"/>
                <w:iCs w:val="1"/>
                <w:sz w:val="18"/>
                <w:szCs w:val="18"/>
                <w:lang w:val="en-US"/>
              </w:rPr>
            </w:pPr>
          </w:p>
          <w:p w:rsidRPr="00651870" w:rsidR="001B4506" w:rsidP="256E737A" w:rsidRDefault="001B4506" w14:paraId="05E8D96B" wp14:textId="6610FFC2">
            <w:pPr>
              <w:spacing w:after="0" w:line="240" w:lineRule="auto"/>
              <w:rPr>
                <w:rFonts w:ascii="Calibri" w:hAnsi="Calibri" w:eastAsia="Calibri" w:cs="Calibri"/>
                <w:i w:val="1"/>
                <w:iCs w:val="1"/>
                <w:color w:val="000000" w:themeColor="text1"/>
                <w:sz w:val="18"/>
                <w:szCs w:val="18"/>
                <w:lang w:val="en-US"/>
              </w:rPr>
            </w:pPr>
            <w:r w:rsidRPr="256E737A" w:rsidR="001B4506">
              <w:rPr>
                <w:i w:val="1"/>
                <w:iCs w:val="1"/>
                <w:sz w:val="18"/>
                <w:szCs w:val="18"/>
                <w:lang w:val="en-US"/>
              </w:rPr>
              <w:t>3.</w:t>
            </w:r>
            <w:r w:rsidRPr="256E737A" w:rsidR="17B20E61">
              <w:rPr>
                <w:i w:val="1"/>
                <w:iCs w:val="1"/>
                <w:sz w:val="18"/>
                <w:szCs w:val="18"/>
                <w:lang w:val="en-US"/>
              </w:rPr>
              <w:t xml:space="preserve"> 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“I’m tired and stressed out,</w:t>
            </w:r>
            <w:r w:rsidRPr="256E737A" w:rsidR="17B20E6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th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ey manipulated my mind. This is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exactly </w:t>
            </w:r>
            <w:r w:rsidRPr="256E737A" w:rsidR="17B20E6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what they do. But 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at</w:t>
            </w:r>
            <w:r w:rsidRPr="256E737A" w:rsidR="17B20E6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th</w:t>
            </w:r>
            <w:r w:rsidRPr="256E737A" w:rsidR="6205AF10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e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same</w:t>
            </w:r>
            <w:r w:rsidRPr="256E737A" w:rsidR="2D3F7C4A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256E737A" w:rsidR="2D3F7C4A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t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ime</w:t>
            </w:r>
            <w:r w:rsidRPr="256E737A" w:rsidR="46E5E88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,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they offer rewards</w:t>
            </w:r>
            <w:r w:rsidRPr="256E737A" w:rsidR="17B20E6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 xml:space="preserve"> which no one </w:t>
            </w:r>
            <w:r w:rsidRPr="256E737A" w:rsidR="007075AE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else can offer.</w:t>
            </w:r>
            <w:r w:rsidRPr="256E737A" w:rsidR="17B20E61">
              <w:rPr>
                <w:rFonts w:ascii="Calibri" w:hAnsi="Calibri" w:eastAsia="Calibri" w:cs="Calibri"/>
                <w:i w:val="1"/>
                <w:iCs w:val="1"/>
                <w:color w:val="000000" w:themeColor="text1" w:themeTint="FF" w:themeShade="FF"/>
                <w:sz w:val="18"/>
                <w:szCs w:val="18"/>
                <w:lang w:val="en-US"/>
              </w:rPr>
              <w:t>”</w:t>
            </w:r>
          </w:p>
          <w:p w:rsidRPr="00651870" w:rsidR="001B4506" w:rsidP="74890FD8" w:rsidRDefault="001B4506" w14:paraId="3FE9F23F" wp14:textId="77777777">
            <w:pPr>
              <w:spacing w:after="0" w:line="240" w:lineRule="auto"/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</w:p>
          <w:p w:rsidRPr="00651870" w:rsidR="001B4506" w:rsidP="74890FD8" w:rsidRDefault="66AB051B" w14:paraId="11F7ECCA" wp14:textId="77777777">
            <w:pPr>
              <w:spacing w:after="0" w:line="240" w:lineRule="auto"/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</w:pPr>
            <w:r w:rsidRPr="00651870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>4.</w:t>
            </w:r>
            <w:r w:rsidRPr="00651870" w:rsidR="447B18E4">
              <w:rPr>
                <w:rFonts w:ascii="Calibri" w:hAnsi="Calibri"/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51870" w:rsidR="078FAB06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“Officers ensured me that</w:t>
            </w:r>
            <w:r w:rsidRPr="00651870" w:rsidR="03617E9F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,</w:t>
            </w:r>
            <w:r w:rsidR="00FC1EE9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651870" w:rsidR="078FAB06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as a result o</w:t>
            </w:r>
            <w:r w:rsidRPr="00651870" w:rsidR="04CBFA01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f</w:t>
            </w:r>
            <w:r w:rsidRPr="00651870" w:rsidR="078FAB06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media</w:t>
            </w:r>
            <w:r w:rsidR="00BF5ADB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adverts</w:t>
            </w:r>
            <w:r w:rsidR="00FC1EE9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, </w:t>
            </w:r>
            <w:r w:rsidRPr="00651870" w:rsidR="6E928414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valuable information</w:t>
            </w:r>
            <w:r w:rsidR="005B2033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651870" w:rsidR="6E928414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>is</w:t>
            </w:r>
            <w:proofErr w:type="gramEnd"/>
            <w:r w:rsidRPr="00651870" w:rsidR="00BF5ADB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continually</w:t>
            </w:r>
            <w:r w:rsidRPr="00651870" w:rsidR="6E928414">
              <w:rPr>
                <w:rFonts w:ascii="Calibri" w:hAnsi="Calibri" w:eastAsia="Calibri" w:cs="Calibri"/>
                <w:i/>
                <w:iCs/>
                <w:color w:val="000000" w:themeColor="text1"/>
                <w:sz w:val="18"/>
                <w:szCs w:val="18"/>
                <w:lang w:val="en-US"/>
              </w:rPr>
              <w:t xml:space="preserve"> flowing in.”</w:t>
            </w:r>
          </w:p>
          <w:p w:rsidRPr="00651870" w:rsidR="7A9FCC80" w:rsidP="74890FD8" w:rsidRDefault="7A9FCC80" w14:paraId="1F72F646" wp14:textId="77777777">
            <w:pPr>
              <w:spacing w:after="0" w:line="240" w:lineRule="auto"/>
              <w:jc w:val="both"/>
              <w:rPr>
                <w:rFonts w:ascii="Calibri" w:hAnsi="Calibri"/>
                <w:i/>
                <w:iCs/>
                <w:sz w:val="20"/>
                <w:szCs w:val="20"/>
                <w:lang w:val="en-US"/>
              </w:rPr>
            </w:pPr>
          </w:p>
          <w:p w:rsidRPr="00651870" w:rsidR="00BE3F7D" w:rsidP="74890FD8" w:rsidRDefault="6256F936" w14:paraId="0F01BEDB" wp14:textId="77777777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 w:rsidRPr="00651870">
              <w:rPr>
                <w:i/>
                <w:iCs/>
                <w:sz w:val="18"/>
                <w:szCs w:val="18"/>
                <w:lang w:val="en-US"/>
              </w:rPr>
              <w:t xml:space="preserve">5. "I watched this silent sea of deserted houses, factories </w:t>
            </w:r>
          </w:p>
          <w:p w:rsidRPr="00651870" w:rsidR="00BE3F7D" w:rsidP="74890FD8" w:rsidRDefault="00253416" w14:paraId="6C802305" wp14:textId="77777777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and churches and I contemplated</w:t>
            </w:r>
            <w:r w:rsidRPr="00651870" w:rsidR="6256F936">
              <w:rPr>
                <w:i/>
                <w:iCs/>
                <w:sz w:val="18"/>
                <w:szCs w:val="18"/>
                <w:lang w:val="en-US"/>
              </w:rPr>
              <w:t xml:space="preserve"> the dreams and sacrifices of countless </w:t>
            </w:r>
          </w:p>
          <w:p w:rsidRPr="00651870" w:rsidR="00BE3F7D" w:rsidP="756324DA" w:rsidRDefault="00FC1EE9" w14:paraId="47792347" wp14:textId="77777777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  <w:lang w:val="en-US"/>
              </w:rPr>
            </w:pPr>
            <w:r>
              <w:rPr>
                <w:i/>
                <w:iCs/>
                <w:sz w:val="18"/>
                <w:szCs w:val="18"/>
                <w:lang w:val="en-US"/>
              </w:rPr>
              <w:t>people</w:t>
            </w:r>
            <w:r w:rsidRPr="00651870" w:rsidR="50EF484E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256689">
              <w:rPr>
                <w:i/>
                <w:iCs/>
                <w:sz w:val="18"/>
                <w:szCs w:val="18"/>
                <w:lang w:val="en-US"/>
              </w:rPr>
              <w:t>creat</w:t>
            </w:r>
            <w:r>
              <w:rPr>
                <w:i/>
                <w:iCs/>
                <w:sz w:val="18"/>
                <w:szCs w:val="18"/>
                <w:lang w:val="en-US"/>
              </w:rPr>
              <w:t>ing</w:t>
            </w:r>
            <w:r w:rsidR="00256689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651870" w:rsidR="50EF484E">
              <w:rPr>
                <w:i/>
                <w:iCs/>
                <w:sz w:val="18"/>
                <w:szCs w:val="18"/>
                <w:lang w:val="en-US"/>
              </w:rPr>
              <w:t>this city-</w:t>
            </w:r>
            <w:r w:rsidRPr="00651870" w:rsidR="73067D91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256689">
              <w:rPr>
                <w:i/>
                <w:iCs/>
                <w:sz w:val="18"/>
                <w:szCs w:val="18"/>
                <w:lang w:val="en-US"/>
              </w:rPr>
              <w:t xml:space="preserve">the </w:t>
            </w:r>
            <w:r w:rsidRPr="00651870" w:rsidR="50EF484E">
              <w:rPr>
                <w:i/>
                <w:iCs/>
                <w:sz w:val="18"/>
                <w:szCs w:val="18"/>
                <w:lang w:val="en-US"/>
              </w:rPr>
              <w:t xml:space="preserve">city that could turn </w:t>
            </w:r>
            <w:r w:rsidR="00256689">
              <w:rPr>
                <w:i/>
                <w:iCs/>
                <w:sz w:val="18"/>
                <w:szCs w:val="18"/>
                <w:lang w:val="en-US"/>
              </w:rPr>
              <w:t>in</w:t>
            </w:r>
            <w:r w:rsidRPr="00651870" w:rsidR="50EF484E">
              <w:rPr>
                <w:i/>
                <w:iCs/>
                <w:sz w:val="18"/>
                <w:szCs w:val="18"/>
                <w:lang w:val="en-US"/>
              </w:rPr>
              <w:t xml:space="preserve">to dust so quickly </w:t>
            </w:r>
          </w:p>
          <w:p w:rsidR="00BE3F7D" w:rsidP="74890FD8" w:rsidRDefault="6256F936" w14:paraId="34EC2CA0" wp14:textId="77777777">
            <w:pPr>
              <w:spacing w:after="0"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74890FD8">
              <w:rPr>
                <w:i/>
                <w:iCs/>
                <w:sz w:val="18"/>
                <w:szCs w:val="18"/>
              </w:rPr>
              <w:t>and irretrievably."</w:t>
            </w:r>
          </w:p>
          <w:p w:rsidRPr="009672FD" w:rsidR="001B4506" w:rsidP="74890FD8" w:rsidRDefault="001B4506" w14:paraId="08CE6F91" wp14:textId="7777777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5F45A8" w:rsidR="006E1731" w:rsidP="002D4982" w:rsidRDefault="009672FD" w14:paraId="25545506" wp14:textId="77777777">
      <w:pPr>
        <w:spacing w:after="0"/>
        <w:jc w:val="center"/>
        <w:rPr>
          <w:i/>
        </w:rPr>
      </w:pPr>
      <w:r w:rsidRPr="005F45A8">
        <w:rPr>
          <w:i/>
          <w:sz w:val="28"/>
          <w:szCs w:val="28"/>
        </w:rPr>
        <w:t>Forum 0</w:t>
      </w:r>
      <w:r w:rsidRPr="005F45A8" w:rsidR="002313FB">
        <w:rPr>
          <w:i/>
          <w:sz w:val="28"/>
          <w:szCs w:val="28"/>
        </w:rPr>
        <w:t>4</w:t>
      </w:r>
      <w:r w:rsidRPr="005F45A8">
        <w:rPr>
          <w:i/>
          <w:sz w:val="28"/>
          <w:szCs w:val="28"/>
        </w:rPr>
        <w:t>.</w:t>
      </w:r>
      <w:r w:rsidRPr="005F45A8">
        <w:rPr>
          <w:sz w:val="28"/>
          <w:szCs w:val="28"/>
        </w:rPr>
        <w:t xml:space="preserve"> </w:t>
      </w:r>
      <w:r w:rsidRPr="005F45A8" w:rsidR="002313FB">
        <w:rPr>
          <w:i/>
          <w:sz w:val="28"/>
          <w:szCs w:val="28"/>
        </w:rPr>
        <w:t>Medienmacht/ Media power</w:t>
      </w:r>
    </w:p>
    <w:p xmlns:wp14="http://schemas.microsoft.com/office/word/2010/wordml" w:rsidRPr="005F45A8" w:rsidR="002C7545" w:rsidP="002D4982" w:rsidRDefault="002C7545" w14:paraId="61CDCEAD" wp14:textId="77777777">
      <w:pPr>
        <w:spacing w:after="0"/>
        <w:rPr>
          <w:i/>
        </w:rPr>
      </w:pPr>
    </w:p>
    <w:p xmlns:wp14="http://schemas.microsoft.com/office/word/2010/wordml" w:rsidR="00D576A2" w:rsidP="55D1E6CD" w:rsidRDefault="00D576A2" w14:paraId="6BB9E253" wp14:textId="77777777">
      <w:pPr>
        <w:rPr>
          <w:rFonts w:ascii="Calibri" w:hAnsi="Calibri" w:eastAsia="Calibri" w:cs="Calibri"/>
          <w:color w:val="000000" w:themeColor="text1"/>
        </w:rPr>
      </w:pPr>
    </w:p>
    <w:p xmlns:wp14="http://schemas.microsoft.com/office/word/2010/wordml" w:rsidRPr="005F45A8" w:rsidR="00CB6B04" w:rsidP="282F971F" w:rsidRDefault="0F9EB03E" w14:paraId="789C2066" wp14:textId="42B7FBF2">
      <w:pPr>
        <w:rPr>
          <w:rFonts w:ascii="Calibri" w:hAnsi="Calibri" w:eastAsia="Calibri" w:cs="Calibri"/>
          <w:color w:val="000000" w:themeColor="text1" w:themeTint="FF" w:themeShade="FF"/>
        </w:rPr>
      </w:pPr>
      <w:r w:rsidRPr="282F971F" w:rsidR="090A38E0">
        <w:rPr>
          <w:rFonts w:ascii="Calibri" w:hAnsi="Calibri" w:eastAsia="Calibri" w:cs="Calibri"/>
          <w:color w:val="000000" w:themeColor="text1" w:themeTint="FF" w:themeShade="FF"/>
        </w:rPr>
        <w:t>G</w:t>
      </w:r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>roup</w:t>
      </w:r>
      <w:r w:rsidRPr="282F971F" w:rsidR="1FBF52D3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82F971F" w:rsidR="1FBF52D3">
        <w:rPr>
          <w:rFonts w:ascii="Calibri" w:hAnsi="Calibri" w:eastAsia="Calibri" w:cs="Calibri"/>
          <w:color w:val="000000" w:themeColor="text1" w:themeTint="FF" w:themeShade="FF"/>
        </w:rPr>
        <w:t>members</w:t>
      </w:r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 xml:space="preserve">:  Julia </w:t>
      </w:r>
      <w:proofErr w:type="spellStart"/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>Garlacz</w:t>
      </w:r>
      <w:proofErr w:type="spellEnd"/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 xml:space="preserve"> (leader), Kaja Wojtal, Martyna </w:t>
      </w:r>
      <w:proofErr w:type="spellStart"/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>Wnęczak</w:t>
      </w:r>
      <w:proofErr w:type="spellEnd"/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 xml:space="preserve">, Marta Kalisz, Anna Kędra, Zuzanna </w:t>
      </w:r>
      <w:proofErr w:type="spellStart"/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>Szwast</w:t>
      </w:r>
      <w:proofErr w:type="spellEnd"/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>, Karolina Pałka.</w:t>
      </w:r>
    </w:p>
    <w:p xmlns:wp14="http://schemas.microsoft.com/office/word/2010/wordml" w:rsidRPr="005F45A8" w:rsidR="00CB6B04" w:rsidP="282F971F" w:rsidRDefault="0F9EB03E" w14:paraId="07F834BB" wp14:textId="58208CE7">
      <w:pPr>
        <w:rPr>
          <w:rFonts w:ascii="Calibri" w:hAnsi="Calibri" w:eastAsia="Calibri" w:cs="Calibri"/>
          <w:color w:val="000000" w:themeColor="text1" w:themeTint="FF" w:themeShade="FF"/>
        </w:rPr>
      </w:pPr>
      <w:r w:rsidRPr="282F971F" w:rsidR="2761804B">
        <w:rPr>
          <w:rFonts w:ascii="Calibri" w:hAnsi="Calibri" w:eastAsia="Calibri" w:cs="Calibri"/>
          <w:color w:val="000000" w:themeColor="text1" w:themeTint="FF" w:themeShade="FF"/>
        </w:rPr>
        <w:t xml:space="preserve">Supervising </w:t>
      </w:r>
      <w:r w:rsidRPr="282F971F" w:rsidR="0F9EB03E">
        <w:rPr>
          <w:rFonts w:ascii="Calibri" w:hAnsi="Calibri" w:eastAsia="Calibri" w:cs="Calibri"/>
          <w:color w:val="000000" w:themeColor="text1" w:themeTint="FF" w:themeShade="FF"/>
        </w:rPr>
        <w:t>teacher:  Agnieszka Grochowska.</w:t>
      </w:r>
    </w:p>
    <w:p xmlns:wp14="http://schemas.microsoft.com/office/word/2010/wordml" w:rsidRPr="009A50F9" w:rsidR="00CD201A" w:rsidP="00E21228" w:rsidRDefault="00CD201A" w14:paraId="23DE523C" wp14:textId="77777777"/>
    <w:sectPr w:rsidRPr="009A50F9" w:rsidR="00CD201A" w:rsidSect="00647B2E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BE0592" w:rsidP="00BE0592" w:rsidRDefault="00BE0592" w14:paraId="52E5622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E0592" w:rsidP="00BE0592" w:rsidRDefault="00BE0592" w14:paraId="07547A0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6A0"/>
    </w:tblPr>
    <w:tblGrid>
      <w:gridCol w:w="4668"/>
      <w:gridCol w:w="4668"/>
      <w:gridCol w:w="4668"/>
    </w:tblGrid>
    <w:tr xmlns:wp14="http://schemas.microsoft.com/office/word/2010/wordml" w:rsidR="4546FC9E" w:rsidTr="4546FC9E" w14:paraId="6537F28F" wp14:textId="77777777">
      <w:tc>
        <w:tcPr>
          <w:tcW w:w="4668" w:type="dxa"/>
        </w:tcPr>
        <w:p w:rsidR="4546FC9E" w:rsidP="4546FC9E" w:rsidRDefault="4546FC9E" w14:paraId="6DFB9E20" wp14:textId="77777777">
          <w:pPr>
            <w:pStyle w:val="Header"/>
            <w:ind w:left="-115"/>
          </w:pPr>
        </w:p>
      </w:tc>
      <w:tc>
        <w:tcPr>
          <w:tcW w:w="4668" w:type="dxa"/>
        </w:tcPr>
        <w:p w:rsidR="4546FC9E" w:rsidP="4546FC9E" w:rsidRDefault="4546FC9E" w14:paraId="70DF9E56" wp14:textId="77777777">
          <w:pPr>
            <w:pStyle w:val="Header"/>
            <w:jc w:val="center"/>
          </w:pPr>
        </w:p>
      </w:tc>
      <w:tc>
        <w:tcPr>
          <w:tcW w:w="4668" w:type="dxa"/>
        </w:tcPr>
        <w:p w:rsidR="4546FC9E" w:rsidP="4546FC9E" w:rsidRDefault="4546FC9E" w14:paraId="44E871BC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4546FC9E" w:rsidP="4546FC9E" w:rsidRDefault="4546FC9E" w14:paraId="144A5D23" wp14:textId="77777777">
    <w:pPr>
      <w:pStyle w:val="Footer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BE0592" w:rsidP="00BE0592" w:rsidRDefault="00BE0592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E0592" w:rsidP="00BE0592" w:rsidRDefault="00BE0592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tbl>
    <w:tblPr>
      <w:tblW w:w="0" w:type="auto"/>
      <w:tblLayout w:type="fixed"/>
      <w:tblLook w:val="06A0"/>
    </w:tblPr>
    <w:tblGrid>
      <w:gridCol w:w="4668"/>
      <w:gridCol w:w="4668"/>
      <w:gridCol w:w="4668"/>
    </w:tblGrid>
    <w:tr xmlns:wp14="http://schemas.microsoft.com/office/word/2010/wordml" w:rsidR="4546FC9E" w:rsidTr="4546FC9E" w14:paraId="738610EB" wp14:textId="77777777">
      <w:tc>
        <w:tcPr>
          <w:tcW w:w="4668" w:type="dxa"/>
        </w:tcPr>
        <w:p w:rsidR="4546FC9E" w:rsidP="4546FC9E" w:rsidRDefault="4546FC9E" w14:paraId="637805D2" wp14:textId="77777777">
          <w:pPr>
            <w:pStyle w:val="Header"/>
            <w:ind w:left="-115"/>
          </w:pPr>
        </w:p>
      </w:tc>
      <w:tc>
        <w:tcPr>
          <w:tcW w:w="4668" w:type="dxa"/>
        </w:tcPr>
        <w:p w:rsidR="4546FC9E" w:rsidP="4546FC9E" w:rsidRDefault="4546FC9E" w14:paraId="463F29E8" wp14:textId="77777777">
          <w:pPr>
            <w:pStyle w:val="Header"/>
            <w:jc w:val="center"/>
          </w:pPr>
        </w:p>
      </w:tc>
      <w:tc>
        <w:tcPr>
          <w:tcW w:w="4668" w:type="dxa"/>
        </w:tcPr>
        <w:p w:rsidR="4546FC9E" w:rsidP="4546FC9E" w:rsidRDefault="4546FC9E" w14:paraId="3B7B4B86" wp14:textId="77777777">
          <w:pPr>
            <w:pStyle w:val="Header"/>
            <w:ind w:right="-115"/>
            <w:jc w:val="right"/>
          </w:pPr>
        </w:p>
      </w:tc>
    </w:tr>
  </w:tbl>
  <w:p xmlns:wp14="http://schemas.microsoft.com/office/word/2010/wordml" w:rsidR="4546FC9E" w:rsidP="4546FC9E" w:rsidRDefault="4546FC9E" w14:paraId="3A0FF5F2" wp14:textId="77777777">
    <w:pPr>
      <w:pStyle w:val="Header"/>
    </w:pP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0F6"/>
    <w:rsid w:val="000A203E"/>
    <w:rsid w:val="001B3660"/>
    <w:rsid w:val="001B4506"/>
    <w:rsid w:val="00201A8F"/>
    <w:rsid w:val="002100F6"/>
    <w:rsid w:val="002313FB"/>
    <w:rsid w:val="0024583B"/>
    <w:rsid w:val="00253416"/>
    <w:rsid w:val="00256689"/>
    <w:rsid w:val="002C7545"/>
    <w:rsid w:val="002D4982"/>
    <w:rsid w:val="002D6905"/>
    <w:rsid w:val="002E5F7D"/>
    <w:rsid w:val="002F347D"/>
    <w:rsid w:val="00331F76"/>
    <w:rsid w:val="00336353"/>
    <w:rsid w:val="00337DD0"/>
    <w:rsid w:val="00391076"/>
    <w:rsid w:val="003D7918"/>
    <w:rsid w:val="004347E1"/>
    <w:rsid w:val="0046610F"/>
    <w:rsid w:val="00467E8E"/>
    <w:rsid w:val="00512CC8"/>
    <w:rsid w:val="00522744"/>
    <w:rsid w:val="005B2033"/>
    <w:rsid w:val="005C3EFF"/>
    <w:rsid w:val="005D36C9"/>
    <w:rsid w:val="005F45A8"/>
    <w:rsid w:val="00647B2E"/>
    <w:rsid w:val="00651870"/>
    <w:rsid w:val="00663650"/>
    <w:rsid w:val="006C5863"/>
    <w:rsid w:val="006E1731"/>
    <w:rsid w:val="00700FD6"/>
    <w:rsid w:val="007075AE"/>
    <w:rsid w:val="007403CC"/>
    <w:rsid w:val="007A3DAA"/>
    <w:rsid w:val="007D5F0A"/>
    <w:rsid w:val="008733A7"/>
    <w:rsid w:val="00876C5F"/>
    <w:rsid w:val="00885A49"/>
    <w:rsid w:val="008B018A"/>
    <w:rsid w:val="008B4012"/>
    <w:rsid w:val="008B49BB"/>
    <w:rsid w:val="008D1F76"/>
    <w:rsid w:val="008E0735"/>
    <w:rsid w:val="00927880"/>
    <w:rsid w:val="00962A57"/>
    <w:rsid w:val="00963A3D"/>
    <w:rsid w:val="009672FD"/>
    <w:rsid w:val="00971638"/>
    <w:rsid w:val="009A50F9"/>
    <w:rsid w:val="009B2AD7"/>
    <w:rsid w:val="009F62D5"/>
    <w:rsid w:val="00A01FCF"/>
    <w:rsid w:val="00A0457E"/>
    <w:rsid w:val="00A479A4"/>
    <w:rsid w:val="00A57394"/>
    <w:rsid w:val="00A85A69"/>
    <w:rsid w:val="00AA6026"/>
    <w:rsid w:val="00B0128C"/>
    <w:rsid w:val="00B03724"/>
    <w:rsid w:val="00B32075"/>
    <w:rsid w:val="00B5290F"/>
    <w:rsid w:val="00BC63EC"/>
    <w:rsid w:val="00BE0592"/>
    <w:rsid w:val="00BE3F7D"/>
    <w:rsid w:val="00BF3E6F"/>
    <w:rsid w:val="00BF5ADB"/>
    <w:rsid w:val="00C5B4B4"/>
    <w:rsid w:val="00C84CD7"/>
    <w:rsid w:val="00CB6B04"/>
    <w:rsid w:val="00CC12E3"/>
    <w:rsid w:val="00CD201A"/>
    <w:rsid w:val="00D576A2"/>
    <w:rsid w:val="00D833DC"/>
    <w:rsid w:val="00D83FC7"/>
    <w:rsid w:val="00DE1CF3"/>
    <w:rsid w:val="00E21228"/>
    <w:rsid w:val="00E21458"/>
    <w:rsid w:val="00E55965"/>
    <w:rsid w:val="00E83BD4"/>
    <w:rsid w:val="00EB27AF"/>
    <w:rsid w:val="00ED18B7"/>
    <w:rsid w:val="00ED6904"/>
    <w:rsid w:val="00EF55F6"/>
    <w:rsid w:val="00F3174F"/>
    <w:rsid w:val="00F74415"/>
    <w:rsid w:val="00F86715"/>
    <w:rsid w:val="00FB675C"/>
    <w:rsid w:val="00FC1EE9"/>
    <w:rsid w:val="00FC7909"/>
    <w:rsid w:val="00FF02FF"/>
    <w:rsid w:val="03598BEC"/>
    <w:rsid w:val="03617E9F"/>
    <w:rsid w:val="04CBFA01"/>
    <w:rsid w:val="04E9929E"/>
    <w:rsid w:val="06F60E94"/>
    <w:rsid w:val="078FAB06"/>
    <w:rsid w:val="07D71830"/>
    <w:rsid w:val="090A38E0"/>
    <w:rsid w:val="091CAEAE"/>
    <w:rsid w:val="09360A1A"/>
    <w:rsid w:val="095F88FC"/>
    <w:rsid w:val="0AF0C593"/>
    <w:rsid w:val="0CFA697F"/>
    <w:rsid w:val="0D54BB44"/>
    <w:rsid w:val="0D56BD80"/>
    <w:rsid w:val="0F9EB03E"/>
    <w:rsid w:val="10927372"/>
    <w:rsid w:val="1308DE52"/>
    <w:rsid w:val="130EA91C"/>
    <w:rsid w:val="17B20E61"/>
    <w:rsid w:val="19447E30"/>
    <w:rsid w:val="198BDCEB"/>
    <w:rsid w:val="1999B63D"/>
    <w:rsid w:val="1E68E443"/>
    <w:rsid w:val="1FBF52D3"/>
    <w:rsid w:val="22BADEEA"/>
    <w:rsid w:val="256E737A"/>
    <w:rsid w:val="25DECD43"/>
    <w:rsid w:val="26B20244"/>
    <w:rsid w:val="2761804B"/>
    <w:rsid w:val="282F971F"/>
    <w:rsid w:val="294F8ECC"/>
    <w:rsid w:val="299A0CE7"/>
    <w:rsid w:val="2B01558E"/>
    <w:rsid w:val="2B84BA60"/>
    <w:rsid w:val="2D3F7C4A"/>
    <w:rsid w:val="301AD7FE"/>
    <w:rsid w:val="31317060"/>
    <w:rsid w:val="328C7C70"/>
    <w:rsid w:val="365148ED"/>
    <w:rsid w:val="37196327"/>
    <w:rsid w:val="38414395"/>
    <w:rsid w:val="399AE710"/>
    <w:rsid w:val="3E124861"/>
    <w:rsid w:val="3E1F67CD"/>
    <w:rsid w:val="3F00A1F5"/>
    <w:rsid w:val="42432554"/>
    <w:rsid w:val="432F6268"/>
    <w:rsid w:val="447B18E4"/>
    <w:rsid w:val="4546FC9E"/>
    <w:rsid w:val="4577E153"/>
    <w:rsid w:val="4627F3AB"/>
    <w:rsid w:val="464AE65C"/>
    <w:rsid w:val="46E5E881"/>
    <w:rsid w:val="484EDCB8"/>
    <w:rsid w:val="4A46B252"/>
    <w:rsid w:val="4AD1F9A1"/>
    <w:rsid w:val="4ADD1594"/>
    <w:rsid w:val="4B35F2EA"/>
    <w:rsid w:val="4D9256A6"/>
    <w:rsid w:val="4E87348F"/>
    <w:rsid w:val="500B76C0"/>
    <w:rsid w:val="50EF484E"/>
    <w:rsid w:val="514393FE"/>
    <w:rsid w:val="526BE32E"/>
    <w:rsid w:val="53F1B7EB"/>
    <w:rsid w:val="55D1E6CD"/>
    <w:rsid w:val="56D6FEC6"/>
    <w:rsid w:val="5781DD5D"/>
    <w:rsid w:val="582E91A6"/>
    <w:rsid w:val="58C275EE"/>
    <w:rsid w:val="5A0375C0"/>
    <w:rsid w:val="5B9CDEDC"/>
    <w:rsid w:val="5C223150"/>
    <w:rsid w:val="5CA05BFA"/>
    <w:rsid w:val="5CF9F915"/>
    <w:rsid w:val="5D9D02F0"/>
    <w:rsid w:val="5F7D37B9"/>
    <w:rsid w:val="60887C35"/>
    <w:rsid w:val="6205AF10"/>
    <w:rsid w:val="6256F936"/>
    <w:rsid w:val="6466296A"/>
    <w:rsid w:val="654606DF"/>
    <w:rsid w:val="66AB051B"/>
    <w:rsid w:val="66E7B4B9"/>
    <w:rsid w:val="6BC974B1"/>
    <w:rsid w:val="6C220A81"/>
    <w:rsid w:val="6CD05AD7"/>
    <w:rsid w:val="6E152B0C"/>
    <w:rsid w:val="6E928414"/>
    <w:rsid w:val="6EA8261A"/>
    <w:rsid w:val="712674DC"/>
    <w:rsid w:val="73067D91"/>
    <w:rsid w:val="744FBA74"/>
    <w:rsid w:val="74890FD8"/>
    <w:rsid w:val="756324DA"/>
    <w:rsid w:val="75AD6CC4"/>
    <w:rsid w:val="75E17857"/>
    <w:rsid w:val="75F6A184"/>
    <w:rsid w:val="76435B40"/>
    <w:rsid w:val="77415B92"/>
    <w:rsid w:val="79A1B277"/>
    <w:rsid w:val="7A9FCC80"/>
    <w:rsid w:val="7C76F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A3BCE"/>
  <w15:docId w15:val="{2490dfd1-6d7a-4152-9ab7-bc31aafda9c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100F6"/>
    <w:pPr>
      <w:spacing w:after="160"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0F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ormaltextrun" w:customStyle="1">
    <w:name w:val="normaltextrun"/>
    <w:basedOn w:val="DefaultParagraphFont"/>
    <w:rsid w:val="00E83BD4"/>
  </w:style>
  <w:style w:type="character" w:styleId="eop" w:customStyle="1">
    <w:name w:val="eop"/>
    <w:basedOn w:val="DefaultParagraphFont"/>
    <w:rsid w:val="00E83BD4"/>
  </w:style>
  <w:style w:type="character" w:styleId="contextualspellingandgrammarerror" w:customStyle="1">
    <w:name w:val="contextualspellingandgrammarerror"/>
    <w:basedOn w:val="DefaultParagraphFont"/>
    <w:rsid w:val="00E83BD4"/>
  </w:style>
  <w:style w:type="character" w:styleId="spellingerror" w:customStyle="1">
    <w:name w:val="spellingerror"/>
    <w:basedOn w:val="DefaultParagraphFont"/>
    <w:rsid w:val="00E83BD4"/>
  </w:style>
  <w:style w:type="character" w:styleId="HeaderChar" w:customStyle="1">
    <w:name w:val="Header Char"/>
    <w:basedOn w:val="DefaultParagraphFont"/>
    <w:link w:val="Header"/>
    <w:uiPriority w:val="99"/>
    <w:rsid w:val="00BE0592"/>
  </w:style>
  <w:style w:type="paragraph" w:styleId="Header">
    <w:name w:val="header"/>
    <w:basedOn w:val="Normal"/>
    <w:link w:val="HeaderChar"/>
    <w:uiPriority w:val="99"/>
    <w:unhideWhenUsed/>
    <w:rsid w:val="00BE059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0592"/>
  </w:style>
  <w:style w:type="paragraph" w:styleId="Footer">
    <w:name w:val="footer"/>
    <w:basedOn w:val="Normal"/>
    <w:link w:val="FooterChar"/>
    <w:uiPriority w:val="99"/>
    <w:unhideWhenUsed/>
    <w:rsid w:val="00BE0592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FA44037D6524BAB19AD437EC5551E" ma:contentTypeVersion="6" ma:contentTypeDescription="Create a new document." ma:contentTypeScope="" ma:versionID="9f315c942861d0caf8e62f13a8cf5ef4">
  <xsd:schema xmlns:xsd="http://www.w3.org/2001/XMLSchema" xmlns:xs="http://www.w3.org/2001/XMLSchema" xmlns:p="http://schemas.microsoft.com/office/2006/metadata/properties" xmlns:ns2="dc0757d4-df70-41f6-8c21-1275af7ae061" targetNamespace="http://schemas.microsoft.com/office/2006/metadata/properties" ma:root="true" ma:fieldsID="43d7ad5e183cfeac487c13b41411e8cf" ns2:_="">
    <xsd:import namespace="dc0757d4-df70-41f6-8c21-1275af7ae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57d4-df70-41f6-8c21-1275af7a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26AAB-05B7-4CC5-918F-92BB25EBB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B6FA40-1EA5-45E5-85E3-A39A6CFEE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070B65-C9B0-4682-97C2-706C590B6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757d4-df70-41f6-8c21-1275af7a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CQ04</dc:creator>
  <lastModifiedBy>Agnieszka Grochowska</lastModifiedBy>
  <revision>31</revision>
  <dcterms:created xsi:type="dcterms:W3CDTF">2020-10-30T19:47:00.0000000Z</dcterms:created>
  <dcterms:modified xsi:type="dcterms:W3CDTF">2020-11-04T14:59:49.3607232Z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0x0101002B7FA44037D6524BAB19AD437EC5551E</vt:lpwstr>
  </property>
</Properties>
</file>