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52" w:rsidRPr="00453D52" w:rsidRDefault="00453D52" w:rsidP="00453D52">
      <w:pPr>
        <w:spacing w:after="0"/>
        <w:jc w:val="center"/>
        <w:rPr>
          <w:i/>
          <w:sz w:val="28"/>
          <w:szCs w:val="28"/>
          <w:lang w:val="en-US"/>
        </w:rPr>
      </w:pPr>
      <w:r w:rsidRPr="00453D52">
        <w:rPr>
          <w:i/>
          <w:sz w:val="28"/>
          <w:szCs w:val="28"/>
          <w:lang w:val="en-US"/>
        </w:rPr>
        <w:t xml:space="preserve">Auf </w:t>
      </w:r>
      <w:proofErr w:type="spellStart"/>
      <w:r w:rsidRPr="00453D52">
        <w:rPr>
          <w:i/>
          <w:sz w:val="28"/>
          <w:szCs w:val="28"/>
          <w:lang w:val="en-US"/>
        </w:rPr>
        <w:t>dem</w:t>
      </w:r>
      <w:proofErr w:type="spellEnd"/>
      <w:r w:rsidRPr="00453D52">
        <w:rPr>
          <w:i/>
          <w:sz w:val="28"/>
          <w:szCs w:val="28"/>
          <w:lang w:val="en-US"/>
        </w:rPr>
        <w:t xml:space="preserve"> </w:t>
      </w:r>
      <w:proofErr w:type="spellStart"/>
      <w:r w:rsidRPr="00453D52">
        <w:rPr>
          <w:i/>
          <w:sz w:val="28"/>
          <w:szCs w:val="28"/>
          <w:lang w:val="en-US"/>
        </w:rPr>
        <w:t>Weg</w:t>
      </w:r>
      <w:proofErr w:type="spellEnd"/>
      <w:r w:rsidRPr="00453D52">
        <w:rPr>
          <w:i/>
          <w:sz w:val="28"/>
          <w:szCs w:val="28"/>
          <w:lang w:val="en-US"/>
        </w:rPr>
        <w:t xml:space="preserve"> in die </w:t>
      </w:r>
      <w:proofErr w:type="spellStart"/>
      <w:r w:rsidRPr="00453D52">
        <w:rPr>
          <w:i/>
          <w:sz w:val="28"/>
          <w:szCs w:val="28"/>
          <w:lang w:val="en-US"/>
        </w:rPr>
        <w:t>Zukunft</w:t>
      </w:r>
      <w:proofErr w:type="spellEnd"/>
      <w:r w:rsidRPr="00453D52">
        <w:rPr>
          <w:i/>
          <w:sz w:val="28"/>
          <w:szCs w:val="28"/>
          <w:lang w:val="en-US"/>
        </w:rPr>
        <w:t>/ Oh the On the way to the future</w:t>
      </w:r>
    </w:p>
    <w:p w:rsidR="00453D52" w:rsidRPr="003B4057" w:rsidRDefault="00453D52" w:rsidP="00453D52">
      <w:pPr>
        <w:spacing w:after="0"/>
        <w:jc w:val="center"/>
        <w:rPr>
          <w:i/>
          <w:sz w:val="28"/>
          <w:szCs w:val="28"/>
          <w:lang w:val="de-DE"/>
        </w:rPr>
      </w:pPr>
      <w:r w:rsidRPr="003B4057">
        <w:rPr>
          <w:i/>
          <w:sz w:val="28"/>
          <w:szCs w:val="28"/>
          <w:lang w:val="de-DE"/>
        </w:rPr>
        <w:t>Teil 1: Mit dem Zeitgeist/</w:t>
      </w:r>
      <w:proofErr w:type="spellStart"/>
      <w:r w:rsidRPr="003B4057">
        <w:rPr>
          <w:i/>
          <w:sz w:val="28"/>
          <w:szCs w:val="28"/>
          <w:lang w:val="de-DE"/>
        </w:rPr>
        <w:t>part</w:t>
      </w:r>
      <w:proofErr w:type="spellEnd"/>
      <w:r w:rsidRPr="003B4057">
        <w:rPr>
          <w:i/>
          <w:sz w:val="28"/>
          <w:szCs w:val="28"/>
          <w:lang w:val="de-DE"/>
        </w:rPr>
        <w:t xml:space="preserve"> 1 </w:t>
      </w:r>
      <w:proofErr w:type="spellStart"/>
      <w:r w:rsidRPr="003B4057">
        <w:rPr>
          <w:i/>
          <w:sz w:val="28"/>
          <w:szCs w:val="28"/>
          <w:lang w:val="de-DE"/>
        </w:rPr>
        <w:t>Going</w:t>
      </w:r>
      <w:proofErr w:type="spellEnd"/>
      <w:r w:rsidRPr="003B4057">
        <w:rPr>
          <w:i/>
          <w:sz w:val="28"/>
          <w:szCs w:val="28"/>
          <w:lang w:val="de-DE"/>
        </w:rPr>
        <w:t xml:space="preserve"> </w:t>
      </w:r>
      <w:proofErr w:type="spellStart"/>
      <w:r w:rsidRPr="003B4057">
        <w:rPr>
          <w:i/>
          <w:sz w:val="28"/>
          <w:szCs w:val="28"/>
          <w:lang w:val="de-DE"/>
        </w:rPr>
        <w:t>with</w:t>
      </w:r>
      <w:proofErr w:type="spellEnd"/>
      <w:r w:rsidRPr="003B4057">
        <w:rPr>
          <w:i/>
          <w:sz w:val="28"/>
          <w:szCs w:val="28"/>
          <w:lang w:val="de-DE"/>
        </w:rPr>
        <w:t xml:space="preserve"> </w:t>
      </w:r>
      <w:proofErr w:type="spellStart"/>
      <w:r w:rsidRPr="003B4057">
        <w:rPr>
          <w:i/>
          <w:sz w:val="28"/>
          <w:szCs w:val="28"/>
          <w:lang w:val="de-DE"/>
        </w:rPr>
        <w:t>the</w:t>
      </w:r>
      <w:proofErr w:type="spellEnd"/>
      <w:r w:rsidRPr="003B4057">
        <w:rPr>
          <w:i/>
          <w:sz w:val="28"/>
          <w:szCs w:val="28"/>
          <w:lang w:val="de-DE"/>
        </w:rPr>
        <w:t xml:space="preserve"> </w:t>
      </w:r>
      <w:proofErr w:type="spellStart"/>
      <w:r w:rsidRPr="003B4057">
        <w:rPr>
          <w:i/>
          <w:sz w:val="28"/>
          <w:szCs w:val="28"/>
          <w:lang w:val="de-DE"/>
        </w:rPr>
        <w:t>times</w:t>
      </w:r>
      <w:proofErr w:type="spellEnd"/>
    </w:p>
    <w:tbl>
      <w:tblPr>
        <w:tblStyle w:val="Tabela-Siatka"/>
        <w:tblpPr w:leftFromText="141" w:rightFromText="141" w:vertAnchor="text" w:horzAnchor="margin" w:tblpXSpec="center" w:tblpY="1002"/>
        <w:tblW w:w="15701" w:type="dxa"/>
        <w:tblLayout w:type="fixed"/>
        <w:tblLook w:val="04A0"/>
      </w:tblPr>
      <w:tblGrid>
        <w:gridCol w:w="3510"/>
        <w:gridCol w:w="3544"/>
        <w:gridCol w:w="2977"/>
        <w:gridCol w:w="5670"/>
      </w:tblGrid>
      <w:tr w:rsidR="00453D52" w:rsidRPr="003B4057" w:rsidTr="00453D52">
        <w:tc>
          <w:tcPr>
            <w:tcW w:w="3510" w:type="dxa"/>
          </w:tcPr>
          <w:p w:rsidR="00453D52" w:rsidRPr="003B4057" w:rsidRDefault="00453D52" w:rsidP="007F34BC">
            <w:pPr>
              <w:spacing w:line="240" w:lineRule="auto"/>
              <w:rPr>
                <w:lang w:val="de-DE"/>
              </w:rPr>
            </w:pPr>
            <w:r w:rsidRPr="003B4057">
              <w:rPr>
                <w:lang w:val="de-DE"/>
              </w:rPr>
              <w:t>Diskussionsthema</w:t>
            </w:r>
          </w:p>
        </w:tc>
        <w:tc>
          <w:tcPr>
            <w:tcW w:w="3544" w:type="dxa"/>
          </w:tcPr>
          <w:p w:rsidR="00453D52" w:rsidRPr="003B4057" w:rsidRDefault="00453D52" w:rsidP="007F34BC">
            <w:pPr>
              <w:spacing w:line="240" w:lineRule="auto"/>
              <w:rPr>
                <w:lang w:val="de-DE"/>
              </w:rPr>
            </w:pPr>
            <w:r w:rsidRPr="003B4057">
              <w:rPr>
                <w:lang w:val="de-DE"/>
              </w:rPr>
              <w:t xml:space="preserve">Problem </w:t>
            </w:r>
          </w:p>
        </w:tc>
        <w:tc>
          <w:tcPr>
            <w:tcW w:w="2977" w:type="dxa"/>
          </w:tcPr>
          <w:p w:rsidR="00453D52" w:rsidRPr="003B4057" w:rsidRDefault="00453D52" w:rsidP="007F34BC">
            <w:pPr>
              <w:spacing w:line="240" w:lineRule="auto"/>
              <w:rPr>
                <w:lang w:val="de-DE"/>
              </w:rPr>
            </w:pPr>
            <w:r w:rsidRPr="003B4057">
              <w:rPr>
                <w:lang w:val="de-DE"/>
              </w:rPr>
              <w:t>Buch</w:t>
            </w:r>
          </w:p>
        </w:tc>
        <w:tc>
          <w:tcPr>
            <w:tcW w:w="5670" w:type="dxa"/>
          </w:tcPr>
          <w:p w:rsidR="00453D52" w:rsidRPr="003B4057" w:rsidRDefault="00453D52" w:rsidP="007F34BC">
            <w:pPr>
              <w:spacing w:line="240" w:lineRule="auto"/>
              <w:rPr>
                <w:lang w:val="de-DE"/>
              </w:rPr>
            </w:pPr>
            <w:r w:rsidRPr="003B4057">
              <w:rPr>
                <w:lang w:val="de-DE"/>
              </w:rPr>
              <w:t>Zitat</w:t>
            </w:r>
          </w:p>
        </w:tc>
      </w:tr>
      <w:tr w:rsidR="00453D52" w:rsidRPr="00453D52" w:rsidTr="00453D52">
        <w:trPr>
          <w:trHeight w:val="5081"/>
        </w:trPr>
        <w:tc>
          <w:tcPr>
            <w:tcW w:w="3510" w:type="dxa"/>
          </w:tcPr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</w:pPr>
            <w:r w:rsidRPr="002E0B5C">
              <w:rPr>
                <w:sz w:val="20"/>
                <w:szCs w:val="20"/>
                <w:lang w:val="de-DE"/>
              </w:rPr>
              <w:t xml:space="preserve">1. </w:t>
            </w:r>
            <w:r w:rsidRPr="002E0B5C">
              <w:rPr>
                <w:lang w:val="de-DE"/>
              </w:rPr>
              <w:t xml:space="preserve"> </w:t>
            </w:r>
            <w:r w:rsidRPr="00B93DED">
              <w:rPr>
                <w:rFonts w:ascii="Calibri" w:eastAsia="Arial Unicode MS" w:hAnsi="Calibri" w:cs="Arial Unicode MS"/>
                <w:color w:val="000000"/>
                <w:shd w:val="nil"/>
                <w:lang w:val="de-DE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Der Mensch in der Naturwelt </w:t>
            </w: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eastAsia="Arial" w:cs="Arial"/>
                <w:sz w:val="20"/>
                <w:szCs w:val="20"/>
                <w:lang w:val="de-DE"/>
              </w:rPr>
            </w:pP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eastAsia="Arial" w:cs="Arial"/>
                <w:sz w:val="20"/>
                <w:szCs w:val="20"/>
                <w:lang w:val="de-DE"/>
              </w:rPr>
            </w:pP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120" w:line="240" w:lineRule="auto"/>
              <w:outlineLvl w:val="0"/>
              <w:rPr>
                <w:rFonts w:eastAsia="Arial" w:cs="Arial"/>
                <w:sz w:val="20"/>
                <w:szCs w:val="20"/>
                <w:lang w:val="de-DE"/>
              </w:rPr>
            </w:pP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</w:pP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2. Das Nachdenken über die </w:t>
            </w:r>
            <w:proofErr w:type="spellStart"/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Natursch</w:t>
            </w:r>
            <w:proofErr w:type="spellEnd"/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sv-SE"/>
              </w:rPr>
              <w:t>ö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nh</w:t>
            </w: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eit</w:t>
            </w:r>
            <w:proofErr w:type="spellEnd"/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 und das Aufwachsen. </w:t>
            </w: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eastAsia="Arial" w:cs="Arial"/>
                <w:sz w:val="20"/>
                <w:szCs w:val="20"/>
                <w:lang w:val="de-DE"/>
              </w:rPr>
            </w:pP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240" w:line="240" w:lineRule="auto"/>
              <w:outlineLvl w:val="0"/>
              <w:rPr>
                <w:rFonts w:eastAsia="Arial" w:cs="Arial"/>
                <w:sz w:val="20"/>
                <w:szCs w:val="20"/>
                <w:lang w:val="de-DE"/>
              </w:rPr>
            </w:pP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</w:pP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3. Der Eingriff des Menschen in die Natur. </w:t>
            </w: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120" w:line="240" w:lineRule="auto"/>
              <w:outlineLvl w:val="0"/>
              <w:rPr>
                <w:rFonts w:eastAsia="Arial" w:cs="Arial"/>
                <w:sz w:val="20"/>
                <w:szCs w:val="20"/>
                <w:lang w:val="de-DE"/>
              </w:rPr>
            </w:pP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120" w:line="240" w:lineRule="auto"/>
              <w:outlineLvl w:val="0"/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</w:pP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4. Streben des Menschen nach Kontrolle </w:t>
            </w:r>
            <w:r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über die </w:t>
            </w: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Natur. </w:t>
            </w:r>
          </w:p>
          <w:p w:rsidR="00453D52" w:rsidRPr="00453D52" w:rsidRDefault="00453D52" w:rsidP="00453D52">
            <w:pPr>
              <w:spacing w:after="0" w:line="240" w:lineRule="auto"/>
              <w:rPr>
                <w:rFonts w:ascii="Calibri" w:eastAsia="Arial Unicode MS" w:hAnsi="Calibri" w:cs="Arial Unicode MS"/>
                <w:color w:val="000000"/>
                <w:shd w:val="nil"/>
                <w:lang w:val="de-DE"/>
              </w:rPr>
            </w:pP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5. Die Beziehung zwischen </w:t>
            </w:r>
            <w:r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dem </w:t>
            </w: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Menschen und Natur</w:t>
            </w:r>
          </w:p>
        </w:tc>
        <w:tc>
          <w:tcPr>
            <w:tcW w:w="3544" w:type="dxa"/>
          </w:tcPr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</w:pPr>
            <w:r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1. </w:t>
            </w:r>
            <w:r w:rsidRPr="00453D52"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  <w:t>Inwieweit ist der Mensch von der Natur abhängig? </w:t>
            </w: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120" w:line="240" w:lineRule="auto"/>
              <w:outlineLvl w:val="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</w:pPr>
            <w:r w:rsidRPr="00B93DED"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  <w:t>2. Wie verändert sich die Wahrnehmung der Natur mit dem Alter? </w:t>
            </w: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453D52" w:rsidRPr="00B93DED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240" w:line="240" w:lineRule="auto"/>
              <w:outlineLvl w:val="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</w:pPr>
            <w:r w:rsidRPr="00B93DED"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  <w:t>3. Ist die Natur glücklich? </w:t>
            </w: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</w:pPr>
          </w:p>
          <w:p w:rsidR="00453D52" w:rsidRPr="00B93DED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120" w:line="240" w:lineRule="auto"/>
              <w:outlineLvl w:val="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</w:pPr>
            <w:r w:rsidRPr="00B93DED"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  <w:t>4. Braucht die Natur den Menschen? </w:t>
            </w:r>
          </w:p>
          <w:p w:rsidR="00453D52" w:rsidRPr="00B93DED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120" w:line="240" w:lineRule="auto"/>
              <w:outlineLvl w:val="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453D52" w:rsidRPr="00B93DED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sz w:val="20"/>
                <w:szCs w:val="20"/>
                <w:lang w:val="de-DE"/>
              </w:rPr>
            </w:pPr>
            <w:r w:rsidRPr="00B93DED"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  <w:t>5. Inwieweit kann der Mensch der Natur vertrauen?</w:t>
            </w:r>
            <w:r>
              <w:rPr>
                <w:rFonts w:ascii="Calibri" w:eastAsia="Arial Unicode MS" w:hAnsi="Calibri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 Und umgekehrt?</w:t>
            </w:r>
          </w:p>
        </w:tc>
        <w:tc>
          <w:tcPr>
            <w:tcW w:w="2977" w:type="dxa"/>
          </w:tcPr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</w:pP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1. „Die Geschichte des Wassers“ Maja </w:t>
            </w: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a-DK"/>
              </w:rPr>
              <w:t>Lunde</w:t>
            </w: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 </w:t>
            </w: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</w:pP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120" w:line="240" w:lineRule="auto"/>
              <w:outlineLvl w:val="0"/>
              <w:rPr>
                <w:rFonts w:eastAsia="Arial" w:cs="Arial"/>
                <w:sz w:val="20"/>
                <w:szCs w:val="20"/>
                <w:lang w:val="de-DE"/>
              </w:rPr>
            </w:pP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</w:pP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2. „Anne auf Green </w:t>
            </w:r>
            <w:proofErr w:type="spellStart"/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Gables</w:t>
            </w:r>
            <w:proofErr w:type="spellEnd"/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“ </w:t>
            </w: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a-DK"/>
              </w:rPr>
              <w:t>Lucy Maud Montgomery</w:t>
            </w: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 </w:t>
            </w: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eastAsia="Arial" w:cs="Arial"/>
                <w:sz w:val="20"/>
                <w:szCs w:val="20"/>
                <w:lang w:val="de-DE"/>
              </w:rPr>
            </w:pP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120" w:line="240" w:lineRule="auto"/>
              <w:outlineLvl w:val="0"/>
              <w:rPr>
                <w:rFonts w:eastAsia="Arial" w:cs="Arial"/>
                <w:sz w:val="20"/>
                <w:szCs w:val="20"/>
                <w:lang w:val="de-DE"/>
              </w:rPr>
            </w:pP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</w:pP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3. „Das geheime Leben der Bäume“ Peter Wohlleben </w:t>
            </w: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120" w:line="240" w:lineRule="auto"/>
              <w:outlineLvl w:val="0"/>
              <w:rPr>
                <w:rFonts w:eastAsia="Arial" w:cs="Arial"/>
                <w:sz w:val="20"/>
                <w:szCs w:val="20"/>
                <w:lang w:val="de-DE"/>
              </w:rPr>
            </w:pP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120" w:line="240" w:lineRule="auto"/>
              <w:outlineLvl w:val="0"/>
              <w:rPr>
                <w:rFonts w:eastAsia="Arial" w:cs="Arial"/>
                <w:sz w:val="20"/>
                <w:szCs w:val="20"/>
                <w:lang w:val="de-DE"/>
              </w:rPr>
            </w:pP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4. „</w:t>
            </w: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Die Tribute von </w:t>
            </w:r>
            <w:proofErr w:type="spellStart"/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Panem</w:t>
            </w:r>
            <w:proofErr w:type="spellEnd"/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“ </w:t>
            </w: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a-DK"/>
              </w:rPr>
              <w:t>Suzanne Collins</w:t>
            </w: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 </w:t>
            </w: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sz w:val="20"/>
                <w:szCs w:val="20"/>
                <w:lang w:val="de-DE"/>
              </w:rPr>
            </w:pPr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 xml:space="preserve">5. „Die Geschichte der Bienen“ Maja </w:t>
            </w:r>
            <w:proofErr w:type="spellStart"/>
            <w:r w:rsidRPr="00453D52">
              <w:rPr>
                <w:rFonts w:eastAsia="Arial Unicode MS" w:cs="Arial Unicode MS"/>
                <w:color w:val="000000"/>
                <w:sz w:val="20"/>
                <w:szCs w:val="20"/>
                <w:shd w:val="nil"/>
                <w:lang w:val="de-DE"/>
              </w:rPr>
              <w:t>Lunde</w:t>
            </w:r>
            <w:proofErr w:type="spellEnd"/>
          </w:p>
        </w:tc>
        <w:tc>
          <w:tcPr>
            <w:tcW w:w="5670" w:type="dxa"/>
          </w:tcPr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20" w:line="240" w:lineRule="auto"/>
              <w:outlineLvl w:val="0"/>
              <w:rPr>
                <w:rFonts w:eastAsia="Arial" w:cs="Arial"/>
                <w:i/>
                <w:sz w:val="20"/>
                <w:szCs w:val="20"/>
                <w:lang w:val="de-DE"/>
              </w:rPr>
            </w:pPr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1. „(…) lege meine Hand darauf, das Eis lebt unter meinen Fingern, mein Gletscher, ein groß</w:t>
            </w:r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fr-FR"/>
              </w:rPr>
              <w:t>es,</w:t>
            </w:r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 ruhiges, schlummerndes Tier, aber auch ein verletztes Tier, und es kann nicht brüllen, in jeder Minute, jeder Sekunde, wird es angezapft, es liegt längst im Sterben.“ </w:t>
            </w: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20" w:line="240" w:lineRule="auto"/>
              <w:outlineLvl w:val="0"/>
              <w:rPr>
                <w:rFonts w:eastAsia="Arial" w:cs="Arial"/>
                <w:i/>
                <w:sz w:val="20"/>
                <w:szCs w:val="20"/>
                <w:lang w:val="de-DE"/>
              </w:rPr>
            </w:pPr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2. »Hübsch? Das ist nicht das richtige Wort. Und ›</w:t>
            </w:r>
            <w:proofErr w:type="spellStart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sch</w:t>
            </w:r>
            <w:proofErr w:type="spellEnd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sv-SE"/>
              </w:rPr>
              <w:t>ö</w:t>
            </w:r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 xml:space="preserve">n‹ ist es auch nicht. Beide reichen nicht aus, um es zu beschreiben. Es war wundervoll! Das ist das erste Mal, dass ich etwas gesehen habe, das in meinen Träumen nicht </w:t>
            </w:r>
            <w:proofErr w:type="spellStart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sch</w:t>
            </w:r>
            <w:proofErr w:type="spellEnd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sv-SE"/>
              </w:rPr>
              <w:t>ö</w:t>
            </w:r>
            <w:proofErr w:type="spellStart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ner</w:t>
            </w:r>
            <w:proofErr w:type="spellEnd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 xml:space="preserve"> sein k</w:t>
            </w:r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sv-SE"/>
              </w:rPr>
              <w:t>ö</w:t>
            </w:r>
            <w:proofErr w:type="spellStart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nnte</w:t>
            </w:r>
            <w:proofErr w:type="spellEnd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. </w:t>
            </w: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20" w:line="240" w:lineRule="auto"/>
              <w:outlineLvl w:val="0"/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</w:pPr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3. „Die Bäume atmen auf und verraten noch mehr Geheimnisse, vor allem jene Gruppen, die in den neu eingerichteten Schutzgebieten leben und hier v</w:t>
            </w:r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sv-SE"/>
              </w:rPr>
              <w:t>ö</w:t>
            </w:r>
            <w:proofErr w:type="spellStart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llig</w:t>
            </w:r>
            <w:proofErr w:type="spellEnd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 xml:space="preserve"> </w:t>
            </w:r>
            <w:proofErr w:type="spellStart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ungest</w:t>
            </w:r>
            <w:proofErr w:type="spellEnd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sv-SE"/>
              </w:rPr>
              <w:t>ö</w:t>
            </w:r>
            <w:proofErr w:type="spellStart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rt</w:t>
            </w:r>
            <w:proofErr w:type="spellEnd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 xml:space="preserve"> sind.“ </w:t>
            </w:r>
          </w:p>
          <w:p w:rsid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0" w:line="240" w:lineRule="auto"/>
              <w:outlineLvl w:val="0"/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</w:pPr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 xml:space="preserve">4. "Dinge zu </w:t>
            </w:r>
            <w:proofErr w:type="spellStart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zerst</w:t>
            </w:r>
            <w:proofErr w:type="spellEnd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sv-SE"/>
              </w:rPr>
              <w:t>ö</w:t>
            </w:r>
            <w:proofErr w:type="spellStart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ren</w:t>
            </w:r>
            <w:proofErr w:type="spellEnd"/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 xml:space="preserve"> ist viel leichter, als sie zu erschaffen" </w:t>
            </w: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20" w:line="240" w:lineRule="auto"/>
              <w:outlineLvl w:val="0"/>
              <w:rPr>
                <w:rFonts w:eastAsia="Arial" w:cs="Arial"/>
                <w:i/>
                <w:sz w:val="20"/>
                <w:szCs w:val="20"/>
                <w:lang w:val="de-DE"/>
              </w:rPr>
            </w:pPr>
          </w:p>
          <w:p w:rsidR="00453D52" w:rsidRPr="00453D52" w:rsidRDefault="00453D52" w:rsidP="00453D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0"/>
                <w:szCs w:val="20"/>
                <w:lang w:val="de-DE"/>
              </w:rPr>
            </w:pPr>
            <w:r w:rsidRPr="00453D52">
              <w:rPr>
                <w:rFonts w:eastAsia="Arial Unicode MS" w:cs="Arial Unicode MS"/>
                <w:i/>
                <w:color w:val="000000"/>
                <w:sz w:val="20"/>
                <w:szCs w:val="20"/>
                <w:shd w:val="nil"/>
                <w:lang w:val="de-DE"/>
              </w:rPr>
              <w:t>5. “Um in der Natur und mit der Natur zu leben, müssen wir uns von der eigenen Natur entfernen.”</w:t>
            </w:r>
          </w:p>
        </w:tc>
      </w:tr>
    </w:tbl>
    <w:p w:rsidR="00453D52" w:rsidRPr="002D4982" w:rsidRDefault="00453D52" w:rsidP="00453D52">
      <w:pPr>
        <w:spacing w:after="0"/>
        <w:jc w:val="center"/>
        <w:rPr>
          <w:i/>
          <w:lang w:val="de-DE"/>
        </w:rPr>
      </w:pPr>
      <w:r>
        <w:rPr>
          <w:i/>
          <w:sz w:val="28"/>
          <w:szCs w:val="28"/>
          <w:lang w:val="de-DE"/>
        </w:rPr>
        <w:t>Forum 01</w:t>
      </w:r>
      <w:r w:rsidRPr="002D4982">
        <w:rPr>
          <w:i/>
          <w:sz w:val="28"/>
          <w:szCs w:val="28"/>
          <w:lang w:val="de-DE"/>
        </w:rPr>
        <w:t>.</w:t>
      </w:r>
      <w:r w:rsidRPr="002D4982">
        <w:rPr>
          <w:sz w:val="28"/>
          <w:szCs w:val="28"/>
          <w:lang w:val="de-DE"/>
        </w:rPr>
        <w:t xml:space="preserve"> </w:t>
      </w:r>
      <w:r w:rsidRPr="00453D52">
        <w:rPr>
          <w:i/>
          <w:sz w:val="28"/>
          <w:szCs w:val="28"/>
          <w:lang w:val="de-DE"/>
        </w:rPr>
        <w:t xml:space="preserve">Im Einklang mit der Natur </w:t>
      </w:r>
      <w:r w:rsidRPr="002D4982">
        <w:rPr>
          <w:i/>
          <w:sz w:val="28"/>
          <w:szCs w:val="28"/>
          <w:lang w:val="de-DE"/>
        </w:rPr>
        <w:t xml:space="preserve">/ </w:t>
      </w:r>
      <w:r w:rsidRPr="00453D52">
        <w:rPr>
          <w:i/>
          <w:sz w:val="28"/>
          <w:szCs w:val="28"/>
          <w:lang w:val="de-DE"/>
        </w:rPr>
        <w:t xml:space="preserve">In Line </w:t>
      </w:r>
      <w:proofErr w:type="spellStart"/>
      <w:r w:rsidRPr="00453D52">
        <w:rPr>
          <w:i/>
          <w:sz w:val="28"/>
          <w:szCs w:val="28"/>
          <w:lang w:val="de-DE"/>
        </w:rPr>
        <w:t>with</w:t>
      </w:r>
      <w:proofErr w:type="spellEnd"/>
      <w:r w:rsidRPr="00453D52">
        <w:rPr>
          <w:i/>
          <w:sz w:val="28"/>
          <w:szCs w:val="28"/>
          <w:lang w:val="de-DE"/>
        </w:rPr>
        <w:t xml:space="preserve"> Nature</w:t>
      </w:r>
    </w:p>
    <w:p w:rsidR="00327291" w:rsidRDefault="00327291">
      <w:pPr>
        <w:rPr>
          <w:lang w:val="de-DE"/>
        </w:rPr>
      </w:pPr>
    </w:p>
    <w:p w:rsidR="00453D52" w:rsidRDefault="00453D52">
      <w:pPr>
        <w:rPr>
          <w:lang w:val="de-DE"/>
        </w:rPr>
      </w:pPr>
    </w:p>
    <w:p w:rsidR="00453D52" w:rsidRPr="00453D52" w:rsidRDefault="00453D52" w:rsidP="00453D52">
      <w:pPr>
        <w:rPr>
          <w:lang w:val="de-DE"/>
        </w:rPr>
      </w:pPr>
      <w:r>
        <w:rPr>
          <w:lang w:val="da-DK"/>
        </w:rPr>
        <w:t>Schülergruppe</w:t>
      </w:r>
      <w:r w:rsidRPr="00453D52">
        <w:rPr>
          <w:lang w:val="de-DE"/>
        </w:rPr>
        <w:t xml:space="preserve">: Julia </w:t>
      </w:r>
      <w:proofErr w:type="spellStart"/>
      <w:r w:rsidRPr="00453D52">
        <w:rPr>
          <w:lang w:val="de-DE"/>
        </w:rPr>
        <w:t>Suchecka</w:t>
      </w:r>
      <w:proofErr w:type="spellEnd"/>
      <w:r w:rsidRPr="00453D52">
        <w:rPr>
          <w:lang w:val="de-DE"/>
        </w:rPr>
        <w:t xml:space="preserve"> </w:t>
      </w:r>
      <w:r>
        <w:rPr>
          <w:lang w:val="de-DE"/>
        </w:rPr>
        <w:t xml:space="preserve">, </w:t>
      </w:r>
      <w:proofErr w:type="spellStart"/>
      <w:r w:rsidRPr="00453D52">
        <w:rPr>
          <w:lang w:val="de-DE"/>
        </w:rPr>
        <w:t>Oliwia</w:t>
      </w:r>
      <w:proofErr w:type="spellEnd"/>
      <w:r w:rsidRPr="00453D52">
        <w:rPr>
          <w:lang w:val="de-DE"/>
        </w:rPr>
        <w:t xml:space="preserve"> </w:t>
      </w:r>
      <w:proofErr w:type="spellStart"/>
      <w:r w:rsidRPr="00453D52">
        <w:rPr>
          <w:lang w:val="de-DE"/>
        </w:rPr>
        <w:t>Gruchała</w:t>
      </w:r>
      <w:proofErr w:type="spellEnd"/>
      <w:r w:rsidRPr="00453D52">
        <w:rPr>
          <w:lang w:val="de-DE"/>
        </w:rPr>
        <w:t xml:space="preserve">, </w:t>
      </w:r>
      <w:proofErr w:type="spellStart"/>
      <w:r w:rsidRPr="00453D52">
        <w:rPr>
          <w:lang w:val="de-DE"/>
        </w:rPr>
        <w:t>Viktoriia</w:t>
      </w:r>
      <w:proofErr w:type="spellEnd"/>
      <w:r w:rsidRPr="00453D52">
        <w:rPr>
          <w:lang w:val="de-DE"/>
        </w:rPr>
        <w:t xml:space="preserve"> </w:t>
      </w:r>
      <w:proofErr w:type="spellStart"/>
      <w:r w:rsidRPr="00453D52">
        <w:rPr>
          <w:lang w:val="de-DE"/>
        </w:rPr>
        <w:t>Volovenko</w:t>
      </w:r>
      <w:proofErr w:type="spellEnd"/>
      <w:r w:rsidRPr="00453D52">
        <w:rPr>
          <w:lang w:val="de-DE"/>
        </w:rPr>
        <w:t xml:space="preserve">, Julia </w:t>
      </w:r>
      <w:proofErr w:type="spellStart"/>
      <w:r w:rsidRPr="00453D52">
        <w:rPr>
          <w:lang w:val="de-DE"/>
        </w:rPr>
        <w:t>Gałązka</w:t>
      </w:r>
      <w:proofErr w:type="spellEnd"/>
      <w:r w:rsidRPr="00453D52">
        <w:rPr>
          <w:lang w:val="de-DE"/>
        </w:rPr>
        <w:t>, W</w:t>
      </w:r>
      <w:r>
        <w:rPr>
          <w:lang w:val="de-DE"/>
        </w:rPr>
        <w:t xml:space="preserve">eronika </w:t>
      </w:r>
      <w:proofErr w:type="spellStart"/>
      <w:r>
        <w:rPr>
          <w:lang w:val="de-DE"/>
        </w:rPr>
        <w:t>Chmiela</w:t>
      </w:r>
      <w:proofErr w:type="spellEnd"/>
      <w:r>
        <w:rPr>
          <w:lang w:val="de-DE"/>
        </w:rPr>
        <w:t xml:space="preserve">, Emilia </w:t>
      </w:r>
      <w:proofErr w:type="spellStart"/>
      <w:r>
        <w:rPr>
          <w:lang w:val="de-DE"/>
        </w:rPr>
        <w:t>Ferdek</w:t>
      </w:r>
      <w:proofErr w:type="spellEnd"/>
    </w:p>
    <w:p w:rsidR="00453D52" w:rsidRDefault="00453D52" w:rsidP="00453D52">
      <w:r>
        <w:rPr>
          <w:lang w:val="de-DE"/>
        </w:rPr>
        <w:t>Gruppe</w:t>
      </w:r>
      <w:r w:rsidRPr="00453D52">
        <w:rPr>
          <w:lang w:val="de-DE"/>
        </w:rPr>
        <w:t>betreuer</w:t>
      </w:r>
      <w:r>
        <w:t>: Agnieszka Serafin</w:t>
      </w:r>
    </w:p>
    <w:p w:rsidR="00453D52" w:rsidRPr="00453D52" w:rsidRDefault="00453D52">
      <w:pPr>
        <w:rPr>
          <w:lang w:val="de-DE"/>
        </w:rPr>
      </w:pPr>
    </w:p>
    <w:sectPr w:rsidR="00453D52" w:rsidRPr="00453D52" w:rsidSect="00453D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0A69"/>
    <w:multiLevelType w:val="hybridMultilevel"/>
    <w:tmpl w:val="26804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3D52"/>
    <w:rsid w:val="00327291"/>
    <w:rsid w:val="00453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D5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3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453D52"/>
  </w:style>
  <w:style w:type="character" w:customStyle="1" w:styleId="contextualspellingandgrammarerror">
    <w:name w:val="contextualspellingandgrammarerror"/>
    <w:basedOn w:val="Domylnaczcionkaakapitu"/>
    <w:rsid w:val="00453D52"/>
  </w:style>
  <w:style w:type="paragraph" w:styleId="Akapitzlist">
    <w:name w:val="List Paragraph"/>
    <w:basedOn w:val="Normalny"/>
    <w:uiPriority w:val="34"/>
    <w:qFormat/>
    <w:rsid w:val="00453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1668</Characters>
  <Application>Microsoft Office Word</Application>
  <DocSecurity>0</DocSecurity>
  <Lines>13</Lines>
  <Paragraphs>3</Paragraphs>
  <ScaleCrop>false</ScaleCrop>
  <Company>Hewlett-Packard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CQ08</dc:creator>
  <cp:lastModifiedBy>CQ08</cp:lastModifiedBy>
  <cp:revision>1</cp:revision>
  <dcterms:created xsi:type="dcterms:W3CDTF">2020-11-04T05:56:00Z</dcterms:created>
  <dcterms:modified xsi:type="dcterms:W3CDTF">2020-11-04T06:14:00Z</dcterms:modified>
</cp:coreProperties>
</file>