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E8" w:rsidRPr="002255E2" w:rsidRDefault="00126BE8" w:rsidP="00046E65">
      <w:pPr>
        <w:pStyle w:val="NormalWeb"/>
        <w:shd w:val="clear" w:color="auto" w:fill="FFFFFF"/>
        <w:spacing w:before="0" w:beforeAutospacing="0" w:after="0" w:afterAutospacing="0"/>
        <w:jc w:val="center"/>
        <w:rPr>
          <w:color w:val="000000"/>
          <w:sz w:val="28"/>
          <w:szCs w:val="28"/>
          <w:lang w:val="en-US"/>
        </w:rPr>
      </w:pPr>
      <w:proofErr w:type="gramStart"/>
      <w:r w:rsidRPr="002255E2">
        <w:rPr>
          <w:b/>
          <w:bCs/>
          <w:color w:val="000000"/>
          <w:sz w:val="28"/>
          <w:szCs w:val="28"/>
          <w:shd w:val="clear" w:color="auto" w:fill="FFFFFF"/>
          <w:lang w:val="en-US"/>
        </w:rPr>
        <w:t>pH</w:t>
      </w:r>
      <w:proofErr w:type="gramEnd"/>
      <w:r w:rsidRPr="002255E2">
        <w:rPr>
          <w:b/>
          <w:bCs/>
          <w:color w:val="000000"/>
          <w:sz w:val="28"/>
          <w:szCs w:val="28"/>
          <w:shd w:val="clear" w:color="auto" w:fill="FFFFFF"/>
          <w:lang w:val="en-US"/>
        </w:rPr>
        <w:t xml:space="preserve"> Scale</w:t>
      </w:r>
    </w:p>
    <w:p w:rsidR="00126BE8" w:rsidRPr="002255E2" w:rsidRDefault="00126BE8" w:rsidP="00046E65">
      <w:pPr>
        <w:pStyle w:val="NormalWeb"/>
        <w:shd w:val="clear" w:color="auto" w:fill="FFFFFF"/>
        <w:spacing w:before="0" w:beforeAutospacing="0" w:after="0" w:afterAutospacing="0"/>
        <w:rPr>
          <w:color w:val="000000"/>
          <w:sz w:val="28"/>
          <w:szCs w:val="28"/>
          <w:lang w:val="en-US"/>
        </w:rPr>
      </w:pPr>
    </w:p>
    <w:p w:rsidR="00126BE8" w:rsidRPr="002255E2" w:rsidRDefault="00126BE8" w:rsidP="00046E65">
      <w:pPr>
        <w:pStyle w:val="NormalWeb"/>
        <w:numPr>
          <w:ilvl w:val="0"/>
          <w:numId w:val="1"/>
        </w:numPr>
        <w:shd w:val="clear" w:color="auto" w:fill="FFFFFF"/>
        <w:spacing w:before="0" w:beforeAutospacing="0" w:after="0" w:afterAutospacing="0"/>
        <w:rPr>
          <w:b/>
          <w:color w:val="000000"/>
          <w:sz w:val="28"/>
          <w:szCs w:val="28"/>
          <w:lang w:val="en-US"/>
        </w:rPr>
      </w:pPr>
      <w:r w:rsidRPr="002255E2">
        <w:rPr>
          <w:b/>
          <w:color w:val="000000"/>
          <w:sz w:val="28"/>
          <w:szCs w:val="28"/>
          <w:lang w:val="en-US"/>
        </w:rPr>
        <w:t xml:space="preserve">Acidic and basic are two extremes that describe </w:t>
      </w:r>
      <w:proofErr w:type="gramStart"/>
      <w:r w:rsidRPr="002255E2">
        <w:rPr>
          <w:b/>
          <w:color w:val="000000"/>
          <w:sz w:val="28"/>
          <w:szCs w:val="28"/>
          <w:lang w:val="en-US"/>
        </w:rPr>
        <w:t>a chemical property chemicals</w:t>
      </w:r>
      <w:proofErr w:type="gramEnd"/>
      <w:r w:rsidRPr="002255E2">
        <w:rPr>
          <w:b/>
          <w:color w:val="000000"/>
          <w:sz w:val="28"/>
          <w:szCs w:val="28"/>
          <w:lang w:val="en-US"/>
        </w:rPr>
        <w:t>. Mixing acids and bases can cancel out or neutralize their extreme effects. A substance that is neither acidic nor basic is neutral.</w:t>
      </w:r>
    </w:p>
    <w:p w:rsidR="00126BE8" w:rsidRPr="002255E2" w:rsidRDefault="00126BE8" w:rsidP="00046E65">
      <w:pPr>
        <w:pStyle w:val="NormalWeb"/>
        <w:numPr>
          <w:ilvl w:val="0"/>
          <w:numId w:val="1"/>
        </w:numPr>
        <w:shd w:val="clear" w:color="auto" w:fill="FFFFFF"/>
        <w:spacing w:before="0" w:beforeAutospacing="0" w:after="0" w:afterAutospacing="0"/>
        <w:rPr>
          <w:b/>
          <w:color w:val="000000"/>
          <w:sz w:val="28"/>
          <w:szCs w:val="28"/>
          <w:lang w:val="en-US"/>
        </w:rPr>
      </w:pPr>
      <w:r w:rsidRPr="002255E2">
        <w:rPr>
          <w:b/>
          <w:color w:val="000000"/>
          <w:sz w:val="28"/>
          <w:szCs w:val="28"/>
          <w:lang w:val="en-US"/>
        </w:rPr>
        <w:t xml:space="preserve">The pH scale measures how acidic or basic a substance is. </w:t>
      </w:r>
    </w:p>
    <w:p w:rsidR="00126BE8" w:rsidRPr="002255E2" w:rsidRDefault="00126BE8" w:rsidP="00046E65">
      <w:pPr>
        <w:pStyle w:val="NormalWeb"/>
        <w:numPr>
          <w:ilvl w:val="0"/>
          <w:numId w:val="1"/>
        </w:numPr>
        <w:shd w:val="clear" w:color="auto" w:fill="FFFFFF"/>
        <w:spacing w:before="0" w:beforeAutospacing="0" w:after="0" w:afterAutospacing="0"/>
        <w:rPr>
          <w:b/>
          <w:color w:val="000000"/>
          <w:sz w:val="28"/>
          <w:szCs w:val="28"/>
          <w:lang w:val="en-US"/>
        </w:rPr>
      </w:pPr>
      <w:r w:rsidRPr="002255E2">
        <w:rPr>
          <w:b/>
          <w:color w:val="000000"/>
          <w:sz w:val="28"/>
          <w:szCs w:val="28"/>
          <w:lang w:val="en-US"/>
        </w:rPr>
        <w:t xml:space="preserve">The pH scale ranges from 0 to 14. </w:t>
      </w:r>
    </w:p>
    <w:p w:rsidR="00126BE8" w:rsidRPr="002255E2" w:rsidRDefault="00126BE8" w:rsidP="00046E65">
      <w:pPr>
        <w:pStyle w:val="NormalWeb"/>
        <w:numPr>
          <w:ilvl w:val="0"/>
          <w:numId w:val="1"/>
        </w:numPr>
        <w:shd w:val="clear" w:color="auto" w:fill="FFFFFF"/>
        <w:spacing w:before="0" w:beforeAutospacing="0" w:after="0" w:afterAutospacing="0"/>
        <w:rPr>
          <w:b/>
          <w:color w:val="000000"/>
          <w:sz w:val="28"/>
          <w:szCs w:val="28"/>
          <w:lang w:val="en-US"/>
        </w:rPr>
      </w:pPr>
      <w:r w:rsidRPr="002255E2">
        <w:rPr>
          <w:b/>
          <w:color w:val="000000"/>
          <w:sz w:val="28"/>
          <w:szCs w:val="28"/>
          <w:lang w:val="en-US"/>
        </w:rPr>
        <w:t xml:space="preserve">A pH of 7 is neutral. </w:t>
      </w:r>
    </w:p>
    <w:p w:rsidR="00126BE8" w:rsidRPr="002255E2" w:rsidRDefault="00126BE8" w:rsidP="00046E65">
      <w:pPr>
        <w:pStyle w:val="NormalWeb"/>
        <w:numPr>
          <w:ilvl w:val="0"/>
          <w:numId w:val="1"/>
        </w:numPr>
        <w:shd w:val="clear" w:color="auto" w:fill="FFFFFF"/>
        <w:spacing w:before="0" w:beforeAutospacing="0" w:after="0" w:afterAutospacing="0"/>
        <w:rPr>
          <w:b/>
          <w:color w:val="000000"/>
          <w:sz w:val="28"/>
          <w:szCs w:val="28"/>
          <w:lang w:val="en-US"/>
        </w:rPr>
      </w:pPr>
      <w:r w:rsidRPr="002255E2">
        <w:rPr>
          <w:b/>
          <w:color w:val="000000"/>
          <w:sz w:val="28"/>
          <w:szCs w:val="28"/>
          <w:lang w:val="en-US"/>
        </w:rPr>
        <w:t xml:space="preserve">A pH less than 7 is acidic. </w:t>
      </w:r>
    </w:p>
    <w:p w:rsidR="00126BE8" w:rsidRPr="002255E2" w:rsidRDefault="00126BE8" w:rsidP="00046E65">
      <w:pPr>
        <w:pStyle w:val="NormalWeb"/>
        <w:numPr>
          <w:ilvl w:val="0"/>
          <w:numId w:val="1"/>
        </w:numPr>
        <w:shd w:val="clear" w:color="auto" w:fill="FFFFFF"/>
        <w:spacing w:before="0" w:beforeAutospacing="0" w:after="0" w:afterAutospacing="0"/>
        <w:rPr>
          <w:b/>
          <w:color w:val="000000"/>
          <w:sz w:val="28"/>
          <w:szCs w:val="28"/>
          <w:lang w:val="en-US"/>
        </w:rPr>
      </w:pPr>
      <w:r w:rsidRPr="002255E2">
        <w:rPr>
          <w:b/>
          <w:color w:val="000000"/>
          <w:sz w:val="28"/>
          <w:szCs w:val="28"/>
          <w:lang w:val="en-US"/>
        </w:rPr>
        <w:t>A pH greater than 7 is basic.</w:t>
      </w:r>
    </w:p>
    <w:p w:rsidR="00126BE8" w:rsidRPr="002255E2" w:rsidRDefault="00126BE8" w:rsidP="00046E65">
      <w:pPr>
        <w:pStyle w:val="NormalWeb"/>
        <w:shd w:val="clear" w:color="auto" w:fill="FFFFFF"/>
        <w:spacing w:before="0" w:beforeAutospacing="0" w:after="0" w:afterAutospacing="0"/>
        <w:rPr>
          <w:b/>
          <w:color w:val="626569"/>
          <w:sz w:val="28"/>
          <w:szCs w:val="28"/>
          <w:shd w:val="clear" w:color="auto" w:fill="FFFFFF"/>
          <w:lang w:val="en-US"/>
        </w:rPr>
      </w:pPr>
      <w:r w:rsidRPr="002255E2">
        <w:rPr>
          <w:b/>
          <w:color w:val="626569"/>
          <w:sz w:val="28"/>
          <w:szCs w:val="28"/>
          <w:shd w:val="clear" w:color="auto" w:fill="FFFFFF"/>
          <w:lang w:val="en-US"/>
        </w:rPr>
        <w:t>The pH inside human cells (6.8) and the pH of blood (7.4) are both very close to neutral. Extreme pH values, either above or below 7.0, are usually considered unfavorable for life.</w:t>
      </w:r>
    </w:p>
    <w:p w:rsidR="00E44A7A" w:rsidRPr="002255E2" w:rsidRDefault="00E44A7A" w:rsidP="00046E65">
      <w:pPr>
        <w:spacing w:after="0" w:line="240" w:lineRule="auto"/>
        <w:rPr>
          <w:lang w:val="en-US"/>
        </w:rPr>
      </w:pPr>
    </w:p>
    <w:p w:rsidR="00F776D8" w:rsidRPr="002255E2" w:rsidRDefault="00046E65" w:rsidP="00046E65">
      <w:pPr>
        <w:spacing w:after="0" w:line="240" w:lineRule="auto"/>
        <w:jc w:val="center"/>
        <w:rPr>
          <w:lang w:val="en-US"/>
        </w:rPr>
      </w:pPr>
      <w:r w:rsidRPr="002255E2">
        <w:rPr>
          <w:noProof/>
          <w:lang w:val="en-US"/>
        </w:rPr>
        <w:drawing>
          <wp:inline distT="0" distB="0" distL="0" distR="0" wp14:anchorId="03692759" wp14:editId="741740A5">
            <wp:extent cx="4533900" cy="3931647"/>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7205" cy="3934513"/>
                    </a:xfrm>
                    <a:prstGeom prst="rect">
                      <a:avLst/>
                    </a:prstGeom>
                    <a:noFill/>
                    <a:ln>
                      <a:noFill/>
                    </a:ln>
                  </pic:spPr>
                </pic:pic>
              </a:graphicData>
            </a:graphic>
          </wp:inline>
        </w:drawing>
      </w:r>
    </w:p>
    <w:p w:rsidR="00F776D8" w:rsidRPr="002255E2" w:rsidRDefault="00F776D8" w:rsidP="00046E65">
      <w:pPr>
        <w:spacing w:after="0" w:line="240" w:lineRule="auto"/>
        <w:rPr>
          <w:lang w:val="en-US"/>
        </w:rPr>
      </w:pPr>
    </w:p>
    <w:p w:rsidR="004D7180" w:rsidRPr="002255E2" w:rsidRDefault="004D7180" w:rsidP="00046E65">
      <w:pPr>
        <w:spacing w:after="0" w:line="240" w:lineRule="auto"/>
        <w:rPr>
          <w:rFonts w:ascii="Times New Roman" w:hAnsi="Times New Roman" w:cs="Times New Roman"/>
          <w:b/>
          <w:bCs/>
          <w:sz w:val="24"/>
          <w:szCs w:val="24"/>
          <w:lang w:val="en-US"/>
        </w:rPr>
      </w:pPr>
      <w:bookmarkStart w:id="0" w:name="obj"/>
      <w:r w:rsidRPr="002255E2">
        <w:rPr>
          <w:rFonts w:ascii="Times New Roman" w:hAnsi="Times New Roman" w:cs="Times New Roman"/>
          <w:b/>
          <w:bCs/>
          <w:sz w:val="24"/>
          <w:szCs w:val="24"/>
          <w:lang w:val="en-US"/>
        </w:rPr>
        <w:t>Student Objectives</w:t>
      </w:r>
      <w:bookmarkEnd w:id="0"/>
    </w:p>
    <w:p w:rsidR="004D7180" w:rsidRPr="002255E2" w:rsidRDefault="004D7180" w:rsidP="00046E65">
      <w:pPr>
        <w:spacing w:after="0" w:line="240" w:lineRule="auto"/>
        <w:rPr>
          <w:rFonts w:ascii="Times New Roman" w:hAnsi="Times New Roman" w:cs="Times New Roman"/>
          <w:sz w:val="24"/>
          <w:szCs w:val="24"/>
          <w:lang w:val="en-US"/>
        </w:rPr>
      </w:pPr>
    </w:p>
    <w:p w:rsidR="004D7180" w:rsidRPr="002255E2" w:rsidRDefault="004D7180" w:rsidP="00046E65">
      <w:pPr>
        <w:numPr>
          <w:ilvl w:val="0"/>
          <w:numId w:val="2"/>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Use supporting evidence to predict if common household substances are acids or bases.</w:t>
      </w:r>
    </w:p>
    <w:p w:rsidR="004D7180" w:rsidRPr="002255E2" w:rsidRDefault="004D7180" w:rsidP="00046E65">
      <w:pPr>
        <w:numPr>
          <w:ilvl w:val="0"/>
          <w:numId w:val="2"/>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Determine the pH of the substances.</w:t>
      </w:r>
    </w:p>
    <w:p w:rsidR="004D7180" w:rsidRPr="002255E2" w:rsidRDefault="004D7180" w:rsidP="00046E65">
      <w:pPr>
        <w:numPr>
          <w:ilvl w:val="0"/>
          <w:numId w:val="2"/>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Describe the results of the investigation and characteristics of each substance.</w:t>
      </w:r>
    </w:p>
    <w:p w:rsidR="004D7180" w:rsidRPr="002255E2" w:rsidRDefault="004D7180" w:rsidP="00046E65">
      <w:pPr>
        <w:spacing w:after="0" w:line="240" w:lineRule="auto"/>
        <w:rPr>
          <w:rFonts w:ascii="Times New Roman" w:hAnsi="Times New Roman" w:cs="Times New Roman"/>
          <w:b/>
          <w:bCs/>
          <w:sz w:val="24"/>
          <w:szCs w:val="24"/>
          <w:lang w:val="en-US"/>
        </w:rPr>
      </w:pPr>
      <w:bookmarkStart w:id="1" w:name="mat"/>
      <w:r w:rsidRPr="002255E2">
        <w:rPr>
          <w:rFonts w:ascii="Times New Roman" w:hAnsi="Times New Roman" w:cs="Times New Roman"/>
          <w:b/>
          <w:bCs/>
          <w:sz w:val="24"/>
          <w:szCs w:val="24"/>
          <w:lang w:val="en-US"/>
        </w:rPr>
        <w:t>Materials</w:t>
      </w:r>
      <w:bookmarkEnd w:id="1"/>
    </w:p>
    <w:p w:rsidR="004D7180" w:rsidRPr="002255E2" w:rsidRDefault="004D7180" w:rsidP="00046E65">
      <w:pPr>
        <w:spacing w:after="0" w:line="240" w:lineRule="auto"/>
        <w:rPr>
          <w:rFonts w:ascii="Times New Roman" w:hAnsi="Times New Roman" w:cs="Times New Roman"/>
          <w:sz w:val="24"/>
          <w:szCs w:val="24"/>
          <w:lang w:val="en-US"/>
        </w:rPr>
      </w:pP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pH meter (if available)</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plastic cups (to hold the materials to be tested)</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distilled water</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lemon juice</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vinegar</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baking soda</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ammonia</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lastRenderedPageBreak/>
        <w:t>phenolphthalein (if available)</w:t>
      </w:r>
    </w:p>
    <w:p w:rsidR="004D7180" w:rsidRPr="002255E2" w:rsidRDefault="007524BC" w:rsidP="00046E65">
      <w:pPr>
        <w:spacing w:after="0" w:line="240" w:lineRule="auto"/>
        <w:rPr>
          <w:rFonts w:ascii="Times New Roman" w:hAnsi="Times New Roman" w:cs="Times New Roman"/>
          <w:b/>
          <w:bCs/>
          <w:sz w:val="24"/>
          <w:szCs w:val="24"/>
          <w:lang w:val="en-US"/>
        </w:rPr>
      </w:pPr>
      <w:proofErr w:type="gramStart"/>
      <w:r w:rsidRPr="002255E2">
        <w:rPr>
          <w:rFonts w:ascii="Times New Roman" w:hAnsi="Times New Roman" w:cs="Times New Roman"/>
          <w:b/>
          <w:bCs/>
          <w:sz w:val="24"/>
          <w:szCs w:val="24"/>
          <w:lang w:val="en-US"/>
        </w:rPr>
        <w:t>Procedure</w:t>
      </w:r>
      <w:r w:rsidR="004D7180" w:rsidRPr="002255E2">
        <w:rPr>
          <w:rFonts w:ascii="Times New Roman" w:hAnsi="Times New Roman" w:cs="Times New Roman"/>
          <w:sz w:val="24"/>
          <w:szCs w:val="24"/>
          <w:lang w:val="en-US"/>
        </w:rPr>
        <w:br/>
        <w:t>.</w:t>
      </w:r>
      <w:proofErr w:type="gramEnd"/>
      <w:r w:rsidR="004D7180" w:rsidRPr="002255E2">
        <w:rPr>
          <w:rFonts w:ascii="Times New Roman" w:hAnsi="Times New Roman" w:cs="Times New Roman"/>
          <w:sz w:val="24"/>
          <w:szCs w:val="24"/>
          <w:lang w:val="en-US"/>
        </w:rPr>
        <w:t xml:space="preserve"> One student from each group can come up to a central area to collect the materials, or you can hand out the materials to each group. Each group will</w:t>
      </w:r>
      <w:r w:rsidRPr="002255E2">
        <w:rPr>
          <w:rFonts w:ascii="Times New Roman" w:hAnsi="Times New Roman" w:cs="Times New Roman"/>
          <w:sz w:val="24"/>
          <w:szCs w:val="24"/>
          <w:lang w:val="en-US"/>
        </w:rPr>
        <w:t xml:space="preserve"> need the following materials:</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samples of these materials in a cup: distilled water, lemon juice, vinegar, baking soda, and ammonia</w:t>
      </w:r>
    </w:p>
    <w:p w:rsidR="004D7180" w:rsidRPr="002255E2" w:rsidRDefault="004D7180" w:rsidP="00046E65">
      <w:pPr>
        <w:numPr>
          <w:ilvl w:val="0"/>
          <w:numId w:val="3"/>
        </w:numPr>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pH meter (if available)</w:t>
      </w:r>
    </w:p>
    <w:p w:rsidR="007524BC" w:rsidRPr="002255E2" w:rsidRDefault="004D7180" w:rsidP="00046E65">
      <w:pPr>
        <w:numPr>
          <w:ilvl w:val="0"/>
          <w:numId w:val="3"/>
        </w:numPr>
        <w:tabs>
          <w:tab w:val="clear" w:pos="720"/>
        </w:tabs>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Tell students that they are going to measure the pH of common household substances to determine if they are acids or bases. Explain that pH is measured on a scale of 0-14. Substances with a pH lower than 7 are acids; those with a pH higher than 7 are bases; and a substance with a pH of 7 is neutral</w:t>
      </w:r>
    </w:p>
    <w:p w:rsidR="00D056F4" w:rsidRPr="002255E2" w:rsidRDefault="00D056F4" w:rsidP="00046E65">
      <w:pPr>
        <w:numPr>
          <w:ilvl w:val="0"/>
          <w:numId w:val="3"/>
        </w:numPr>
        <w:tabs>
          <w:tab w:val="clear" w:pos="720"/>
        </w:tabs>
        <w:spacing w:after="0" w:line="240" w:lineRule="auto"/>
        <w:rPr>
          <w:rFonts w:ascii="Times New Roman" w:hAnsi="Times New Roman" w:cs="Times New Roman"/>
          <w:sz w:val="24"/>
          <w:szCs w:val="24"/>
          <w:lang w:val="en-US"/>
        </w:rPr>
      </w:pPr>
      <w:r w:rsidRPr="002255E2">
        <w:rPr>
          <w:rFonts w:ascii="Times New Roman" w:hAnsi="Times New Roman" w:cs="Times New Roman"/>
          <w:color w:val="000000"/>
          <w:spacing w:val="15"/>
          <w:sz w:val="24"/>
          <w:szCs w:val="24"/>
          <w:shd w:val="clear" w:color="auto" w:fill="FFFFFF"/>
          <w:lang w:val="en-US"/>
        </w:rPr>
        <w:t xml:space="preserve">In laboratory settings, </w:t>
      </w:r>
      <w:r w:rsidRPr="002255E2">
        <w:rPr>
          <w:rFonts w:ascii="Times New Roman" w:hAnsi="Times New Roman" w:cs="Times New Roman"/>
          <w:b/>
          <w:spacing w:val="15"/>
          <w:sz w:val="24"/>
          <w:szCs w:val="24"/>
          <w:shd w:val="clear" w:color="auto" w:fill="FFFFFF"/>
          <w:lang w:val="en-US"/>
        </w:rPr>
        <w:t>a </w:t>
      </w:r>
      <w:hyperlink r:id="rId7" w:history="1">
        <w:r w:rsidRPr="002255E2">
          <w:rPr>
            <w:rFonts w:ascii="Times New Roman" w:hAnsi="Times New Roman" w:cs="Times New Roman"/>
            <w:b/>
            <w:spacing w:val="15"/>
            <w:sz w:val="24"/>
            <w:szCs w:val="24"/>
            <w:shd w:val="clear" w:color="auto" w:fill="FFFFFF"/>
            <w:lang w:val="en-US"/>
          </w:rPr>
          <w:t>pH meter</w:t>
        </w:r>
      </w:hyperlink>
      <w:r w:rsidRPr="002255E2">
        <w:rPr>
          <w:rFonts w:ascii="Times New Roman" w:hAnsi="Times New Roman" w:cs="Times New Roman"/>
          <w:color w:val="000000"/>
          <w:spacing w:val="15"/>
          <w:sz w:val="24"/>
          <w:szCs w:val="24"/>
          <w:shd w:val="clear" w:color="auto" w:fill="FFFFFF"/>
          <w:lang w:val="en-US"/>
        </w:rPr>
        <w:t> is used to measure the pH of a liquid. The probes of the pH meter are simply dipped into the liquid and the pH level is given on a digital screen. This is a much more precise measurement of pH than using pH papers.</w:t>
      </w:r>
    </w:p>
    <w:p w:rsidR="007524BC" w:rsidRPr="002255E2" w:rsidRDefault="007524BC" w:rsidP="00046E65">
      <w:pPr>
        <w:numPr>
          <w:ilvl w:val="0"/>
          <w:numId w:val="3"/>
        </w:numPr>
        <w:tabs>
          <w:tab w:val="num" w:pos="1440"/>
        </w:tabs>
        <w:spacing w:after="0" w:line="240" w:lineRule="auto"/>
        <w:rPr>
          <w:rFonts w:ascii="Times New Roman" w:hAnsi="Times New Roman" w:cs="Times New Roman"/>
          <w:sz w:val="24"/>
          <w:szCs w:val="24"/>
          <w:lang w:val="en-US"/>
        </w:rPr>
      </w:pPr>
      <w:r w:rsidRPr="002255E2">
        <w:rPr>
          <w:rFonts w:ascii="Times New Roman" w:hAnsi="Times New Roman" w:cs="Times New Roman"/>
          <w:sz w:val="24"/>
          <w:szCs w:val="24"/>
          <w:lang w:val="en-US"/>
        </w:rPr>
        <w:t>Determine the pH of each material. Record the pH on a chart, indicating whether the material is an acid or a base.</w:t>
      </w:r>
    </w:p>
    <w:p w:rsidR="00046E65" w:rsidRPr="002255E2" w:rsidRDefault="007524BC" w:rsidP="00046E65">
      <w:pPr>
        <w:numPr>
          <w:ilvl w:val="0"/>
          <w:numId w:val="3"/>
        </w:numPr>
        <w:tabs>
          <w:tab w:val="num" w:pos="1440"/>
        </w:tabs>
        <w:spacing w:after="0" w:line="240" w:lineRule="auto"/>
        <w:rPr>
          <w:rFonts w:ascii="Times New Roman" w:hAnsi="Times New Roman" w:cs="Times New Roman"/>
          <w:b/>
          <w:bCs/>
          <w:sz w:val="24"/>
          <w:szCs w:val="24"/>
          <w:lang w:val="en-US"/>
        </w:rPr>
      </w:pPr>
      <w:r w:rsidRPr="002255E2">
        <w:rPr>
          <w:rFonts w:ascii="Times New Roman" w:hAnsi="Times New Roman" w:cs="Times New Roman"/>
          <w:sz w:val="24"/>
          <w:szCs w:val="24"/>
          <w:lang w:val="en-US"/>
        </w:rPr>
        <w:t xml:space="preserve"> Students may present their findings to their classmates and compare their results</w:t>
      </w:r>
      <w:r w:rsidR="004D7180" w:rsidRPr="002255E2">
        <w:rPr>
          <w:rFonts w:ascii="Times New Roman" w:hAnsi="Times New Roman" w:cs="Times New Roman"/>
          <w:sz w:val="24"/>
          <w:szCs w:val="24"/>
          <w:lang w:val="en-US"/>
        </w:rPr>
        <w:br/>
      </w:r>
      <w:bookmarkStart w:id="2" w:name="voc"/>
    </w:p>
    <w:p w:rsidR="00046E65" w:rsidRPr="002255E2" w:rsidRDefault="00046E65" w:rsidP="00046E65">
      <w:pPr>
        <w:spacing w:after="0" w:line="240" w:lineRule="auto"/>
        <w:ind w:left="720"/>
        <w:rPr>
          <w:rFonts w:ascii="Times New Roman" w:hAnsi="Times New Roman" w:cs="Times New Roman"/>
          <w:b/>
          <w:bCs/>
          <w:sz w:val="24"/>
          <w:szCs w:val="24"/>
          <w:lang w:val="en-US"/>
        </w:rPr>
      </w:pPr>
      <w:r w:rsidRPr="002255E2">
        <w:rPr>
          <w:rFonts w:ascii="Times New Roman" w:hAnsi="Times New Roman" w:cs="Times New Roman"/>
          <w:b/>
          <w:bCs/>
          <w:sz w:val="24"/>
          <w:szCs w:val="24"/>
          <w:lang w:val="en-US"/>
        </w:rPr>
        <w:t>Observations</w:t>
      </w:r>
    </w:p>
    <w:p w:rsidR="00046E65" w:rsidRPr="002255E2" w:rsidRDefault="00046E65" w:rsidP="00046E65">
      <w:pPr>
        <w:spacing w:after="0" w:line="240" w:lineRule="auto"/>
        <w:ind w:left="720"/>
        <w:rPr>
          <w:rFonts w:ascii="Times New Roman" w:hAnsi="Times New Roman" w:cs="Times New Roman"/>
          <w:b/>
          <w:bCs/>
          <w:sz w:val="24"/>
          <w:szCs w:val="24"/>
          <w:lang w:val="en-US"/>
        </w:rPr>
      </w:pPr>
    </w:p>
    <w:tbl>
      <w:tblPr>
        <w:tblW w:w="8488" w:type="dxa"/>
        <w:jc w:val="center"/>
        <w:tblInd w:w="2802" w:type="dxa"/>
        <w:shd w:val="clear" w:color="auto" w:fill="FFFFFF"/>
        <w:tblCellMar>
          <w:left w:w="0" w:type="dxa"/>
          <w:right w:w="0" w:type="dxa"/>
        </w:tblCellMar>
        <w:tblLook w:val="04A0" w:firstRow="1" w:lastRow="0" w:firstColumn="1" w:lastColumn="0" w:noHBand="0" w:noVBand="1"/>
      </w:tblPr>
      <w:tblGrid>
        <w:gridCol w:w="3673"/>
        <w:gridCol w:w="4815"/>
      </w:tblGrid>
      <w:tr w:rsidR="00046E65" w:rsidRPr="002255E2" w:rsidTr="00046E65">
        <w:trPr>
          <w:trHeight w:val="527"/>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jc w:val="center"/>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b/>
                <w:bCs/>
                <w:sz w:val="24"/>
                <w:szCs w:val="24"/>
                <w:lang w:val="en-US" w:eastAsia="ro-RO"/>
              </w:rPr>
              <w:t>Natural Fruit and Vegetable Indicators</w:t>
            </w:r>
          </w:p>
        </w:tc>
        <w:tc>
          <w:tcPr>
            <w:tcW w:w="48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 w:hAnsi="Times New Roman" w:cs="Times New Roman"/>
                <w:b/>
                <w:bCs/>
                <w:sz w:val="24"/>
                <w:szCs w:val="24"/>
                <w:lang w:val="en-US"/>
              </w:rPr>
              <w:t>pH meter</w:t>
            </w: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Apple skin (Red)</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14"/>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56"/>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Red cabbage</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Potatoes juice</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Lemon juice</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Oranges</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56"/>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Red onions</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Milk</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Peanut butter</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56"/>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Tea</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Vinegar</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Water drinking</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Tomatoes</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56"/>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Meat</w:t>
            </w:r>
          </w:p>
        </w:tc>
        <w:tc>
          <w:tcPr>
            <w:tcW w:w="481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r w:rsidRPr="002255E2">
              <w:rPr>
                <w:rFonts w:ascii="Times New Roman,serif" w:eastAsia="Times New Roman" w:hAnsi="Times New Roman,serif" w:cs="Arial"/>
                <w:sz w:val="24"/>
                <w:szCs w:val="24"/>
                <w:lang w:val="en-US" w:eastAsia="ro-RO"/>
              </w:rPr>
              <w:t>Cucumber</w:t>
            </w:r>
          </w:p>
        </w:tc>
        <w:tc>
          <w:tcPr>
            <w:tcW w:w="48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c>
          <w:tcPr>
            <w:tcW w:w="48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c>
          <w:tcPr>
            <w:tcW w:w="48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56"/>
          <w:jc w:val="center"/>
        </w:trPr>
        <w:tc>
          <w:tcPr>
            <w:tcW w:w="367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c>
          <w:tcPr>
            <w:tcW w:w="48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c>
          <w:tcPr>
            <w:tcW w:w="48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c>
          <w:tcPr>
            <w:tcW w:w="48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r w:rsidR="00046E65" w:rsidRPr="002255E2" w:rsidTr="00046E65">
        <w:trPr>
          <w:trHeight w:val="271"/>
          <w:jc w:val="center"/>
        </w:trPr>
        <w:tc>
          <w:tcPr>
            <w:tcW w:w="3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6E65" w:rsidRPr="002255E2" w:rsidRDefault="00046E65" w:rsidP="00046E65">
            <w:pPr>
              <w:spacing w:after="0" w:line="240" w:lineRule="auto"/>
              <w:rPr>
                <w:rFonts w:ascii="Times New Roman,serif" w:eastAsia="Times New Roman" w:hAnsi="Times New Roman,serif" w:cs="Arial"/>
                <w:sz w:val="24"/>
                <w:szCs w:val="24"/>
                <w:lang w:val="en-US" w:eastAsia="ro-RO"/>
              </w:rPr>
            </w:pPr>
          </w:p>
        </w:tc>
      </w:tr>
    </w:tbl>
    <w:p w:rsidR="00046E65" w:rsidRPr="002255E2" w:rsidRDefault="00046E65" w:rsidP="00046E65">
      <w:pPr>
        <w:spacing w:after="0" w:line="240" w:lineRule="auto"/>
        <w:rPr>
          <w:rFonts w:ascii="Times New Roman" w:hAnsi="Times New Roman" w:cs="Times New Roman"/>
          <w:b/>
          <w:bCs/>
          <w:sz w:val="24"/>
          <w:szCs w:val="24"/>
          <w:lang w:val="en-US"/>
        </w:rPr>
      </w:pPr>
    </w:p>
    <w:p w:rsidR="004D7180" w:rsidRPr="002255E2" w:rsidRDefault="004D7180" w:rsidP="00046E65">
      <w:pPr>
        <w:spacing w:after="0" w:line="240" w:lineRule="auto"/>
        <w:rPr>
          <w:rFonts w:ascii="Times New Roman" w:hAnsi="Times New Roman" w:cs="Times New Roman"/>
          <w:sz w:val="24"/>
          <w:szCs w:val="24"/>
          <w:lang w:val="en-US"/>
        </w:rPr>
      </w:pPr>
      <w:bookmarkStart w:id="3" w:name="_GoBack"/>
      <w:bookmarkEnd w:id="2"/>
      <w:bookmarkEnd w:id="3"/>
      <w:r w:rsidRPr="002255E2">
        <w:rPr>
          <w:rFonts w:ascii="Times New Roman" w:hAnsi="Times New Roman" w:cs="Times New Roman"/>
          <w:i/>
          <w:iCs/>
          <w:sz w:val="24"/>
          <w:szCs w:val="24"/>
          <w:lang w:val="en-US"/>
        </w:rPr>
        <w:t>Context: </w:t>
      </w:r>
      <w:r w:rsidRPr="002255E2">
        <w:rPr>
          <w:rFonts w:ascii="Times New Roman" w:hAnsi="Times New Roman" w:cs="Times New Roman"/>
          <w:sz w:val="24"/>
          <w:szCs w:val="24"/>
          <w:lang w:val="en-US"/>
        </w:rPr>
        <w:t>Soap and other bases have a bitter taste, feel slippery to the touch, and do not react when combined with most metals.</w:t>
      </w:r>
    </w:p>
    <w:p w:rsidR="004D7180" w:rsidRPr="002255E2" w:rsidRDefault="004D7180" w:rsidP="00046E65">
      <w:pPr>
        <w:spacing w:after="0" w:line="240" w:lineRule="auto"/>
        <w:rPr>
          <w:rFonts w:ascii="Times New Roman" w:hAnsi="Times New Roman" w:cs="Times New Roman"/>
          <w:sz w:val="24"/>
          <w:szCs w:val="24"/>
          <w:lang w:val="en-US"/>
        </w:rPr>
      </w:pPr>
      <w:proofErr w:type="gramStart"/>
      <w:r w:rsidRPr="002255E2">
        <w:rPr>
          <w:rFonts w:ascii="Times New Roman" w:hAnsi="Times New Roman" w:cs="Times New Roman"/>
          <w:b/>
          <w:bCs/>
          <w:sz w:val="24"/>
          <w:szCs w:val="24"/>
          <w:lang w:val="en-US"/>
        </w:rPr>
        <w:t>indicator</w:t>
      </w:r>
      <w:proofErr w:type="gramEnd"/>
      <w:r w:rsidRPr="002255E2">
        <w:rPr>
          <w:rFonts w:ascii="Times New Roman" w:hAnsi="Times New Roman" w:cs="Times New Roman"/>
          <w:sz w:val="24"/>
          <w:szCs w:val="24"/>
          <w:lang w:val="en-US"/>
        </w:rPr>
        <w:br/>
      </w:r>
      <w:r w:rsidRPr="002255E2">
        <w:rPr>
          <w:rFonts w:ascii="Times New Roman" w:hAnsi="Times New Roman" w:cs="Times New Roman"/>
          <w:i/>
          <w:iCs/>
          <w:sz w:val="24"/>
          <w:szCs w:val="24"/>
          <w:lang w:val="en-US"/>
        </w:rPr>
        <w:t>Definition: </w:t>
      </w:r>
      <w:r w:rsidRPr="002255E2">
        <w:rPr>
          <w:rFonts w:ascii="Times New Roman" w:hAnsi="Times New Roman" w:cs="Times New Roman"/>
          <w:sz w:val="24"/>
          <w:szCs w:val="24"/>
          <w:lang w:val="en-US"/>
        </w:rPr>
        <w:t>A material that has the property of changing color in the presence of an acid or a base</w:t>
      </w:r>
      <w:r w:rsidRPr="002255E2">
        <w:rPr>
          <w:rFonts w:ascii="Times New Roman" w:hAnsi="Times New Roman" w:cs="Times New Roman"/>
          <w:sz w:val="24"/>
          <w:szCs w:val="24"/>
          <w:lang w:val="en-US"/>
        </w:rPr>
        <w:br/>
      </w:r>
      <w:r w:rsidRPr="002255E2">
        <w:rPr>
          <w:rFonts w:ascii="Times New Roman" w:hAnsi="Times New Roman" w:cs="Times New Roman"/>
          <w:i/>
          <w:iCs/>
          <w:sz w:val="24"/>
          <w:szCs w:val="24"/>
          <w:lang w:val="en-US"/>
        </w:rPr>
        <w:t>Context: </w:t>
      </w:r>
      <w:r w:rsidRPr="002255E2">
        <w:rPr>
          <w:rFonts w:ascii="Times New Roman" w:hAnsi="Times New Roman" w:cs="Times New Roman"/>
          <w:sz w:val="24"/>
          <w:szCs w:val="24"/>
          <w:lang w:val="en-US"/>
        </w:rPr>
        <w:t>Litmus paper is an indicator; it turns from blue to red in the presence of an acid and from red to blue in the presence of a base.</w:t>
      </w:r>
    </w:p>
    <w:p w:rsidR="004D7180" w:rsidRPr="002255E2" w:rsidRDefault="004D7180" w:rsidP="00046E65">
      <w:pPr>
        <w:spacing w:after="0" w:line="240" w:lineRule="auto"/>
        <w:rPr>
          <w:rFonts w:ascii="Times New Roman" w:hAnsi="Times New Roman" w:cs="Times New Roman"/>
          <w:sz w:val="24"/>
          <w:szCs w:val="24"/>
          <w:lang w:val="en-US"/>
        </w:rPr>
      </w:pPr>
      <w:proofErr w:type="gramStart"/>
      <w:r w:rsidRPr="002255E2">
        <w:rPr>
          <w:rFonts w:ascii="Times New Roman" w:hAnsi="Times New Roman" w:cs="Times New Roman"/>
          <w:b/>
          <w:bCs/>
          <w:sz w:val="24"/>
          <w:szCs w:val="24"/>
          <w:lang w:val="en-US"/>
        </w:rPr>
        <w:t>pH</w:t>
      </w:r>
      <w:proofErr w:type="gramEnd"/>
      <w:r w:rsidRPr="002255E2">
        <w:rPr>
          <w:rFonts w:ascii="Times New Roman" w:hAnsi="Times New Roman" w:cs="Times New Roman"/>
          <w:sz w:val="24"/>
          <w:szCs w:val="24"/>
          <w:lang w:val="en-US"/>
        </w:rPr>
        <w:br/>
      </w:r>
      <w:r w:rsidRPr="002255E2">
        <w:rPr>
          <w:rFonts w:ascii="Times New Roman" w:hAnsi="Times New Roman" w:cs="Times New Roman"/>
          <w:i/>
          <w:iCs/>
          <w:sz w:val="24"/>
          <w:szCs w:val="24"/>
          <w:lang w:val="en-US"/>
        </w:rPr>
        <w:t>Definition: </w:t>
      </w:r>
      <w:r w:rsidRPr="002255E2">
        <w:rPr>
          <w:rFonts w:ascii="Times New Roman" w:hAnsi="Times New Roman" w:cs="Times New Roman"/>
          <w:sz w:val="24"/>
          <w:szCs w:val="24"/>
          <w:lang w:val="en-US"/>
        </w:rPr>
        <w:t>A scale that measures the concentration of hydrogen ions in a solution</w:t>
      </w:r>
      <w:r w:rsidRPr="002255E2">
        <w:rPr>
          <w:rFonts w:ascii="Times New Roman" w:hAnsi="Times New Roman" w:cs="Times New Roman"/>
          <w:sz w:val="24"/>
          <w:szCs w:val="24"/>
          <w:lang w:val="en-US"/>
        </w:rPr>
        <w:br/>
      </w:r>
      <w:r w:rsidRPr="002255E2">
        <w:rPr>
          <w:rFonts w:ascii="Times New Roman" w:hAnsi="Times New Roman" w:cs="Times New Roman"/>
          <w:i/>
          <w:iCs/>
          <w:sz w:val="24"/>
          <w:szCs w:val="24"/>
          <w:lang w:val="en-US"/>
        </w:rPr>
        <w:t>Context: </w:t>
      </w:r>
      <w:r w:rsidRPr="002255E2">
        <w:rPr>
          <w:rFonts w:ascii="Times New Roman" w:hAnsi="Times New Roman" w:cs="Times New Roman"/>
          <w:sz w:val="24"/>
          <w:szCs w:val="24"/>
          <w:lang w:val="en-US"/>
        </w:rPr>
        <w:t xml:space="preserve">In general, acids have a pH below 7; bases a pH above 7; </w:t>
      </w:r>
      <w:r w:rsidR="00983E2A">
        <w:rPr>
          <w:rFonts w:ascii="Times New Roman" w:hAnsi="Times New Roman" w:cs="Times New Roman"/>
          <w:sz w:val="24"/>
          <w:szCs w:val="24"/>
          <w:lang w:val="en-US"/>
        </w:rPr>
        <w:t xml:space="preserve">and neutral solutions a pH of </w:t>
      </w:r>
    </w:p>
    <w:p w:rsidR="004D7180" w:rsidRPr="002255E2" w:rsidRDefault="004D7180" w:rsidP="00046E65">
      <w:pPr>
        <w:spacing w:after="0" w:line="240" w:lineRule="auto"/>
        <w:rPr>
          <w:lang w:val="en-US"/>
        </w:rPr>
      </w:pPr>
    </w:p>
    <w:p w:rsidR="007524BC" w:rsidRPr="002255E2" w:rsidRDefault="007524BC" w:rsidP="00046E65">
      <w:pPr>
        <w:spacing w:after="0" w:line="240" w:lineRule="auto"/>
        <w:rPr>
          <w:lang w:val="en-US"/>
        </w:rPr>
      </w:pPr>
    </w:p>
    <w:p w:rsidR="007524BC" w:rsidRPr="002255E2" w:rsidRDefault="007524BC" w:rsidP="00046E65">
      <w:pPr>
        <w:spacing w:after="0" w:line="240" w:lineRule="auto"/>
        <w:rPr>
          <w:lang w:val="en-US"/>
        </w:rPr>
      </w:pPr>
    </w:p>
    <w:p w:rsidR="007524BC" w:rsidRPr="002255E2" w:rsidRDefault="007524BC" w:rsidP="00046E65">
      <w:pPr>
        <w:spacing w:after="0" w:line="240" w:lineRule="auto"/>
        <w:rPr>
          <w:lang w:val="en-US"/>
        </w:rPr>
      </w:pPr>
    </w:p>
    <w:sectPr w:rsidR="007524BC" w:rsidRPr="002255E2" w:rsidSect="00046E65">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EEA"/>
    <w:multiLevelType w:val="multilevel"/>
    <w:tmpl w:val="6354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53DD4"/>
    <w:multiLevelType w:val="multilevel"/>
    <w:tmpl w:val="7D46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A19D7"/>
    <w:multiLevelType w:val="multilevel"/>
    <w:tmpl w:val="1EF61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AA6E7A"/>
    <w:multiLevelType w:val="hybridMultilevel"/>
    <w:tmpl w:val="39A6E77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70F243A6"/>
    <w:multiLevelType w:val="multilevel"/>
    <w:tmpl w:val="0D0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85562"/>
    <w:multiLevelType w:val="hybridMultilevel"/>
    <w:tmpl w:val="9E221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CD72037"/>
    <w:multiLevelType w:val="hybridMultilevel"/>
    <w:tmpl w:val="1DBC15D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CF"/>
    <w:rsid w:val="00046E65"/>
    <w:rsid w:val="00126BE8"/>
    <w:rsid w:val="00156F3B"/>
    <w:rsid w:val="002255E2"/>
    <w:rsid w:val="00346AAE"/>
    <w:rsid w:val="003F1EBE"/>
    <w:rsid w:val="00434B71"/>
    <w:rsid w:val="004D7180"/>
    <w:rsid w:val="004E686B"/>
    <w:rsid w:val="005701F3"/>
    <w:rsid w:val="005E2178"/>
    <w:rsid w:val="007524BC"/>
    <w:rsid w:val="008356CF"/>
    <w:rsid w:val="00927B1F"/>
    <w:rsid w:val="00983E2A"/>
    <w:rsid w:val="00B75BC5"/>
    <w:rsid w:val="00D056F4"/>
    <w:rsid w:val="00D95EAE"/>
    <w:rsid w:val="00E44A7A"/>
    <w:rsid w:val="00F776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B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126BE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126BE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6BE8"/>
    <w:rPr>
      <w:rFonts w:ascii="Tahoma" w:hAnsi="Tahoma" w:cs="Tahoma"/>
      <w:sz w:val="16"/>
      <w:szCs w:val="16"/>
    </w:rPr>
  </w:style>
  <w:style w:type="character" w:styleId="Hyperlink">
    <w:name w:val="Hyperlink"/>
    <w:basedOn w:val="Fontdeparagrafimplicit"/>
    <w:uiPriority w:val="99"/>
    <w:unhideWhenUsed/>
    <w:rsid w:val="004D7180"/>
    <w:rPr>
      <w:color w:val="0000FF" w:themeColor="hyperlink"/>
      <w:u w:val="single"/>
    </w:rPr>
  </w:style>
  <w:style w:type="paragraph" w:styleId="Listparagraf">
    <w:name w:val="List Paragraph"/>
    <w:basedOn w:val="Normal"/>
    <w:uiPriority w:val="34"/>
    <w:qFormat/>
    <w:rsid w:val="00927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B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126BE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126BE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6BE8"/>
    <w:rPr>
      <w:rFonts w:ascii="Tahoma" w:hAnsi="Tahoma" w:cs="Tahoma"/>
      <w:sz w:val="16"/>
      <w:szCs w:val="16"/>
    </w:rPr>
  </w:style>
  <w:style w:type="character" w:styleId="Hyperlink">
    <w:name w:val="Hyperlink"/>
    <w:basedOn w:val="Fontdeparagrafimplicit"/>
    <w:uiPriority w:val="99"/>
    <w:unhideWhenUsed/>
    <w:rsid w:val="004D7180"/>
    <w:rPr>
      <w:color w:val="0000FF" w:themeColor="hyperlink"/>
      <w:u w:val="single"/>
    </w:rPr>
  </w:style>
  <w:style w:type="paragraph" w:styleId="Listparagraf">
    <w:name w:val="List Paragraph"/>
    <w:basedOn w:val="Normal"/>
    <w:uiPriority w:val="34"/>
    <w:qFormat/>
    <w:rsid w:val="0092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806">
      <w:bodyDiv w:val="1"/>
      <w:marLeft w:val="0"/>
      <w:marRight w:val="0"/>
      <w:marTop w:val="0"/>
      <w:marBottom w:val="0"/>
      <w:divBdr>
        <w:top w:val="none" w:sz="0" w:space="0" w:color="auto"/>
        <w:left w:val="none" w:sz="0" w:space="0" w:color="auto"/>
        <w:bottom w:val="none" w:sz="0" w:space="0" w:color="auto"/>
        <w:right w:val="none" w:sz="0" w:space="0" w:color="auto"/>
      </w:divBdr>
    </w:div>
    <w:div w:id="249310671">
      <w:bodyDiv w:val="1"/>
      <w:marLeft w:val="0"/>
      <w:marRight w:val="0"/>
      <w:marTop w:val="0"/>
      <w:marBottom w:val="0"/>
      <w:divBdr>
        <w:top w:val="none" w:sz="0" w:space="0" w:color="auto"/>
        <w:left w:val="none" w:sz="0" w:space="0" w:color="auto"/>
        <w:bottom w:val="none" w:sz="0" w:space="0" w:color="auto"/>
        <w:right w:val="none" w:sz="0" w:space="0" w:color="auto"/>
      </w:divBdr>
    </w:div>
    <w:div w:id="341933466">
      <w:bodyDiv w:val="1"/>
      <w:marLeft w:val="0"/>
      <w:marRight w:val="0"/>
      <w:marTop w:val="0"/>
      <w:marBottom w:val="0"/>
      <w:divBdr>
        <w:top w:val="none" w:sz="0" w:space="0" w:color="auto"/>
        <w:left w:val="none" w:sz="0" w:space="0" w:color="auto"/>
        <w:bottom w:val="none" w:sz="0" w:space="0" w:color="auto"/>
        <w:right w:val="none" w:sz="0" w:space="0" w:color="auto"/>
      </w:divBdr>
    </w:div>
    <w:div w:id="1007636108">
      <w:bodyDiv w:val="1"/>
      <w:marLeft w:val="0"/>
      <w:marRight w:val="0"/>
      <w:marTop w:val="0"/>
      <w:marBottom w:val="0"/>
      <w:divBdr>
        <w:top w:val="none" w:sz="0" w:space="0" w:color="auto"/>
        <w:left w:val="none" w:sz="0" w:space="0" w:color="auto"/>
        <w:bottom w:val="none" w:sz="0" w:space="0" w:color="auto"/>
        <w:right w:val="none" w:sz="0" w:space="0" w:color="auto"/>
      </w:divBdr>
    </w:div>
    <w:div w:id="13227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mzn.to/2ryb2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427</Words>
  <Characters>2480</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10</cp:revision>
  <cp:lastPrinted>2019-02-19T07:11:00Z</cp:lastPrinted>
  <dcterms:created xsi:type="dcterms:W3CDTF">2019-02-14T11:20:00Z</dcterms:created>
  <dcterms:modified xsi:type="dcterms:W3CDTF">2019-02-19T07:12:00Z</dcterms:modified>
</cp:coreProperties>
</file>