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MARCH 2017</w:t>
      </w:r>
    </w:p>
    <w:p>
      <w:pPr>
        <w:pStyle w:val="Normal.0"/>
        <w:spacing w:after="0"/>
        <w:jc w:val="both"/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From 6th to 10th of March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International European Active Citizenship Gymkhana in Zagreb: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Some of the host students </w:t>
      </w:r>
      <w:r>
        <w:rPr>
          <w:sz w:val="24"/>
          <w:szCs w:val="24"/>
          <w:rtl w:val="0"/>
          <w:lang w:val="it-IT"/>
        </w:rPr>
        <w:t>acted as</w:t>
      </w:r>
      <w:r>
        <w:rPr>
          <w:sz w:val="24"/>
          <w:szCs w:val="24"/>
          <w:rtl w:val="0"/>
          <w:lang w:val="en-US"/>
        </w:rPr>
        <w:t xml:space="preserve">  controllers of the gymkhana</w:t>
      </w:r>
      <w:r>
        <w:rPr>
          <w:sz w:val="24"/>
          <w:szCs w:val="24"/>
          <w:rtl w:val="0"/>
          <w:lang w:val="it-IT"/>
        </w:rPr>
        <w:t xml:space="preserve"> game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The guest students plus some host students, in international teams, </w:t>
      </w:r>
      <w:r>
        <w:rPr>
          <w:sz w:val="24"/>
          <w:szCs w:val="24"/>
          <w:rtl w:val="0"/>
          <w:lang w:val="it-IT"/>
        </w:rPr>
        <w:t>played</w:t>
      </w:r>
      <w:r>
        <w:rPr>
          <w:sz w:val="24"/>
          <w:szCs w:val="24"/>
          <w:rtl w:val="0"/>
          <w:lang w:val="en-US"/>
        </w:rPr>
        <w:t xml:space="preserve"> the gymkhana</w:t>
      </w:r>
      <w:r>
        <w:rPr>
          <w:sz w:val="24"/>
          <w:szCs w:val="24"/>
          <w:rtl w:val="0"/>
          <w:lang w:val="it-IT"/>
        </w:rPr>
        <w:t xml:space="preserve"> using Maths and English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Teachers </w:t>
      </w:r>
      <w:r>
        <w:rPr>
          <w:sz w:val="24"/>
          <w:szCs w:val="24"/>
          <w:rtl w:val="0"/>
          <w:lang w:val="it-IT"/>
        </w:rPr>
        <w:t xml:space="preserve">acted as </w:t>
      </w:r>
      <w:r>
        <w:rPr>
          <w:sz w:val="24"/>
          <w:szCs w:val="24"/>
          <w:rtl w:val="0"/>
          <w:lang w:val="en-US"/>
        </w:rPr>
        <w:t>watchers and members of the jury.</w:t>
      </w:r>
    </w:p>
    <w:p>
      <w:pPr>
        <w:pStyle w:val="Normal.0"/>
        <w:jc w:val="both"/>
      </w:pPr>
      <w:r>
        <w:rPr>
          <w:sz w:val="24"/>
          <w:szCs w:val="24"/>
          <w:rtl w:val="0"/>
          <w:lang w:val="en-US"/>
        </w:rPr>
        <w:t xml:space="preserve">A prize </w:t>
      </w:r>
      <w:r>
        <w:rPr>
          <w:sz w:val="24"/>
          <w:szCs w:val="24"/>
          <w:rtl w:val="0"/>
          <w:lang w:val="it-IT"/>
        </w:rPr>
        <w:t>was</w:t>
      </w:r>
      <w:r>
        <w:rPr>
          <w:sz w:val="24"/>
          <w:szCs w:val="24"/>
          <w:rtl w:val="0"/>
          <w:lang w:val="en-US"/>
        </w:rPr>
        <w:t xml:space="preserve"> given to the winning team</w:t>
      </w:r>
    </w:p>
    <w:p>
      <w:pPr>
        <w:pStyle w:val="Normal.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Work after trip to Zagreb and preparing activities for Sippo.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Shooting the Podcast at school about</w:t>
      </w:r>
      <w:r>
        <w:rPr>
          <w:sz w:val="24"/>
          <w:szCs w:val="24"/>
          <w:rtl w:val="0"/>
          <w:lang w:val="it-IT"/>
        </w:rPr>
        <w:t xml:space="preserve"> renewable energies and poverty issues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First PODCAST and SCRIPT on eTwinning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-Subject: Interview about child poverty and social exclusion, including a commercial about renewable energy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