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D5" w:rsidRDefault="009471D5" w:rsidP="009471D5">
      <w:pPr>
        <w:jc w:val="center"/>
        <w:rPr>
          <w:rFonts w:ascii="Cambria" w:hAnsi="Cambria"/>
          <w:lang w:val="ca-ES"/>
        </w:rPr>
      </w:pPr>
      <w:r>
        <w:rPr>
          <w:rFonts w:ascii="Cambria" w:hAnsi="Cambria"/>
          <w:lang w:val="ca-ES"/>
        </w:rPr>
        <w:t xml:space="preserve">PROJECTE </w:t>
      </w:r>
      <w:r w:rsidRPr="007426BA">
        <w:rPr>
          <w:rFonts w:ascii="Cambria" w:hAnsi="Cambria"/>
          <w:i/>
          <w:lang w:val="ca-ES"/>
        </w:rPr>
        <w:t>BEYOND THE LIMITS</w:t>
      </w:r>
    </w:p>
    <w:p w:rsidR="00106838" w:rsidRDefault="009471D5" w:rsidP="009471D5">
      <w:pPr>
        <w:jc w:val="center"/>
        <w:rPr>
          <w:rFonts w:ascii="Cambria" w:hAnsi="Cambria"/>
          <w:lang w:val="ca-ES"/>
        </w:rPr>
      </w:pPr>
      <w:r>
        <w:rPr>
          <w:rFonts w:ascii="Cambria" w:hAnsi="Cambria"/>
          <w:lang w:val="ca-ES"/>
        </w:rPr>
        <w:t xml:space="preserve">PEÇA DANÇA IMPROVISACIÓ </w:t>
      </w:r>
    </w:p>
    <w:p w:rsidR="009471D5" w:rsidRPr="006C241E" w:rsidRDefault="00106838" w:rsidP="009471D5">
      <w:pPr>
        <w:jc w:val="center"/>
        <w:rPr>
          <w:rFonts w:ascii="Cambria" w:hAnsi="Cambria"/>
          <w:b/>
          <w:bCs/>
          <w:sz w:val="32"/>
          <w:szCs w:val="32"/>
          <w:lang w:val="ca-ES"/>
        </w:rPr>
      </w:pPr>
      <w:r w:rsidRPr="006C241E">
        <w:rPr>
          <w:rFonts w:ascii="Cambria" w:hAnsi="Cambria"/>
          <w:b/>
          <w:bCs/>
          <w:sz w:val="32"/>
          <w:szCs w:val="32"/>
          <w:lang w:val="ca-ES"/>
        </w:rPr>
        <w:t xml:space="preserve"> </w:t>
      </w:r>
      <w:r w:rsidR="009471D5" w:rsidRPr="006C241E">
        <w:rPr>
          <w:rFonts w:ascii="Cambria" w:hAnsi="Cambria"/>
          <w:b/>
          <w:bCs/>
          <w:sz w:val="32"/>
          <w:szCs w:val="32"/>
          <w:lang w:val="ca-ES"/>
        </w:rPr>
        <w:t>“MOVE THE LIMIT</w:t>
      </w:r>
      <w:r w:rsidR="00293FD9">
        <w:rPr>
          <w:rFonts w:ascii="Cambria" w:hAnsi="Cambria"/>
          <w:b/>
          <w:bCs/>
          <w:sz w:val="32"/>
          <w:szCs w:val="32"/>
          <w:lang w:val="ca-ES"/>
        </w:rPr>
        <w:t>S</w:t>
      </w:r>
      <w:r w:rsidR="009471D5" w:rsidRPr="006C241E">
        <w:rPr>
          <w:rFonts w:ascii="Cambria" w:hAnsi="Cambria"/>
          <w:b/>
          <w:bCs/>
          <w:sz w:val="32"/>
          <w:szCs w:val="32"/>
          <w:lang w:val="ca-ES"/>
        </w:rPr>
        <w:t>”</w:t>
      </w:r>
    </w:p>
    <w:p w:rsidR="00106838" w:rsidRDefault="00106838" w:rsidP="00106838">
      <w:pPr>
        <w:jc w:val="center"/>
        <w:rPr>
          <w:rFonts w:ascii="Cambria" w:hAnsi="Cambria"/>
          <w:lang w:val="ca-ES"/>
        </w:rPr>
      </w:pPr>
    </w:p>
    <w:p w:rsidR="007426BA" w:rsidRDefault="007426BA" w:rsidP="00797874">
      <w:pPr>
        <w:shd w:val="clear" w:color="auto" w:fill="D9D9D9" w:themeFill="background1" w:themeFillShade="D9"/>
        <w:rPr>
          <w:rFonts w:ascii="Cambria" w:hAnsi="Cambria"/>
          <w:lang w:val="ca-ES"/>
        </w:rPr>
      </w:pPr>
      <w:r>
        <w:rPr>
          <w:rFonts w:ascii="Cambria" w:hAnsi="Cambria"/>
          <w:lang w:val="ca-ES"/>
        </w:rPr>
        <w:t>Ariadna Serrats, especialista en Dansa i improvisació corporal</w:t>
      </w:r>
    </w:p>
    <w:p w:rsidR="007426BA" w:rsidRDefault="007426BA" w:rsidP="00797874">
      <w:pPr>
        <w:shd w:val="clear" w:color="auto" w:fill="D9D9D9" w:themeFill="background1" w:themeFillShade="D9"/>
        <w:rPr>
          <w:rFonts w:ascii="Cambria" w:hAnsi="Cambria"/>
          <w:lang w:val="ca-ES"/>
        </w:rPr>
      </w:pPr>
      <w:r>
        <w:rPr>
          <w:rFonts w:ascii="Cambria" w:hAnsi="Cambria"/>
          <w:lang w:val="ca-ES"/>
        </w:rPr>
        <w:t>Alumnes d</w:t>
      </w:r>
      <w:r w:rsidR="00106838">
        <w:rPr>
          <w:rFonts w:ascii="Cambria" w:hAnsi="Cambria"/>
          <w:lang w:val="ca-ES"/>
        </w:rPr>
        <w:t>’A</w:t>
      </w:r>
      <w:r>
        <w:rPr>
          <w:rFonts w:ascii="Cambria" w:hAnsi="Cambria"/>
          <w:lang w:val="ca-ES"/>
        </w:rPr>
        <w:t xml:space="preserve">nàlisi musical - </w:t>
      </w:r>
      <w:r w:rsidR="00106838">
        <w:rPr>
          <w:rFonts w:ascii="Cambria" w:hAnsi="Cambria"/>
          <w:lang w:val="ca-ES"/>
        </w:rPr>
        <w:t xml:space="preserve">1BTX  </w:t>
      </w:r>
    </w:p>
    <w:p w:rsidR="00106838" w:rsidRDefault="007426BA" w:rsidP="00797874">
      <w:pPr>
        <w:shd w:val="clear" w:color="auto" w:fill="D9D9D9" w:themeFill="background1" w:themeFillShade="D9"/>
        <w:rPr>
          <w:rFonts w:ascii="Cambria" w:hAnsi="Cambria"/>
          <w:lang w:val="ca-ES"/>
        </w:rPr>
      </w:pPr>
      <w:r>
        <w:rPr>
          <w:rFonts w:ascii="Cambria" w:hAnsi="Cambria"/>
          <w:lang w:val="ca-ES"/>
        </w:rPr>
        <w:t xml:space="preserve">Curs </w:t>
      </w:r>
      <w:r w:rsidR="00106838">
        <w:rPr>
          <w:rFonts w:ascii="Cambria" w:hAnsi="Cambria"/>
          <w:lang w:val="ca-ES"/>
        </w:rPr>
        <w:t>2019-20</w:t>
      </w:r>
    </w:p>
    <w:p w:rsidR="009471D5" w:rsidRDefault="009471D5" w:rsidP="009471D5">
      <w:pPr>
        <w:jc w:val="both"/>
        <w:rPr>
          <w:rFonts w:ascii="Cambria" w:hAnsi="Cambria"/>
          <w:lang w:val="ca-ES"/>
        </w:rPr>
      </w:pPr>
    </w:p>
    <w:p w:rsidR="009471D5" w:rsidRPr="0075386A" w:rsidRDefault="009471D5" w:rsidP="009471D5">
      <w:pPr>
        <w:jc w:val="both"/>
        <w:rPr>
          <w:rFonts w:ascii="Cambria" w:hAnsi="Cambria"/>
          <w:b/>
          <w:bCs/>
          <w:sz w:val="22"/>
          <w:szCs w:val="22"/>
          <w:lang w:val="ca-ES"/>
        </w:rPr>
      </w:pPr>
      <w:r w:rsidRPr="0075386A">
        <w:rPr>
          <w:rFonts w:ascii="Cambria" w:hAnsi="Cambria"/>
          <w:sz w:val="22"/>
          <w:szCs w:val="22"/>
          <w:lang w:val="ca-ES"/>
        </w:rPr>
        <w:t>El projecte “</w:t>
      </w:r>
      <w:proofErr w:type="spellStart"/>
      <w:r w:rsidRPr="0075386A">
        <w:rPr>
          <w:rFonts w:ascii="Cambria" w:hAnsi="Cambria"/>
          <w:sz w:val="22"/>
          <w:szCs w:val="22"/>
          <w:lang w:val="ca-ES"/>
        </w:rPr>
        <w:t>Beyond</w:t>
      </w:r>
      <w:proofErr w:type="spellEnd"/>
      <w:r w:rsidRPr="0075386A">
        <w:rPr>
          <w:rFonts w:ascii="Cambria" w:hAnsi="Cambria"/>
          <w:sz w:val="22"/>
          <w:szCs w:val="22"/>
          <w:lang w:val="ca-ES"/>
        </w:rPr>
        <w:t xml:space="preserve"> </w:t>
      </w:r>
      <w:proofErr w:type="spellStart"/>
      <w:r w:rsidRPr="0075386A">
        <w:rPr>
          <w:rFonts w:ascii="Cambria" w:hAnsi="Cambria"/>
          <w:sz w:val="22"/>
          <w:szCs w:val="22"/>
          <w:lang w:val="ca-ES"/>
        </w:rPr>
        <w:t>the</w:t>
      </w:r>
      <w:proofErr w:type="spellEnd"/>
      <w:r w:rsidRPr="0075386A">
        <w:rPr>
          <w:rFonts w:ascii="Cambria" w:hAnsi="Cambria"/>
          <w:sz w:val="22"/>
          <w:szCs w:val="22"/>
          <w:lang w:val="ca-ES"/>
        </w:rPr>
        <w:t xml:space="preserve"> </w:t>
      </w:r>
      <w:proofErr w:type="spellStart"/>
      <w:r w:rsidRPr="0075386A">
        <w:rPr>
          <w:rFonts w:ascii="Cambria" w:hAnsi="Cambria"/>
          <w:sz w:val="22"/>
          <w:szCs w:val="22"/>
          <w:lang w:val="ca-ES"/>
        </w:rPr>
        <w:t>l</w:t>
      </w:r>
      <w:r w:rsidR="00293FD9">
        <w:rPr>
          <w:rFonts w:ascii="Cambria" w:hAnsi="Cambria"/>
          <w:sz w:val="22"/>
          <w:szCs w:val="22"/>
          <w:lang w:val="ca-ES"/>
        </w:rPr>
        <w:t>i</w:t>
      </w:r>
      <w:r w:rsidRPr="0075386A">
        <w:rPr>
          <w:rFonts w:ascii="Cambria" w:hAnsi="Cambria"/>
          <w:sz w:val="22"/>
          <w:szCs w:val="22"/>
          <w:lang w:val="ca-ES"/>
        </w:rPr>
        <w:t>mits</w:t>
      </w:r>
      <w:proofErr w:type="spellEnd"/>
      <w:r w:rsidRPr="0075386A">
        <w:rPr>
          <w:rFonts w:ascii="Cambria" w:hAnsi="Cambria"/>
          <w:sz w:val="22"/>
          <w:szCs w:val="22"/>
          <w:lang w:val="ca-ES"/>
        </w:rPr>
        <w:t>” és un pro</w:t>
      </w:r>
      <w:r w:rsidR="00106838">
        <w:rPr>
          <w:rFonts w:ascii="Cambria" w:hAnsi="Cambria"/>
          <w:sz w:val="22"/>
          <w:szCs w:val="22"/>
          <w:lang w:val="ca-ES"/>
        </w:rPr>
        <w:t>jecte Europeu ERASMUS+ en el qual</w:t>
      </w:r>
      <w:r w:rsidRPr="0075386A">
        <w:rPr>
          <w:rFonts w:ascii="Cambria" w:hAnsi="Cambria"/>
          <w:sz w:val="22"/>
          <w:szCs w:val="22"/>
          <w:lang w:val="ca-ES"/>
        </w:rPr>
        <w:t xml:space="preserve"> participen tres centres de diferents països d’Europa (Lituània</w:t>
      </w:r>
      <w:r>
        <w:rPr>
          <w:rFonts w:ascii="Cambria" w:hAnsi="Cambria"/>
          <w:sz w:val="22"/>
          <w:szCs w:val="22"/>
          <w:lang w:val="ca-ES"/>
        </w:rPr>
        <w:t xml:space="preserve">, </w:t>
      </w:r>
      <w:r w:rsidRPr="0075386A">
        <w:rPr>
          <w:rFonts w:ascii="Cambria" w:hAnsi="Cambria"/>
          <w:sz w:val="22"/>
          <w:szCs w:val="22"/>
          <w:lang w:val="ca-ES"/>
        </w:rPr>
        <w:t>Alemanya i Catalunya). La idea bàsica del projecte és fomentar en els alumnes l’afany de superació,  d’anar més enllà de les limitacions que poden tenir o que pensen que tenen.</w:t>
      </w:r>
      <w:r w:rsidRPr="0075386A">
        <w:rPr>
          <w:rFonts w:ascii="Cambria" w:hAnsi="Cambria"/>
          <w:b/>
          <w:bCs/>
          <w:sz w:val="22"/>
          <w:szCs w:val="22"/>
          <w:lang w:val="ca-ES"/>
        </w:rPr>
        <w:t xml:space="preserve"> </w:t>
      </w:r>
      <w:r w:rsidRPr="0075386A">
        <w:rPr>
          <w:rFonts w:ascii="Cambria" w:hAnsi="Cambria"/>
          <w:sz w:val="22"/>
          <w:szCs w:val="22"/>
          <w:lang w:val="ca-ES"/>
        </w:rPr>
        <w:t>El projecte es vertebra al voltant de tres eixos: limitacions socials, naturals i personals</w:t>
      </w:r>
      <w:r w:rsidRPr="0075386A">
        <w:rPr>
          <w:rFonts w:ascii="Cambria" w:hAnsi="Cambria"/>
          <w:b/>
          <w:bCs/>
          <w:sz w:val="22"/>
          <w:szCs w:val="22"/>
          <w:lang w:val="ca-ES"/>
        </w:rPr>
        <w:t>.</w:t>
      </w:r>
    </w:p>
    <w:p w:rsidR="009471D5" w:rsidRPr="0075386A" w:rsidRDefault="009471D5" w:rsidP="009471D5">
      <w:pPr>
        <w:jc w:val="both"/>
        <w:rPr>
          <w:rFonts w:ascii="Cambria" w:hAnsi="Cambria"/>
          <w:sz w:val="22"/>
          <w:szCs w:val="22"/>
          <w:lang w:val="ca-ES"/>
        </w:rPr>
      </w:pPr>
    </w:p>
    <w:p w:rsidR="009471D5" w:rsidRDefault="009471D5" w:rsidP="009471D5">
      <w:pPr>
        <w:jc w:val="both"/>
        <w:rPr>
          <w:rFonts w:ascii="Cambria" w:hAnsi="Cambria"/>
          <w:sz w:val="22"/>
          <w:szCs w:val="22"/>
          <w:lang w:val="ca-ES"/>
        </w:rPr>
      </w:pPr>
      <w:r>
        <w:rPr>
          <w:rFonts w:ascii="Cambria" w:hAnsi="Cambria"/>
          <w:sz w:val="22"/>
          <w:szCs w:val="22"/>
          <w:lang w:val="ca-ES"/>
        </w:rPr>
        <w:t>Dins del marc del projecte “</w:t>
      </w:r>
      <w:proofErr w:type="spellStart"/>
      <w:r>
        <w:rPr>
          <w:rFonts w:ascii="Cambria" w:hAnsi="Cambria"/>
          <w:sz w:val="22"/>
          <w:szCs w:val="22"/>
          <w:lang w:val="ca-ES"/>
        </w:rPr>
        <w:t>Beyond</w:t>
      </w:r>
      <w:proofErr w:type="spellEnd"/>
      <w:r>
        <w:rPr>
          <w:rFonts w:ascii="Cambria" w:hAnsi="Cambria"/>
          <w:sz w:val="22"/>
          <w:szCs w:val="22"/>
          <w:lang w:val="ca-ES"/>
        </w:rPr>
        <w:t xml:space="preserve"> </w:t>
      </w:r>
      <w:proofErr w:type="spellStart"/>
      <w:r>
        <w:rPr>
          <w:rFonts w:ascii="Cambria" w:hAnsi="Cambria"/>
          <w:sz w:val="22"/>
          <w:szCs w:val="22"/>
          <w:lang w:val="ca-ES"/>
        </w:rPr>
        <w:t>the</w:t>
      </w:r>
      <w:proofErr w:type="spellEnd"/>
      <w:r>
        <w:rPr>
          <w:rFonts w:ascii="Cambria" w:hAnsi="Cambria"/>
          <w:sz w:val="22"/>
          <w:szCs w:val="22"/>
          <w:lang w:val="ca-ES"/>
        </w:rPr>
        <w:t xml:space="preserve"> </w:t>
      </w:r>
      <w:proofErr w:type="spellStart"/>
      <w:r>
        <w:rPr>
          <w:rFonts w:ascii="Cambria" w:hAnsi="Cambria"/>
          <w:sz w:val="22"/>
          <w:szCs w:val="22"/>
          <w:lang w:val="ca-ES"/>
        </w:rPr>
        <w:t>l</w:t>
      </w:r>
      <w:r w:rsidR="00293FD9">
        <w:rPr>
          <w:rFonts w:ascii="Cambria" w:hAnsi="Cambria"/>
          <w:sz w:val="22"/>
          <w:szCs w:val="22"/>
          <w:lang w:val="ca-ES"/>
        </w:rPr>
        <w:t>i</w:t>
      </w:r>
      <w:r>
        <w:rPr>
          <w:rFonts w:ascii="Cambria" w:hAnsi="Cambria"/>
          <w:sz w:val="22"/>
          <w:szCs w:val="22"/>
          <w:lang w:val="ca-ES"/>
        </w:rPr>
        <w:t>mits</w:t>
      </w:r>
      <w:proofErr w:type="spellEnd"/>
      <w:r>
        <w:rPr>
          <w:rFonts w:ascii="Cambria" w:hAnsi="Cambria"/>
          <w:sz w:val="22"/>
          <w:szCs w:val="22"/>
          <w:lang w:val="ca-ES"/>
        </w:rPr>
        <w:t>”, e</w:t>
      </w:r>
      <w:r w:rsidRPr="0075386A">
        <w:rPr>
          <w:rFonts w:ascii="Cambria" w:hAnsi="Cambria"/>
          <w:sz w:val="22"/>
          <w:szCs w:val="22"/>
          <w:lang w:val="ca-ES"/>
        </w:rPr>
        <w:t>ls alumnes del primer any d’anàlisi musical del I</w:t>
      </w:r>
      <w:r>
        <w:rPr>
          <w:rFonts w:ascii="Cambria" w:hAnsi="Cambria"/>
          <w:sz w:val="22"/>
          <w:szCs w:val="22"/>
          <w:lang w:val="ca-ES"/>
        </w:rPr>
        <w:t xml:space="preserve">nstitut </w:t>
      </w:r>
      <w:r w:rsidRPr="0075386A">
        <w:rPr>
          <w:rFonts w:ascii="Cambria" w:hAnsi="Cambria"/>
          <w:sz w:val="22"/>
          <w:szCs w:val="22"/>
          <w:lang w:val="ca-ES"/>
        </w:rPr>
        <w:t xml:space="preserve">Santiago Sobrequés han realitzat un procés creatiu de dansa improvisació al voltant de la idea del límit. Els alumnes han treball diferents eines de moviment improvisat i de consciència corporal. També han explorat quines qualitats de moviment podien generar a partir dels seus </w:t>
      </w:r>
      <w:r w:rsidRPr="00532F87">
        <w:rPr>
          <w:rFonts w:ascii="Cambria" w:hAnsi="Cambria"/>
          <w:b/>
          <w:bCs/>
          <w:sz w:val="22"/>
          <w:szCs w:val="22"/>
          <w:lang w:val="ca-ES"/>
        </w:rPr>
        <w:t>límits personals</w:t>
      </w:r>
      <w:r w:rsidRPr="0075386A">
        <w:rPr>
          <w:rFonts w:ascii="Cambria" w:hAnsi="Cambria"/>
          <w:sz w:val="22"/>
          <w:szCs w:val="22"/>
          <w:lang w:val="ca-ES"/>
        </w:rPr>
        <w:t xml:space="preserve">. </w:t>
      </w:r>
      <w:bookmarkStart w:id="0" w:name="_GoBack"/>
      <w:bookmarkEnd w:id="0"/>
      <w:r w:rsidRPr="0075386A">
        <w:rPr>
          <w:rFonts w:ascii="Cambria" w:hAnsi="Cambria"/>
          <w:sz w:val="22"/>
          <w:szCs w:val="22"/>
          <w:lang w:val="ca-ES"/>
        </w:rPr>
        <w:t>Aquest procés es recull a la peça “</w:t>
      </w:r>
      <w:proofErr w:type="spellStart"/>
      <w:r w:rsidRPr="0075386A">
        <w:rPr>
          <w:rFonts w:ascii="Cambria" w:hAnsi="Cambria"/>
          <w:sz w:val="22"/>
          <w:szCs w:val="22"/>
          <w:lang w:val="ca-ES"/>
        </w:rPr>
        <w:t>MoveTheLimit</w:t>
      </w:r>
      <w:r w:rsidR="00293FD9">
        <w:rPr>
          <w:rFonts w:ascii="Cambria" w:hAnsi="Cambria"/>
          <w:sz w:val="22"/>
          <w:szCs w:val="22"/>
          <w:lang w:val="ca-ES"/>
        </w:rPr>
        <w:t>s</w:t>
      </w:r>
      <w:proofErr w:type="spellEnd"/>
      <w:r w:rsidRPr="0075386A">
        <w:rPr>
          <w:rFonts w:ascii="Cambria" w:hAnsi="Cambria"/>
          <w:sz w:val="22"/>
          <w:szCs w:val="22"/>
          <w:lang w:val="ca-ES"/>
        </w:rPr>
        <w:t xml:space="preserve">”, que presenta una estructura amb escenes que representen </w:t>
      </w:r>
      <w:r w:rsidRPr="00532F87">
        <w:rPr>
          <w:rFonts w:ascii="Cambria" w:hAnsi="Cambria"/>
          <w:b/>
          <w:bCs/>
          <w:sz w:val="22"/>
          <w:szCs w:val="22"/>
          <w:lang w:val="ca-ES"/>
        </w:rPr>
        <w:t>diferents conceptes relacionats amb la idea dels límit</w:t>
      </w:r>
      <w:r w:rsidR="00293FD9">
        <w:rPr>
          <w:rFonts w:ascii="Cambria" w:hAnsi="Cambria"/>
          <w:b/>
          <w:bCs/>
          <w:sz w:val="22"/>
          <w:szCs w:val="22"/>
          <w:lang w:val="ca-ES"/>
        </w:rPr>
        <w:t>s</w:t>
      </w:r>
      <w:r w:rsidRPr="0075386A">
        <w:rPr>
          <w:rFonts w:ascii="Cambria" w:hAnsi="Cambria"/>
          <w:sz w:val="22"/>
          <w:szCs w:val="22"/>
          <w:lang w:val="ca-ES"/>
        </w:rPr>
        <w:t xml:space="preserve">. </w:t>
      </w:r>
    </w:p>
    <w:p w:rsidR="00532F87" w:rsidRDefault="00532F87" w:rsidP="009471D5">
      <w:pPr>
        <w:jc w:val="both"/>
        <w:rPr>
          <w:rFonts w:ascii="Cambria" w:hAnsi="Cambria"/>
          <w:sz w:val="22"/>
          <w:szCs w:val="22"/>
          <w:lang w:val="ca-ES"/>
        </w:rPr>
      </w:pPr>
    </w:p>
    <w:p w:rsidR="009471D5" w:rsidRDefault="009471D5" w:rsidP="009471D5">
      <w:pPr>
        <w:jc w:val="both"/>
        <w:rPr>
          <w:rFonts w:ascii="Cambria" w:hAnsi="Cambria"/>
          <w:sz w:val="22"/>
          <w:szCs w:val="22"/>
          <w:lang w:val="ca-ES"/>
        </w:rPr>
      </w:pPr>
      <w:r w:rsidRPr="0075386A">
        <w:rPr>
          <w:rFonts w:ascii="Cambria" w:hAnsi="Cambria"/>
          <w:sz w:val="22"/>
          <w:szCs w:val="22"/>
          <w:lang w:val="ca-ES"/>
        </w:rPr>
        <w:t xml:space="preserve">A més, les característiques de la peça, que utilitza la dansa improvisació com a llenguatge expressiu, suposen un altre treball complementari dels participants. </w:t>
      </w:r>
      <w:r w:rsidR="00532F87">
        <w:rPr>
          <w:rFonts w:ascii="Cambria" w:hAnsi="Cambria"/>
          <w:sz w:val="22"/>
          <w:szCs w:val="22"/>
          <w:lang w:val="ca-ES"/>
        </w:rPr>
        <w:t>E</w:t>
      </w:r>
      <w:r w:rsidRPr="0075386A">
        <w:rPr>
          <w:rFonts w:ascii="Cambria" w:hAnsi="Cambria"/>
          <w:sz w:val="22"/>
          <w:szCs w:val="22"/>
          <w:lang w:val="ca-ES"/>
        </w:rPr>
        <w:t xml:space="preserve">n tot moment </w:t>
      </w:r>
      <w:r w:rsidR="00532F87">
        <w:rPr>
          <w:rFonts w:ascii="Cambria" w:hAnsi="Cambria"/>
          <w:sz w:val="22"/>
          <w:szCs w:val="22"/>
          <w:lang w:val="ca-ES"/>
        </w:rPr>
        <w:t xml:space="preserve">cal traspassar </w:t>
      </w:r>
      <w:r w:rsidRPr="0075386A">
        <w:rPr>
          <w:rFonts w:ascii="Cambria" w:hAnsi="Cambria"/>
          <w:sz w:val="22"/>
          <w:szCs w:val="22"/>
          <w:lang w:val="ca-ES"/>
        </w:rPr>
        <w:t xml:space="preserve">el </w:t>
      </w:r>
      <w:r w:rsidRPr="0075386A">
        <w:rPr>
          <w:rFonts w:ascii="Cambria" w:hAnsi="Cambria"/>
          <w:b/>
          <w:bCs/>
          <w:sz w:val="22"/>
          <w:szCs w:val="22"/>
          <w:lang w:val="ca-ES"/>
        </w:rPr>
        <w:t>límit de la incertesa</w:t>
      </w:r>
      <w:r w:rsidRPr="0075386A">
        <w:rPr>
          <w:rFonts w:ascii="Cambria" w:hAnsi="Cambria"/>
          <w:sz w:val="22"/>
          <w:szCs w:val="22"/>
          <w:lang w:val="ca-ES"/>
        </w:rPr>
        <w:t xml:space="preserve">, </w:t>
      </w:r>
      <w:r w:rsidR="00532F87">
        <w:rPr>
          <w:rFonts w:ascii="Cambria" w:hAnsi="Cambria"/>
          <w:sz w:val="22"/>
          <w:szCs w:val="22"/>
          <w:lang w:val="ca-ES"/>
        </w:rPr>
        <w:t xml:space="preserve">el poder estar present tot i </w:t>
      </w:r>
      <w:r w:rsidRPr="0075386A">
        <w:rPr>
          <w:rFonts w:ascii="Cambria" w:hAnsi="Cambria"/>
          <w:sz w:val="22"/>
          <w:szCs w:val="22"/>
          <w:lang w:val="ca-ES"/>
        </w:rPr>
        <w:t>no saber exactament què passarà.</w:t>
      </w:r>
      <w:r w:rsidR="00532F87">
        <w:rPr>
          <w:rFonts w:ascii="Cambria" w:hAnsi="Cambria"/>
          <w:sz w:val="22"/>
          <w:szCs w:val="22"/>
          <w:lang w:val="ca-ES"/>
        </w:rPr>
        <w:t xml:space="preserve"> Cal restar disponible a l’esdevenir. </w:t>
      </w:r>
      <w:r w:rsidRPr="0075386A">
        <w:rPr>
          <w:rFonts w:ascii="Cambria" w:hAnsi="Cambria"/>
          <w:sz w:val="22"/>
          <w:szCs w:val="22"/>
          <w:lang w:val="ca-ES"/>
        </w:rPr>
        <w:t xml:space="preserve"> </w:t>
      </w:r>
    </w:p>
    <w:p w:rsidR="00532F87" w:rsidRDefault="00532F87" w:rsidP="009471D5">
      <w:pPr>
        <w:jc w:val="both"/>
        <w:rPr>
          <w:rFonts w:ascii="Cambria" w:hAnsi="Cambria"/>
          <w:sz w:val="22"/>
          <w:szCs w:val="22"/>
          <w:lang w:val="ca-ES"/>
        </w:rPr>
      </w:pPr>
    </w:p>
    <w:p w:rsidR="00532F87" w:rsidRPr="0075386A" w:rsidRDefault="00532F87" w:rsidP="009471D5">
      <w:pPr>
        <w:jc w:val="both"/>
        <w:rPr>
          <w:rFonts w:ascii="Cambria" w:hAnsi="Cambria"/>
          <w:sz w:val="22"/>
          <w:szCs w:val="22"/>
          <w:lang w:val="ca-ES"/>
        </w:rPr>
      </w:pPr>
    </w:p>
    <w:p w:rsidR="009471D5" w:rsidRPr="0075386A" w:rsidRDefault="00106838" w:rsidP="009471D5">
      <w:pPr>
        <w:rPr>
          <w:rFonts w:ascii="Cambria" w:hAnsi="Cambria"/>
          <w:b/>
          <w:bCs/>
          <w:i/>
          <w:iCs/>
          <w:sz w:val="22"/>
          <w:szCs w:val="22"/>
          <w:u w:val="single"/>
          <w:lang w:val="ca-ES"/>
        </w:rPr>
      </w:pPr>
      <w:r>
        <w:rPr>
          <w:rFonts w:ascii="Cambria" w:hAnsi="Cambria"/>
          <w:b/>
          <w:bCs/>
          <w:i/>
          <w:iCs/>
          <w:sz w:val="22"/>
          <w:szCs w:val="22"/>
          <w:u w:val="single"/>
          <w:lang w:val="ca-ES"/>
        </w:rPr>
        <w:t>Descripció de les escenes</w:t>
      </w:r>
    </w:p>
    <w:p w:rsidR="009471D5" w:rsidRPr="0075386A" w:rsidRDefault="009471D5" w:rsidP="009471D5">
      <w:pPr>
        <w:jc w:val="both"/>
        <w:rPr>
          <w:rFonts w:ascii="Cambria" w:hAnsi="Cambria"/>
          <w:b/>
          <w:bCs/>
          <w:i/>
          <w:iCs/>
          <w:sz w:val="22"/>
          <w:szCs w:val="22"/>
          <w:lang w:val="ca-ES"/>
        </w:rPr>
      </w:pPr>
    </w:p>
    <w:p w:rsidR="00532F87" w:rsidRDefault="009471D5" w:rsidP="009471D5">
      <w:pPr>
        <w:jc w:val="both"/>
        <w:rPr>
          <w:rFonts w:ascii="Cambria" w:hAnsi="Cambria"/>
          <w:b/>
          <w:bCs/>
          <w:i/>
          <w:iCs/>
          <w:sz w:val="22"/>
          <w:szCs w:val="22"/>
          <w:lang w:val="ca-ES"/>
        </w:rPr>
      </w:pPr>
      <w:r w:rsidRPr="0075386A">
        <w:rPr>
          <w:rFonts w:ascii="Cambria" w:hAnsi="Cambria"/>
          <w:b/>
          <w:bCs/>
          <w:i/>
          <w:iCs/>
          <w:sz w:val="22"/>
          <w:szCs w:val="22"/>
          <w:lang w:val="ca-ES"/>
        </w:rPr>
        <w:t>Escena 1</w:t>
      </w:r>
    </w:p>
    <w:p w:rsidR="009471D5" w:rsidRPr="0075386A" w:rsidRDefault="009471D5" w:rsidP="009471D5">
      <w:pPr>
        <w:jc w:val="both"/>
        <w:rPr>
          <w:rFonts w:ascii="Cambria" w:hAnsi="Cambria"/>
          <w:sz w:val="22"/>
          <w:szCs w:val="22"/>
          <w:lang w:val="ca-ES"/>
        </w:rPr>
      </w:pPr>
      <w:r w:rsidRPr="0075386A">
        <w:rPr>
          <w:rFonts w:ascii="Cambria" w:hAnsi="Cambria"/>
          <w:b/>
          <w:bCs/>
          <w:i/>
          <w:iCs/>
          <w:sz w:val="22"/>
          <w:szCs w:val="22"/>
          <w:lang w:val="ca-ES"/>
        </w:rPr>
        <w:t>El límit de la realitat</w:t>
      </w:r>
      <w:r w:rsidRPr="0075386A">
        <w:rPr>
          <w:rFonts w:ascii="Cambria" w:hAnsi="Cambria"/>
          <w:i/>
          <w:iCs/>
          <w:sz w:val="22"/>
          <w:szCs w:val="22"/>
          <w:lang w:val="ca-ES"/>
        </w:rPr>
        <w:t>.</w:t>
      </w:r>
      <w:r w:rsidRPr="0075386A">
        <w:rPr>
          <w:rFonts w:ascii="Cambria" w:hAnsi="Cambria"/>
          <w:sz w:val="22"/>
          <w:szCs w:val="22"/>
          <w:lang w:val="ca-ES"/>
        </w:rPr>
        <w:t xml:space="preserve"> Puc anar per on vulgui excepte per on van els altres, el meu camí el faig jo i els límits exteriors</w:t>
      </w:r>
    </w:p>
    <w:p w:rsidR="009471D5" w:rsidRPr="0075386A" w:rsidRDefault="009471D5" w:rsidP="009471D5">
      <w:pPr>
        <w:ind w:firstLine="720"/>
        <w:jc w:val="both"/>
        <w:rPr>
          <w:rFonts w:ascii="Cambria" w:hAnsi="Cambria"/>
          <w:i/>
          <w:iCs/>
          <w:sz w:val="22"/>
          <w:szCs w:val="22"/>
          <w:lang w:val="ca-ES"/>
        </w:rPr>
      </w:pPr>
    </w:p>
    <w:p w:rsidR="00532F87" w:rsidRDefault="00106838" w:rsidP="009471D5">
      <w:pPr>
        <w:jc w:val="both"/>
        <w:rPr>
          <w:rFonts w:ascii="Cambria" w:hAnsi="Cambria"/>
          <w:b/>
          <w:bCs/>
          <w:i/>
          <w:iCs/>
          <w:sz w:val="22"/>
          <w:szCs w:val="22"/>
          <w:lang w:val="ca-ES"/>
        </w:rPr>
      </w:pPr>
      <w:r>
        <w:rPr>
          <w:rFonts w:ascii="Cambria" w:hAnsi="Cambria"/>
          <w:b/>
          <w:bCs/>
          <w:i/>
          <w:iCs/>
          <w:sz w:val="22"/>
          <w:szCs w:val="22"/>
          <w:lang w:val="ca-ES"/>
        </w:rPr>
        <w:t>Escenes 2 a la 6</w:t>
      </w:r>
    </w:p>
    <w:p w:rsidR="009471D5" w:rsidRPr="0075386A" w:rsidRDefault="009471D5" w:rsidP="009471D5">
      <w:pPr>
        <w:jc w:val="both"/>
        <w:rPr>
          <w:rFonts w:ascii="Cambria" w:hAnsi="Cambria"/>
          <w:b/>
          <w:bCs/>
          <w:i/>
          <w:iCs/>
          <w:sz w:val="22"/>
          <w:szCs w:val="22"/>
          <w:lang w:val="ca-ES"/>
        </w:rPr>
      </w:pPr>
      <w:r w:rsidRPr="0075386A">
        <w:rPr>
          <w:rFonts w:ascii="Cambria" w:hAnsi="Cambria"/>
          <w:b/>
          <w:bCs/>
          <w:i/>
          <w:iCs/>
          <w:sz w:val="22"/>
          <w:szCs w:val="22"/>
          <w:lang w:val="ca-ES"/>
        </w:rPr>
        <w:t>El límit personal i el grupal</w:t>
      </w:r>
    </w:p>
    <w:p w:rsidR="009471D5" w:rsidRPr="0075386A" w:rsidRDefault="009471D5" w:rsidP="009471D5">
      <w:pPr>
        <w:jc w:val="both"/>
        <w:rPr>
          <w:rFonts w:ascii="Cambria" w:hAnsi="Cambria"/>
          <w:sz w:val="22"/>
          <w:szCs w:val="22"/>
          <w:lang w:val="ca-ES"/>
        </w:rPr>
      </w:pPr>
      <w:r w:rsidRPr="0075386A">
        <w:rPr>
          <w:rFonts w:ascii="Cambria" w:hAnsi="Cambria"/>
          <w:sz w:val="22"/>
          <w:szCs w:val="22"/>
          <w:lang w:val="ca-ES"/>
        </w:rPr>
        <w:t>Aquí cada intèrpret apareix a l’espai “movent un límit” que ha escollit ell mateix de la seva pròpia percepció personal. L’aspecte limitant escollit tan pot ser físic, emocional com mental. Aquest límit genera unes qualitats de moviment que es compartiran amb la resta del grup fins a generar quelcom comú. Aquestes noves qualitats grupals</w:t>
      </w:r>
      <w:r>
        <w:rPr>
          <w:rFonts w:ascii="Cambria" w:hAnsi="Cambria"/>
          <w:sz w:val="22"/>
          <w:szCs w:val="22"/>
          <w:lang w:val="ca-ES"/>
        </w:rPr>
        <w:t xml:space="preserve"> </w:t>
      </w:r>
      <w:r w:rsidRPr="0075386A">
        <w:rPr>
          <w:rFonts w:ascii="Cambria" w:hAnsi="Cambria"/>
          <w:sz w:val="22"/>
          <w:szCs w:val="22"/>
          <w:lang w:val="ca-ES"/>
        </w:rPr>
        <w:t xml:space="preserve">generades pels límits individuals configuren una identitat de grup. A cada escena s’utilitza un peça musical amb marcats trets ètnics com a representació dels diferents trets </w:t>
      </w:r>
      <w:proofErr w:type="spellStart"/>
      <w:r w:rsidRPr="0075386A">
        <w:rPr>
          <w:rFonts w:ascii="Cambria" w:hAnsi="Cambria"/>
          <w:sz w:val="22"/>
          <w:szCs w:val="22"/>
          <w:lang w:val="ca-ES"/>
        </w:rPr>
        <w:t>identitaris</w:t>
      </w:r>
      <w:proofErr w:type="spellEnd"/>
      <w:r w:rsidRPr="0075386A">
        <w:rPr>
          <w:rFonts w:ascii="Cambria" w:hAnsi="Cambria"/>
          <w:sz w:val="22"/>
          <w:szCs w:val="22"/>
          <w:lang w:val="ca-ES"/>
        </w:rPr>
        <w:t xml:space="preserve"> dels grups d’individus. </w:t>
      </w:r>
    </w:p>
    <w:p w:rsidR="009471D5" w:rsidRPr="0075386A" w:rsidRDefault="009471D5" w:rsidP="009471D5">
      <w:pPr>
        <w:ind w:firstLine="720"/>
        <w:jc w:val="both"/>
        <w:rPr>
          <w:rFonts w:ascii="Cambria" w:hAnsi="Cambria"/>
          <w:i/>
          <w:iCs/>
          <w:sz w:val="22"/>
          <w:szCs w:val="22"/>
          <w:lang w:val="ca-ES"/>
        </w:rPr>
      </w:pPr>
    </w:p>
    <w:p w:rsidR="00532F87" w:rsidRDefault="00106838" w:rsidP="009471D5">
      <w:pPr>
        <w:jc w:val="both"/>
        <w:rPr>
          <w:rFonts w:ascii="Cambria" w:hAnsi="Cambria"/>
          <w:b/>
          <w:bCs/>
          <w:sz w:val="22"/>
          <w:szCs w:val="22"/>
          <w:lang w:val="ca-ES"/>
        </w:rPr>
      </w:pPr>
      <w:r>
        <w:rPr>
          <w:rFonts w:ascii="Cambria" w:hAnsi="Cambria"/>
          <w:b/>
          <w:bCs/>
          <w:sz w:val="22"/>
          <w:szCs w:val="22"/>
          <w:lang w:val="ca-ES"/>
        </w:rPr>
        <w:t>Escena 7</w:t>
      </w:r>
    </w:p>
    <w:p w:rsidR="009471D5" w:rsidRPr="0075386A" w:rsidRDefault="009471D5" w:rsidP="009471D5">
      <w:pPr>
        <w:jc w:val="both"/>
        <w:rPr>
          <w:rFonts w:ascii="Cambria" w:hAnsi="Cambria"/>
          <w:b/>
          <w:bCs/>
          <w:sz w:val="22"/>
          <w:szCs w:val="22"/>
          <w:lang w:val="ca-ES"/>
        </w:rPr>
      </w:pPr>
      <w:r w:rsidRPr="0075386A">
        <w:rPr>
          <w:rFonts w:ascii="Cambria" w:hAnsi="Cambria"/>
          <w:b/>
          <w:bCs/>
          <w:sz w:val="22"/>
          <w:szCs w:val="22"/>
          <w:lang w:val="ca-ES"/>
        </w:rPr>
        <w:t>Els límits construeixen un teixit comú</w:t>
      </w:r>
    </w:p>
    <w:p w:rsidR="009471D5" w:rsidRDefault="009471D5" w:rsidP="009471D5">
      <w:pPr>
        <w:jc w:val="both"/>
        <w:rPr>
          <w:rFonts w:ascii="Cambria" w:hAnsi="Cambria"/>
          <w:sz w:val="22"/>
          <w:szCs w:val="22"/>
          <w:lang w:val="ca-ES"/>
        </w:rPr>
      </w:pPr>
      <w:r w:rsidRPr="0075386A">
        <w:rPr>
          <w:rFonts w:ascii="Cambria" w:hAnsi="Cambria"/>
          <w:sz w:val="22"/>
          <w:szCs w:val="22"/>
          <w:lang w:val="ca-ES"/>
        </w:rPr>
        <w:t xml:space="preserve">Siguin quines siguin les nostres limitacions, el nostre origen, les nostres capacitats, sempre podrem establir ponts, connexions amb l’altre, per establir un diàleg, per construir un teixit comú. Només hem de respectar-nos, respectar als altres i estar disposats, quan estiguem preparats, a anar més enllà dels límits. </w:t>
      </w:r>
    </w:p>
    <w:p w:rsidR="005A57DC" w:rsidRDefault="00BC4B04">
      <w:pPr>
        <w:rPr>
          <w:lang w:val="ca-ES"/>
        </w:rPr>
      </w:pPr>
    </w:p>
    <w:p w:rsidR="00106838" w:rsidRPr="009471D5" w:rsidRDefault="00106838">
      <w:pPr>
        <w:rPr>
          <w:lang w:val="ca-ES"/>
        </w:rPr>
      </w:pPr>
    </w:p>
    <w:sectPr w:rsidR="00106838" w:rsidRPr="009471D5" w:rsidSect="00FB66A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D5"/>
    <w:rsid w:val="00106838"/>
    <w:rsid w:val="00293FD9"/>
    <w:rsid w:val="00460F39"/>
    <w:rsid w:val="00532F87"/>
    <w:rsid w:val="007426BA"/>
    <w:rsid w:val="00797874"/>
    <w:rsid w:val="009471D5"/>
    <w:rsid w:val="00BC4B04"/>
    <w:rsid w:val="00FB6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509E-534E-7B48-A8FC-7C4F5A77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1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Sarrats Carbó</dc:creator>
  <cp:keywords/>
  <dc:description/>
  <cp:lastModifiedBy>Professorat</cp:lastModifiedBy>
  <cp:revision>4</cp:revision>
  <dcterms:created xsi:type="dcterms:W3CDTF">2020-01-20T08:46:00Z</dcterms:created>
  <dcterms:modified xsi:type="dcterms:W3CDTF">2020-01-20T08:47:00Z</dcterms:modified>
</cp:coreProperties>
</file>