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0C17C" w14:textId="77777777" w:rsidR="00D547D0" w:rsidRDefault="00D547D0" w:rsidP="00247F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Upitnik o provedbi projekta (</w:t>
      </w:r>
      <w:r w:rsidRPr="00D547D0">
        <w:rPr>
          <w:rFonts w:ascii="Arial" w:hAnsi="Arial" w:cs="Arial"/>
          <w:b/>
          <w:i/>
          <w:sz w:val="28"/>
          <w:szCs w:val="28"/>
        </w:rPr>
        <w:t>desk monitoring</w:t>
      </w:r>
      <w:r>
        <w:rPr>
          <w:rFonts w:ascii="Arial" w:hAnsi="Arial" w:cs="Arial"/>
          <w:b/>
          <w:sz w:val="28"/>
          <w:szCs w:val="28"/>
        </w:rPr>
        <w:t>)</w:t>
      </w:r>
    </w:p>
    <w:p w14:paraId="091BAC69" w14:textId="77777777" w:rsidR="00247F77" w:rsidRPr="00447648" w:rsidRDefault="00247F77" w:rsidP="00247F77">
      <w:pPr>
        <w:jc w:val="center"/>
        <w:rPr>
          <w:rFonts w:ascii="Arial" w:hAnsi="Arial" w:cs="Arial"/>
          <w:b/>
          <w:sz w:val="28"/>
          <w:szCs w:val="28"/>
        </w:rPr>
      </w:pPr>
      <w:r w:rsidRPr="00447648">
        <w:rPr>
          <w:rFonts w:ascii="Arial" w:hAnsi="Arial" w:cs="Arial"/>
          <w:b/>
          <w:sz w:val="28"/>
          <w:szCs w:val="28"/>
        </w:rPr>
        <w:t xml:space="preserve">Program Erasmus+ - </w:t>
      </w:r>
      <w:r w:rsidR="00231948" w:rsidRPr="00447648">
        <w:rPr>
          <w:rFonts w:ascii="Arial" w:hAnsi="Arial" w:cs="Arial"/>
          <w:b/>
          <w:sz w:val="28"/>
          <w:szCs w:val="28"/>
        </w:rPr>
        <w:t>KA</w:t>
      </w:r>
      <w:r w:rsidR="00A66D01" w:rsidRPr="00447648">
        <w:rPr>
          <w:rFonts w:ascii="Arial" w:hAnsi="Arial" w:cs="Arial"/>
          <w:b/>
          <w:sz w:val="28"/>
          <w:szCs w:val="28"/>
        </w:rPr>
        <w:t>2</w:t>
      </w:r>
      <w:r w:rsidR="003A07D8">
        <w:rPr>
          <w:rFonts w:ascii="Arial" w:hAnsi="Arial" w:cs="Arial"/>
          <w:b/>
          <w:sz w:val="28"/>
          <w:szCs w:val="28"/>
        </w:rPr>
        <w:t>: Strateška partnerstva</w:t>
      </w:r>
    </w:p>
    <w:p w14:paraId="05B1DD03" w14:textId="77777777" w:rsidR="00247F77" w:rsidRPr="00447648" w:rsidRDefault="00247F77" w:rsidP="00247F77">
      <w:pPr>
        <w:jc w:val="center"/>
        <w:rPr>
          <w:rFonts w:ascii="Arial" w:hAnsi="Arial" w:cs="Arial"/>
          <w:b/>
          <w:sz w:val="28"/>
          <w:szCs w:val="28"/>
        </w:rPr>
      </w:pPr>
    </w:p>
    <w:p w14:paraId="13787DA8" w14:textId="77777777" w:rsidR="00247F77" w:rsidRPr="00447648" w:rsidRDefault="00247F77" w:rsidP="00247F7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762"/>
      </w:tblGrid>
      <w:tr w:rsidR="00447648" w:rsidRPr="00447648" w14:paraId="2B48E473" w14:textId="77777777" w:rsidTr="00921479">
        <w:trPr>
          <w:jc w:val="center"/>
        </w:trPr>
        <w:tc>
          <w:tcPr>
            <w:tcW w:w="1300" w:type="pct"/>
            <w:shd w:val="clear" w:color="auto" w:fill="DAEEF3" w:themeFill="accent5" w:themeFillTint="33"/>
          </w:tcPr>
          <w:p w14:paraId="1079470A" w14:textId="77777777" w:rsidR="00247F77" w:rsidRPr="00447648" w:rsidRDefault="00880FA8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247F77" w:rsidRPr="00447648">
              <w:rPr>
                <w:rFonts w:ascii="Arial" w:hAnsi="Arial" w:cs="Arial"/>
                <w:b/>
                <w:sz w:val="22"/>
                <w:szCs w:val="22"/>
              </w:rPr>
              <w:t>organizacije:</w:t>
            </w:r>
          </w:p>
        </w:tc>
        <w:tc>
          <w:tcPr>
            <w:tcW w:w="3700" w:type="pct"/>
            <w:vAlign w:val="center"/>
          </w:tcPr>
          <w:p w14:paraId="17A6F62B" w14:textId="0C8A4959" w:rsidR="00247F77" w:rsidRPr="00921479" w:rsidRDefault="00921479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479">
              <w:rPr>
                <w:rFonts w:ascii="Arial" w:hAnsi="Arial" w:cs="Arial"/>
                <w:b/>
                <w:sz w:val="22"/>
                <w:szCs w:val="22"/>
              </w:rPr>
              <w:t>II. gimnazija</w:t>
            </w:r>
          </w:p>
          <w:p w14:paraId="7B3E978D" w14:textId="77777777" w:rsidR="00247F77" w:rsidRPr="00921479" w:rsidRDefault="00247F77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7648" w:rsidRPr="00447648" w14:paraId="2C887ABC" w14:textId="77777777" w:rsidTr="00921479">
        <w:trPr>
          <w:trHeight w:val="450"/>
          <w:jc w:val="center"/>
        </w:trPr>
        <w:tc>
          <w:tcPr>
            <w:tcW w:w="1300" w:type="pct"/>
            <w:shd w:val="clear" w:color="auto" w:fill="DAEEF3" w:themeFill="accent5" w:themeFillTint="33"/>
          </w:tcPr>
          <w:p w14:paraId="2670DCBB" w14:textId="77777777" w:rsidR="007058FE" w:rsidRPr="00447648" w:rsidRDefault="007058FE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7648">
              <w:rPr>
                <w:rFonts w:ascii="Arial" w:hAnsi="Arial" w:cs="Arial"/>
                <w:b/>
                <w:sz w:val="22"/>
                <w:szCs w:val="22"/>
              </w:rPr>
              <w:t>Naziv projekta:</w:t>
            </w:r>
          </w:p>
        </w:tc>
        <w:tc>
          <w:tcPr>
            <w:tcW w:w="3700" w:type="pct"/>
            <w:vAlign w:val="center"/>
          </w:tcPr>
          <w:p w14:paraId="52D0BA50" w14:textId="119853F9" w:rsidR="007058FE" w:rsidRPr="00921479" w:rsidRDefault="00921479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479">
              <w:rPr>
                <w:rFonts w:ascii="Arial" w:hAnsi="Arial" w:cs="Arial"/>
                <w:b/>
                <w:sz w:val="22"/>
                <w:szCs w:val="22"/>
              </w:rPr>
              <w:t>DISCOVERING SCIENCE AND MATH THROUGH COOKING</w:t>
            </w:r>
          </w:p>
        </w:tc>
      </w:tr>
      <w:tr w:rsidR="00447648" w:rsidRPr="00447648" w14:paraId="3FCF1E1C" w14:textId="77777777" w:rsidTr="00921479">
        <w:trPr>
          <w:jc w:val="center"/>
        </w:trPr>
        <w:tc>
          <w:tcPr>
            <w:tcW w:w="1300" w:type="pct"/>
            <w:shd w:val="clear" w:color="auto" w:fill="DAEEF3" w:themeFill="accent5" w:themeFillTint="33"/>
          </w:tcPr>
          <w:p w14:paraId="0AD958D0" w14:textId="77777777" w:rsidR="00247F77" w:rsidRPr="00447648" w:rsidRDefault="00247F77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7648">
              <w:rPr>
                <w:rFonts w:ascii="Arial" w:hAnsi="Arial" w:cs="Arial"/>
                <w:b/>
                <w:sz w:val="22"/>
                <w:szCs w:val="22"/>
              </w:rPr>
              <w:t>Broj projekta:</w:t>
            </w:r>
          </w:p>
        </w:tc>
        <w:tc>
          <w:tcPr>
            <w:tcW w:w="3700" w:type="pct"/>
            <w:vAlign w:val="center"/>
          </w:tcPr>
          <w:p w14:paraId="4F30E739" w14:textId="72074201" w:rsidR="00247F77" w:rsidRPr="00921479" w:rsidRDefault="00921479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479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2017-1-ES01-KA219-037985_2</w:t>
            </w:r>
          </w:p>
          <w:p w14:paraId="2223505F" w14:textId="77777777" w:rsidR="00247F77" w:rsidRPr="00921479" w:rsidRDefault="00247F77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7D8" w:rsidRPr="00447648" w14:paraId="20044996" w14:textId="77777777" w:rsidTr="00921479">
        <w:trPr>
          <w:jc w:val="center"/>
        </w:trPr>
        <w:tc>
          <w:tcPr>
            <w:tcW w:w="1300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07C2EA99" w14:textId="77777777" w:rsidR="003A07D8" w:rsidRDefault="003A07D8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07D8">
              <w:rPr>
                <w:rFonts w:ascii="Arial" w:hAnsi="Arial" w:cs="Arial"/>
                <w:b/>
                <w:sz w:val="22"/>
                <w:szCs w:val="22"/>
              </w:rPr>
              <w:t>Trajanje projekta:</w:t>
            </w:r>
          </w:p>
          <w:p w14:paraId="5BAE9B90" w14:textId="77777777" w:rsidR="003A07D8" w:rsidRPr="00447648" w:rsidRDefault="003A07D8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0" w:type="pct"/>
            <w:vAlign w:val="center"/>
          </w:tcPr>
          <w:p w14:paraId="5492D50D" w14:textId="79EEF77B" w:rsidR="003A07D8" w:rsidRPr="00921479" w:rsidRDefault="00921479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 godine</w:t>
            </w:r>
          </w:p>
        </w:tc>
      </w:tr>
      <w:tr w:rsidR="00D547D0" w:rsidRPr="00447648" w14:paraId="1B0D156B" w14:textId="77777777" w:rsidTr="00921479">
        <w:trPr>
          <w:jc w:val="center"/>
        </w:trPr>
        <w:tc>
          <w:tcPr>
            <w:tcW w:w="1300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F87CE9D" w14:textId="77777777" w:rsidR="00D547D0" w:rsidRDefault="00D547D0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 osoba:</w:t>
            </w:r>
          </w:p>
          <w:p w14:paraId="780E560B" w14:textId="77777777" w:rsidR="00D547D0" w:rsidRPr="003A07D8" w:rsidRDefault="00D547D0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0" w:type="pct"/>
            <w:vAlign w:val="center"/>
          </w:tcPr>
          <w:p w14:paraId="431DE834" w14:textId="77777777" w:rsidR="00D547D0" w:rsidRDefault="00921479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Adriana Ivandić</w:t>
            </w:r>
          </w:p>
          <w:p w14:paraId="5907CB3F" w14:textId="19775F66" w:rsidR="007C032E" w:rsidRPr="00921479" w:rsidRDefault="007C032E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Ivana Fundurulić</w:t>
            </w:r>
          </w:p>
        </w:tc>
      </w:tr>
      <w:tr w:rsidR="00D547D0" w:rsidRPr="00447648" w14:paraId="0326531E" w14:textId="77777777" w:rsidTr="00921479">
        <w:trPr>
          <w:jc w:val="center"/>
        </w:trPr>
        <w:tc>
          <w:tcPr>
            <w:tcW w:w="1300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FFB6211" w14:textId="77777777" w:rsidR="00D547D0" w:rsidRDefault="00D547D0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 telefon:</w:t>
            </w:r>
          </w:p>
          <w:p w14:paraId="49EE08DB" w14:textId="77777777" w:rsidR="00D547D0" w:rsidRDefault="00D547D0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0" w:type="pct"/>
            <w:vAlign w:val="center"/>
          </w:tcPr>
          <w:p w14:paraId="4BD69BDD" w14:textId="5E5CEAF6" w:rsidR="00D547D0" w:rsidRPr="00921479" w:rsidRDefault="00921479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47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014611832</w:t>
            </w:r>
          </w:p>
        </w:tc>
      </w:tr>
      <w:tr w:rsidR="00D547D0" w:rsidRPr="00447648" w14:paraId="352B5329" w14:textId="77777777" w:rsidTr="00921479">
        <w:trPr>
          <w:jc w:val="center"/>
        </w:trPr>
        <w:tc>
          <w:tcPr>
            <w:tcW w:w="1300" w:type="pct"/>
            <w:shd w:val="clear" w:color="auto" w:fill="DAEEF3" w:themeFill="accent5" w:themeFillTint="33"/>
          </w:tcPr>
          <w:p w14:paraId="704F539A" w14:textId="77777777" w:rsidR="00D547D0" w:rsidRDefault="00D547D0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 e-mail:</w:t>
            </w:r>
          </w:p>
          <w:p w14:paraId="2E473382" w14:textId="77777777" w:rsidR="00D547D0" w:rsidRDefault="00D547D0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0" w:type="pct"/>
            <w:vAlign w:val="center"/>
          </w:tcPr>
          <w:p w14:paraId="1E1184C0" w14:textId="1F8FFF5B" w:rsidR="00D547D0" w:rsidRDefault="007C032E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8" w:history="1">
              <w:r w:rsidRPr="001E2ABA">
                <w:rPr>
                  <w:rStyle w:val="Hiperveza"/>
                  <w:rFonts w:ascii="Arial" w:hAnsi="Arial" w:cs="Arial"/>
                  <w:b/>
                  <w:sz w:val="22"/>
                  <w:szCs w:val="22"/>
                </w:rPr>
                <w:t>adriana.pbk@gmail.com</w:t>
              </w:r>
            </w:hyperlink>
          </w:p>
          <w:p w14:paraId="7C8FD6AB" w14:textId="285666F9" w:rsidR="007C032E" w:rsidRPr="00921479" w:rsidRDefault="007C032E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9" w:history="1">
              <w:r w:rsidRPr="001E2ABA">
                <w:rPr>
                  <w:rStyle w:val="Hiperveza"/>
                  <w:rFonts w:ascii="Arial" w:hAnsi="Arial" w:cs="Arial"/>
                  <w:b/>
                  <w:sz w:val="22"/>
                  <w:szCs w:val="22"/>
                </w:rPr>
                <w:t>ifundurulic@gmail.com</w:t>
              </w:r>
            </w:hyperlink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3577B2" w:rsidRPr="00447648" w14:paraId="554210CA" w14:textId="77777777" w:rsidTr="00921479">
        <w:trPr>
          <w:jc w:val="center"/>
        </w:trPr>
        <w:tc>
          <w:tcPr>
            <w:tcW w:w="1300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A221B3E" w14:textId="77777777" w:rsidR="003577B2" w:rsidRDefault="003577B2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677F">
              <w:rPr>
                <w:rFonts w:ascii="Arial" w:hAnsi="Arial" w:cs="Arial"/>
                <w:b/>
                <w:sz w:val="22"/>
                <w:szCs w:val="22"/>
              </w:rPr>
              <w:t>Datum posljednje provjere od strane Agencije:</w:t>
            </w:r>
          </w:p>
        </w:tc>
        <w:tc>
          <w:tcPr>
            <w:tcW w:w="3700" w:type="pct"/>
            <w:vAlign w:val="center"/>
          </w:tcPr>
          <w:p w14:paraId="697C0112" w14:textId="055F8D82" w:rsidR="003577B2" w:rsidRPr="00921479" w:rsidRDefault="00921479" w:rsidP="00D13A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</w:tbl>
    <w:p w14:paraId="628AFBE2" w14:textId="77777777" w:rsidR="00247F77" w:rsidRPr="00447648" w:rsidRDefault="00247F77" w:rsidP="00247F77">
      <w:pPr>
        <w:rPr>
          <w:rFonts w:ascii="Arial" w:hAnsi="Arial" w:cs="Arial"/>
          <w:b/>
          <w:sz w:val="22"/>
          <w:szCs w:val="22"/>
          <w:u w:val="single"/>
        </w:rPr>
      </w:pPr>
    </w:p>
    <w:p w14:paraId="08EDF987" w14:textId="77777777" w:rsidR="00247F77" w:rsidRPr="00447648" w:rsidRDefault="00247F77" w:rsidP="00247F77">
      <w:pPr>
        <w:rPr>
          <w:rFonts w:ascii="Arial" w:hAnsi="Arial" w:cs="Arial"/>
          <w:b/>
          <w:sz w:val="22"/>
          <w:szCs w:val="22"/>
          <w:u w:val="single"/>
        </w:rPr>
      </w:pPr>
    </w:p>
    <w:p w14:paraId="2C8A5D27" w14:textId="77777777" w:rsidR="00E8476E" w:rsidRPr="00E01D66" w:rsidRDefault="00181D2B" w:rsidP="005D62CA">
      <w:pPr>
        <w:jc w:val="both"/>
        <w:rPr>
          <w:rFonts w:ascii="Arial" w:hAnsi="Arial" w:cs="Arial"/>
          <w:i/>
          <w:sz w:val="22"/>
          <w:szCs w:val="22"/>
        </w:rPr>
      </w:pPr>
      <w:r w:rsidRPr="00E01D66">
        <w:rPr>
          <w:rFonts w:ascii="Arial" w:hAnsi="Arial" w:cs="Arial"/>
          <w:i/>
          <w:sz w:val="22"/>
          <w:szCs w:val="22"/>
        </w:rPr>
        <w:t>O</w:t>
      </w:r>
      <w:r w:rsidR="00D547D0" w:rsidRPr="00E01D66">
        <w:rPr>
          <w:rFonts w:ascii="Arial" w:hAnsi="Arial" w:cs="Arial"/>
          <w:i/>
          <w:sz w:val="22"/>
          <w:szCs w:val="22"/>
        </w:rPr>
        <w:t xml:space="preserve">vaj upitnik služi kako bi se procijenila provedba Vašeg projekta u sadašnjoj fazi te utvrdili </w:t>
      </w:r>
      <w:r w:rsidR="00D547D0" w:rsidRPr="00BB677F">
        <w:rPr>
          <w:rFonts w:ascii="Arial" w:hAnsi="Arial" w:cs="Arial"/>
          <w:i/>
          <w:sz w:val="22"/>
          <w:szCs w:val="22"/>
        </w:rPr>
        <w:t>ostvareni rezultati za razdoblje</w:t>
      </w:r>
      <w:r w:rsidR="00F1406E" w:rsidRPr="00BB677F">
        <w:rPr>
          <w:rFonts w:ascii="Arial" w:hAnsi="Arial" w:cs="Arial"/>
          <w:i/>
          <w:sz w:val="22"/>
          <w:szCs w:val="22"/>
        </w:rPr>
        <w:t xml:space="preserve"> od posljednje provjere od strane Agencije do datuma ispunjavanja upitnika</w:t>
      </w:r>
      <w:r w:rsidR="00D547D0" w:rsidRPr="00BB677F">
        <w:rPr>
          <w:rFonts w:ascii="Arial" w:hAnsi="Arial" w:cs="Arial"/>
          <w:i/>
          <w:sz w:val="22"/>
          <w:szCs w:val="22"/>
        </w:rPr>
        <w:t>. Molimo</w:t>
      </w:r>
      <w:r w:rsidR="00D547D0" w:rsidRPr="00E01D66">
        <w:rPr>
          <w:rFonts w:ascii="Arial" w:hAnsi="Arial" w:cs="Arial"/>
          <w:i/>
          <w:sz w:val="22"/>
          <w:szCs w:val="22"/>
        </w:rPr>
        <w:t xml:space="preserve"> da odgovo</w:t>
      </w:r>
      <w:r w:rsidRPr="00E01D66">
        <w:rPr>
          <w:rFonts w:ascii="Arial" w:hAnsi="Arial" w:cs="Arial"/>
          <w:i/>
          <w:sz w:val="22"/>
          <w:szCs w:val="22"/>
        </w:rPr>
        <w:t xml:space="preserve">rite na sva pitanja u skladu s </w:t>
      </w:r>
      <w:r w:rsidR="00D547D0" w:rsidRPr="00E01D66">
        <w:rPr>
          <w:rFonts w:ascii="Arial" w:hAnsi="Arial" w:cs="Arial"/>
          <w:i/>
          <w:sz w:val="22"/>
          <w:szCs w:val="22"/>
        </w:rPr>
        <w:t>trenutnom fazom provedbe proje</w:t>
      </w:r>
      <w:r w:rsidRPr="00E01D66">
        <w:rPr>
          <w:rFonts w:ascii="Arial" w:hAnsi="Arial" w:cs="Arial"/>
          <w:i/>
          <w:sz w:val="22"/>
          <w:szCs w:val="22"/>
        </w:rPr>
        <w:t>kta. I</w:t>
      </w:r>
      <w:r w:rsidR="00D547D0" w:rsidRPr="00E01D66">
        <w:rPr>
          <w:rFonts w:ascii="Arial" w:hAnsi="Arial" w:cs="Arial"/>
          <w:i/>
          <w:sz w:val="22"/>
          <w:szCs w:val="22"/>
        </w:rPr>
        <w:t xml:space="preserve">spunjeni upitnik </w:t>
      </w:r>
      <w:r w:rsidRPr="00E01D66">
        <w:rPr>
          <w:rFonts w:ascii="Arial" w:hAnsi="Arial" w:cs="Arial"/>
          <w:i/>
          <w:sz w:val="22"/>
          <w:szCs w:val="22"/>
        </w:rPr>
        <w:t xml:space="preserve">potrebno </w:t>
      </w:r>
      <w:r w:rsidR="000C528C">
        <w:rPr>
          <w:rFonts w:ascii="Arial" w:hAnsi="Arial" w:cs="Arial"/>
          <w:i/>
          <w:sz w:val="22"/>
          <w:szCs w:val="22"/>
        </w:rPr>
        <w:t xml:space="preserve">je </w:t>
      </w:r>
      <w:r w:rsidRPr="00E01D66">
        <w:rPr>
          <w:rFonts w:ascii="Arial" w:hAnsi="Arial" w:cs="Arial"/>
          <w:i/>
          <w:sz w:val="22"/>
          <w:szCs w:val="22"/>
        </w:rPr>
        <w:t>dostaviti</w:t>
      </w:r>
      <w:r w:rsidR="00D547D0" w:rsidRPr="00E01D66">
        <w:rPr>
          <w:rFonts w:ascii="Arial" w:hAnsi="Arial" w:cs="Arial"/>
          <w:i/>
          <w:sz w:val="22"/>
          <w:szCs w:val="22"/>
        </w:rPr>
        <w:t xml:space="preserve"> </w:t>
      </w:r>
      <w:r w:rsidRPr="00E01D66">
        <w:rPr>
          <w:rFonts w:ascii="Arial" w:hAnsi="Arial" w:cs="Arial"/>
          <w:i/>
          <w:sz w:val="22"/>
          <w:szCs w:val="22"/>
        </w:rPr>
        <w:t xml:space="preserve">na našu adresu elektroničke pošte </w:t>
      </w:r>
      <w:hyperlink r:id="rId10" w:history="1">
        <w:r w:rsidR="003A08A3" w:rsidRPr="003A08A3">
          <w:rPr>
            <w:rStyle w:val="Hiperveza"/>
            <w:rFonts w:ascii="Arial" w:hAnsi="Arial" w:cs="Arial"/>
            <w:i/>
            <w:sz w:val="22"/>
            <w:szCs w:val="22"/>
          </w:rPr>
          <w:t>comenius@mobilnost.hr</w:t>
        </w:r>
      </w:hyperlink>
      <w:r w:rsidRPr="003A08A3">
        <w:rPr>
          <w:rFonts w:ascii="Arial" w:hAnsi="Arial" w:cs="Arial"/>
          <w:i/>
          <w:sz w:val="22"/>
          <w:szCs w:val="22"/>
        </w:rPr>
        <w:t xml:space="preserve"> </w:t>
      </w:r>
      <w:r w:rsidR="00D547D0" w:rsidRPr="003A08A3">
        <w:rPr>
          <w:rFonts w:ascii="Arial" w:hAnsi="Arial" w:cs="Arial"/>
          <w:i/>
          <w:sz w:val="22"/>
          <w:szCs w:val="22"/>
        </w:rPr>
        <w:t>n</w:t>
      </w:r>
      <w:r w:rsidR="00D547D0" w:rsidRPr="00E01D66">
        <w:rPr>
          <w:rFonts w:ascii="Arial" w:hAnsi="Arial" w:cs="Arial"/>
          <w:i/>
          <w:sz w:val="22"/>
          <w:szCs w:val="22"/>
        </w:rPr>
        <w:t>ajkasnij</w:t>
      </w:r>
      <w:r w:rsidRPr="00E01D66">
        <w:rPr>
          <w:rFonts w:ascii="Arial" w:hAnsi="Arial" w:cs="Arial"/>
          <w:i/>
          <w:sz w:val="22"/>
          <w:szCs w:val="22"/>
        </w:rPr>
        <w:t xml:space="preserve">e </w:t>
      </w:r>
      <w:r w:rsidR="007D4615" w:rsidRPr="00E01D66">
        <w:rPr>
          <w:rFonts w:ascii="Arial" w:hAnsi="Arial" w:cs="Arial"/>
          <w:b/>
          <w:i/>
          <w:sz w:val="22"/>
          <w:szCs w:val="22"/>
        </w:rPr>
        <w:t>7</w:t>
      </w:r>
      <w:r w:rsidRPr="00E01D66">
        <w:rPr>
          <w:rFonts w:ascii="Arial" w:hAnsi="Arial" w:cs="Arial"/>
          <w:b/>
          <w:i/>
          <w:sz w:val="22"/>
          <w:szCs w:val="22"/>
        </w:rPr>
        <w:t xml:space="preserve"> dana</w:t>
      </w:r>
      <w:r w:rsidRPr="00E01D66">
        <w:rPr>
          <w:rFonts w:ascii="Arial" w:hAnsi="Arial" w:cs="Arial"/>
          <w:i/>
          <w:sz w:val="22"/>
          <w:szCs w:val="22"/>
        </w:rPr>
        <w:t xml:space="preserve"> od njegovog zaprimanja. </w:t>
      </w:r>
    </w:p>
    <w:p w14:paraId="532461FB" w14:textId="77777777" w:rsidR="006775DD" w:rsidRPr="00447648" w:rsidRDefault="006775DD" w:rsidP="00247F7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8"/>
        <w:gridCol w:w="1400"/>
      </w:tblGrid>
      <w:tr w:rsidR="00D547D0" w:rsidRPr="00447648" w14:paraId="7CE973F6" w14:textId="77777777" w:rsidTr="00D01E54">
        <w:trPr>
          <w:trHeight w:val="613"/>
        </w:trPr>
        <w:tc>
          <w:tcPr>
            <w:tcW w:w="5000" w:type="pct"/>
            <w:gridSpan w:val="2"/>
            <w:shd w:val="clear" w:color="auto" w:fill="EEECE1" w:themeFill="background2"/>
          </w:tcPr>
          <w:p w14:paraId="35CFB898" w14:textId="77777777" w:rsidR="00D547D0" w:rsidRPr="00D547D0" w:rsidRDefault="00181D2B" w:rsidP="00D547D0">
            <w:pPr>
              <w:spacing w:before="120" w:after="120" w:line="360" w:lineRule="auto"/>
              <w:ind w:right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Provedba projekta</w:t>
            </w:r>
            <w:r w:rsidR="001D2511">
              <w:rPr>
                <w:rFonts w:ascii="Arial" w:hAnsi="Arial" w:cs="Arial"/>
                <w:b/>
              </w:rPr>
              <w:t xml:space="preserve"> (</w:t>
            </w:r>
            <w:r w:rsidR="001D2511" w:rsidRPr="001D2511">
              <w:rPr>
                <w:rFonts w:ascii="Arial" w:hAnsi="Arial" w:cs="Arial"/>
                <w:b/>
                <w:i/>
              </w:rPr>
              <w:t>ispunjava Korisnik</w:t>
            </w:r>
            <w:r w:rsidR="001D2511">
              <w:rPr>
                <w:rFonts w:ascii="Arial" w:hAnsi="Arial" w:cs="Arial"/>
                <w:b/>
              </w:rPr>
              <w:t>)</w:t>
            </w:r>
          </w:p>
        </w:tc>
      </w:tr>
      <w:tr w:rsidR="00B939BD" w:rsidRPr="00447648" w14:paraId="35D8CBA2" w14:textId="77777777" w:rsidTr="00D01E54">
        <w:trPr>
          <w:trHeight w:val="993"/>
        </w:trPr>
        <w:tc>
          <w:tcPr>
            <w:tcW w:w="4234" w:type="pct"/>
            <w:shd w:val="clear" w:color="auto" w:fill="auto"/>
          </w:tcPr>
          <w:p w14:paraId="23128EEB" w14:textId="77777777" w:rsidR="00B939BD" w:rsidRDefault="00B939BD" w:rsidP="00B939BD">
            <w:pPr>
              <w:pStyle w:val="HTMLunaprijedoblikovano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Provodi li se projekt u skladu s projektnim prijedlogom i vremenskim planom projektnih rezultata i aktivnosti?</w:t>
            </w:r>
          </w:p>
          <w:p w14:paraId="1A018C3D" w14:textId="77777777" w:rsidR="00B939BD" w:rsidRPr="00181D2B" w:rsidRDefault="00B939BD" w:rsidP="00B939BD">
            <w:pPr>
              <w:pStyle w:val="HTMLunaprijedoblikovano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6" w:type="pct"/>
            <w:shd w:val="clear" w:color="auto" w:fill="auto"/>
          </w:tcPr>
          <w:p w14:paraId="486DC2D9" w14:textId="0B2BFAF5" w:rsidR="00B939BD" w:rsidRDefault="00B939BD" w:rsidP="00B939BD">
            <w:pPr>
              <w:spacing w:before="120" w:after="120"/>
              <w:ind w:right="6"/>
              <w:rPr>
                <w:rFonts w:ascii="Arial" w:hAnsi="Arial" w:cs="Arial"/>
                <w:sz w:val="22"/>
                <w:szCs w:val="22"/>
              </w:rPr>
            </w:pPr>
            <w:r w:rsidRPr="00001E46">
              <w:rPr>
                <w:rFonts w:ascii="Arial" w:hAnsi="Arial" w:cs="Arial"/>
                <w:sz w:val="22"/>
                <w:szCs w:val="22"/>
              </w:rPr>
              <w:t xml:space="preserve">Da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6FC5">
              <w:rPr>
                <w:rFonts w:ascii="Arial" w:hAnsi="Arial" w:cs="Arial"/>
                <w:sz w:val="22"/>
                <w:szCs w:val="22"/>
              </w:rPr>
            </w:r>
            <w:r w:rsidR="00E56F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001E46">
              <w:rPr>
                <w:rFonts w:ascii="Arial" w:hAnsi="Arial" w:cs="Arial"/>
                <w:sz w:val="22"/>
                <w:szCs w:val="22"/>
              </w:rPr>
              <w:t xml:space="preserve">     Ne </w:t>
            </w:r>
            <w:r w:rsidRPr="00001E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E4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6FC5">
              <w:rPr>
                <w:rFonts w:ascii="Arial" w:hAnsi="Arial" w:cs="Arial"/>
                <w:sz w:val="22"/>
                <w:szCs w:val="22"/>
              </w:rPr>
            </w:r>
            <w:r w:rsidR="00E56F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E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39BD" w:rsidRPr="00447648" w14:paraId="0CEF7EE6" w14:textId="77777777" w:rsidTr="00D01E54">
        <w:trPr>
          <w:trHeight w:val="779"/>
        </w:trPr>
        <w:tc>
          <w:tcPr>
            <w:tcW w:w="5000" w:type="pct"/>
            <w:gridSpan w:val="2"/>
            <w:shd w:val="clear" w:color="auto" w:fill="auto"/>
          </w:tcPr>
          <w:p w14:paraId="5908E6A8" w14:textId="1419EBEF" w:rsidR="00B939BD" w:rsidRPr="00BC3A20" w:rsidRDefault="00B939BD" w:rsidP="00B939BD">
            <w:pPr>
              <w:pStyle w:val="Odlomakpopisa"/>
              <w:numPr>
                <w:ilvl w:val="0"/>
                <w:numId w:val="13"/>
              </w:numPr>
              <w:spacing w:before="120" w:after="120"/>
              <w:ind w:right="6"/>
              <w:rPr>
                <w:rFonts w:ascii="Arial" w:hAnsi="Arial" w:cs="Arial"/>
                <w:sz w:val="22"/>
                <w:szCs w:val="22"/>
              </w:rPr>
            </w:pPr>
            <w:r w:rsidRPr="00BC3A20">
              <w:rPr>
                <w:rFonts w:ascii="Arial" w:hAnsi="Arial" w:cs="Arial"/>
                <w:sz w:val="22"/>
                <w:szCs w:val="22"/>
              </w:rPr>
              <w:t>Opišite dosad provedene projektne aktivnosti/ aktivnosti provedene od zadnje provjere?</w:t>
            </w:r>
          </w:p>
          <w:p w14:paraId="4585AEF2" w14:textId="77777777" w:rsidR="00B939BD" w:rsidRPr="00BC3A20" w:rsidRDefault="00B939BD" w:rsidP="00B939BD">
            <w:pPr>
              <w:spacing w:before="120" w:after="120"/>
              <w:ind w:left="360" w:right="6"/>
              <w:rPr>
                <w:rFonts w:ascii="Arial" w:hAnsi="Arial" w:cs="Arial"/>
                <w:i/>
                <w:sz w:val="16"/>
                <w:szCs w:val="16"/>
              </w:rPr>
            </w:pPr>
            <w:r w:rsidRPr="00BC3A20">
              <w:rPr>
                <w:rFonts w:ascii="Arial" w:hAnsi="Arial" w:cs="Arial"/>
                <w:i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C3A2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Transnacionalni projektni sastanci </w:t>
            </w:r>
            <w:r w:rsidRPr="00BC3A20">
              <w:rPr>
                <w:rFonts w:ascii="Arial" w:hAnsi="Arial" w:cs="Arial"/>
                <w:i/>
                <w:sz w:val="16"/>
                <w:szCs w:val="16"/>
              </w:rPr>
              <w:t xml:space="preserve">- Koliko ste sastanaka dosad održali? Gdje ste ih održali? Koja je bila  svrha  sastanaka?Tko je na njima sudjelovao? </w:t>
            </w:r>
          </w:p>
          <w:p w14:paraId="349553AE" w14:textId="77777777" w:rsidR="00B939BD" w:rsidRPr="00BC3A20" w:rsidRDefault="00B939BD" w:rsidP="00B939BD">
            <w:pPr>
              <w:spacing w:before="120" w:after="120"/>
              <w:ind w:left="360" w:right="6"/>
              <w:rPr>
                <w:rFonts w:ascii="Arial" w:hAnsi="Arial" w:cs="Arial"/>
                <w:i/>
                <w:sz w:val="16"/>
                <w:szCs w:val="16"/>
              </w:rPr>
            </w:pPr>
            <w:r w:rsidRPr="00BC3A20">
              <w:rPr>
                <w:rFonts w:ascii="Arial" w:hAnsi="Arial" w:cs="Arial"/>
                <w:i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C3A20">
              <w:rPr>
                <w:rFonts w:ascii="Arial" w:hAnsi="Arial" w:cs="Arial"/>
                <w:b/>
                <w:i/>
                <w:sz w:val="16"/>
                <w:szCs w:val="16"/>
              </w:rPr>
              <w:t>Intelektualni rezultati</w:t>
            </w:r>
            <w:r w:rsidRPr="00BC3A20">
              <w:rPr>
                <w:rFonts w:ascii="Arial" w:hAnsi="Arial" w:cs="Arial"/>
                <w:i/>
                <w:sz w:val="16"/>
                <w:szCs w:val="16"/>
              </w:rPr>
              <w:t xml:space="preserve"> (ako je primjenjivo) - Kako napredujete s izradom intelektualnih rezulta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ta? Što je do sada napravljeno? </w:t>
            </w:r>
            <w:r w:rsidRPr="00BC3A20">
              <w:rPr>
                <w:rFonts w:ascii="Arial" w:hAnsi="Arial" w:cs="Arial"/>
                <w:i/>
                <w:sz w:val="16"/>
                <w:szCs w:val="16"/>
              </w:rPr>
              <w:t>Tko sudjeluje u izradi intelektualnih rezultata i na koji način dokumentirate njihov rad?</w:t>
            </w:r>
          </w:p>
          <w:p w14:paraId="5FB804EA" w14:textId="77777777" w:rsidR="00B939BD" w:rsidRDefault="00B939BD" w:rsidP="00B939BD">
            <w:pPr>
              <w:spacing w:before="120" w:after="120"/>
              <w:ind w:left="360" w:right="6"/>
              <w:rPr>
                <w:rFonts w:ascii="Arial" w:hAnsi="Arial" w:cs="Arial"/>
                <w:i/>
                <w:sz w:val="16"/>
                <w:szCs w:val="16"/>
              </w:rPr>
            </w:pPr>
            <w:r w:rsidRPr="00BC3A20">
              <w:rPr>
                <w:rFonts w:ascii="Arial" w:hAnsi="Arial" w:cs="Arial"/>
                <w:i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C3A20">
              <w:rPr>
                <w:rFonts w:ascii="Arial" w:hAnsi="Arial" w:cs="Arial"/>
                <w:b/>
                <w:i/>
                <w:sz w:val="16"/>
                <w:szCs w:val="16"/>
              </w:rPr>
              <w:t>Transnacionalne aktivnosti učenja podučavanja i osposobljavanja</w:t>
            </w:r>
            <w:r w:rsidRPr="00BC3A20">
              <w:rPr>
                <w:rFonts w:ascii="Arial" w:hAnsi="Arial" w:cs="Arial"/>
                <w:i/>
                <w:sz w:val="16"/>
                <w:szCs w:val="16"/>
              </w:rPr>
              <w:t xml:space="preserve"> (ako je primjenjivo) - </w:t>
            </w:r>
            <w:r w:rsidRPr="00BC3A20">
              <w:rPr>
                <w:i/>
                <w:sz w:val="16"/>
                <w:szCs w:val="16"/>
              </w:rPr>
              <w:t xml:space="preserve"> </w:t>
            </w:r>
            <w:r w:rsidRPr="00BC3A20">
              <w:rPr>
                <w:rFonts w:ascii="Arial" w:hAnsi="Arial" w:cs="Arial"/>
                <w:i/>
                <w:sz w:val="16"/>
                <w:szCs w:val="16"/>
              </w:rPr>
              <w:t xml:space="preserve">Koje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su od odobrenih aktivnosti </w:t>
            </w:r>
            <w:r w:rsidRPr="00BC3A20">
              <w:rPr>
                <w:rFonts w:ascii="Arial" w:hAnsi="Arial" w:cs="Arial"/>
                <w:i/>
                <w:sz w:val="16"/>
                <w:szCs w:val="16"/>
              </w:rPr>
              <w:t xml:space="preserve">dosad održane? Gdje su aktivnosti održane? Koliko je trajala svaka od njih? Tko je na njima sudjelovao? </w:t>
            </w:r>
          </w:p>
          <w:p w14:paraId="31A16285" w14:textId="77777777" w:rsidR="00B939BD" w:rsidRPr="00BC3A20" w:rsidRDefault="00B939BD" w:rsidP="00B939BD">
            <w:pPr>
              <w:spacing w:before="120" w:after="120"/>
              <w:ind w:left="360" w:right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  <w:r w:rsidRPr="00BC3A2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Diseminacija - </w:t>
            </w:r>
            <w:r>
              <w:rPr>
                <w:rFonts w:ascii="Arial" w:hAnsi="Arial" w:cs="Arial"/>
                <w:i/>
                <w:sz w:val="16"/>
                <w:szCs w:val="16"/>
              </w:rPr>
              <w:t>K</w:t>
            </w:r>
            <w:r w:rsidRPr="00BC3A20">
              <w:rPr>
                <w:rFonts w:ascii="Arial" w:hAnsi="Arial" w:cs="Arial"/>
                <w:i/>
                <w:sz w:val="16"/>
                <w:szCs w:val="16"/>
              </w:rPr>
              <w:t xml:space="preserve">oje diseminacijske aktivnosti ste dosad proveli (web stranica projekta, objave za medije, tiskovne konferencije, društvene mreže i dr.)? Ako je primjenjivo - Jeste li održali diseminacijsko događanje (Multiplier event)? Tko su bili sudionici i koji je bio njihov broj? Gdje </w:t>
            </w:r>
            <w:r>
              <w:rPr>
                <w:rFonts w:ascii="Arial" w:hAnsi="Arial" w:cs="Arial"/>
                <w:i/>
                <w:sz w:val="16"/>
                <w:szCs w:val="16"/>
              </w:rPr>
              <w:t>je</w:t>
            </w:r>
            <w:r w:rsidRPr="00BC3A20">
              <w:rPr>
                <w:rFonts w:ascii="Arial" w:hAnsi="Arial" w:cs="Arial"/>
                <w:i/>
                <w:sz w:val="16"/>
                <w:szCs w:val="16"/>
              </w:rPr>
              <w:t xml:space="preserve"> održa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BC3A20">
              <w:rPr>
                <w:rFonts w:ascii="Arial" w:hAnsi="Arial" w:cs="Arial"/>
                <w:i/>
                <w:sz w:val="16"/>
                <w:szCs w:val="16"/>
              </w:rPr>
              <w:t>o događanje? Uz koji intelektualni rezultat je događanje povezano?</w:t>
            </w:r>
          </w:p>
          <w:p w14:paraId="174D562B" w14:textId="77777777" w:rsidR="00B939BD" w:rsidRPr="00447648" w:rsidRDefault="00B939BD" w:rsidP="00B939BD">
            <w:pPr>
              <w:spacing w:before="120" w:after="120"/>
              <w:ind w:left="360" w:right="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- </w:t>
            </w:r>
            <w:r w:rsidRPr="00BC3A2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Ostale aktivnosti – </w:t>
            </w:r>
            <w:r w:rsidRPr="00BC3A20">
              <w:rPr>
                <w:rFonts w:ascii="Arial" w:hAnsi="Arial" w:cs="Arial"/>
                <w:i/>
                <w:sz w:val="16"/>
                <w:szCs w:val="16"/>
              </w:rPr>
              <w:t>evaluacija, mjerenje učinka, nadzor, korektivne mjere, lokalne projektne aktivnosti i dr.</w:t>
            </w:r>
          </w:p>
        </w:tc>
      </w:tr>
      <w:tr w:rsidR="00B939BD" w:rsidRPr="00447648" w14:paraId="76A545F0" w14:textId="77777777" w:rsidTr="00D01E54">
        <w:trPr>
          <w:trHeight w:val="779"/>
        </w:trPr>
        <w:tc>
          <w:tcPr>
            <w:tcW w:w="5000" w:type="pct"/>
            <w:gridSpan w:val="2"/>
            <w:shd w:val="clear" w:color="auto" w:fill="auto"/>
          </w:tcPr>
          <w:p w14:paraId="7C4964FC" w14:textId="77777777" w:rsidR="00B939BD" w:rsidRDefault="00B939BD" w:rsidP="00B939BD">
            <w:pPr>
              <w:pStyle w:val="StandardWeb"/>
              <w:spacing w:before="120" w:beforeAutospacing="0" w:after="120" w:afterAutospacing="0"/>
              <w:ind w:left="360" w:right="6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C3A2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Transnacionalni projektni sastanci </w:t>
            </w:r>
          </w:p>
          <w:p w14:paraId="27645028" w14:textId="2E28E18A" w:rsidR="00B939BD" w:rsidRDefault="00B939BD" w:rsidP="00B939BD">
            <w:pPr>
              <w:pStyle w:val="StandardWeb"/>
              <w:spacing w:before="120" w:beforeAutospacing="0" w:after="120" w:afterAutospacing="0"/>
              <w:ind w:left="360" w:right="6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Održan je prvi t</w:t>
            </w:r>
            <w:r w:rsidRPr="00B939BD">
              <w:rPr>
                <w:rFonts w:ascii="Arial" w:hAnsi="Arial" w:cs="Arial"/>
                <w:color w:val="000000"/>
                <w:sz w:val="22"/>
                <w:szCs w:val="22"/>
              </w:rPr>
              <w:t>ransnacionalni pr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ojektni sastanak u Španjolskoj,</w:t>
            </w:r>
            <w:r w:rsidRPr="00B939BD">
              <w:rPr>
                <w:rFonts w:ascii="Arial" w:hAnsi="Arial" w:cs="Arial"/>
                <w:color w:val="000000"/>
                <w:sz w:val="22"/>
                <w:szCs w:val="22"/>
              </w:rPr>
              <w:t xml:space="preserve"> Plasencia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na početku prve projektne godine (od 13</w:t>
            </w:r>
            <w:r w:rsidR="006F196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 16</w:t>
            </w:r>
            <w:r w:rsidR="006F196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rujna 2017.) na kojem su sudjelovali profesori iz svih partnerskih zemalja (ukupno 17) kako slijedi u nastavku.</w:t>
            </w:r>
          </w:p>
          <w:p w14:paraId="4E63E5BF" w14:textId="77777777" w:rsidR="00B939BD" w:rsidRPr="00B939BD" w:rsidRDefault="00B939BD" w:rsidP="00B939BD">
            <w:pPr>
              <w:pStyle w:val="StandardWeb"/>
              <w:spacing w:before="120" w:beforeAutospacing="0" w:after="120" w:afterAutospacing="0"/>
              <w:ind w:left="360" w:right="6"/>
              <w:jc w:val="both"/>
              <w:rPr>
                <w:sz w:val="20"/>
                <w:szCs w:val="20"/>
              </w:rPr>
            </w:pPr>
            <w:r w:rsidRPr="00B939BD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IES Gabriel y Galán</w:t>
            </w:r>
            <w:r w:rsidRPr="00B939BD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Plasencia, Španjolska: Isabel Berrocal, Yolanda Prieto, Eloísa Badillo, Isabel Custodio, Jesús Francisco Rivas, Jesús Sánchez, Alberto Pérez, Alfonso Martínez, Carlos Pulido, Ángela Hernández, Isabel Queralt i Emilia Rodríguez </w:t>
            </w:r>
          </w:p>
          <w:p w14:paraId="6971BAB5" w14:textId="77777777" w:rsidR="00B939BD" w:rsidRPr="00B939BD" w:rsidRDefault="00B939BD" w:rsidP="00B939BD">
            <w:pPr>
              <w:pStyle w:val="StandardWeb"/>
              <w:spacing w:before="120" w:beforeAutospacing="0" w:after="120" w:afterAutospacing="0"/>
              <w:ind w:left="360" w:right="6"/>
              <w:jc w:val="both"/>
              <w:rPr>
                <w:sz w:val="20"/>
                <w:szCs w:val="20"/>
              </w:rPr>
            </w:pPr>
            <w:r w:rsidRPr="00B939BD">
              <w:rPr>
                <w:rFonts w:ascii="Arial" w:hAnsi="Arial" w:cs="Arial"/>
                <w:b/>
                <w:color w:val="000000"/>
                <w:sz w:val="20"/>
                <w:szCs w:val="20"/>
              </w:rPr>
              <w:t>Killorgin Community College</w:t>
            </w:r>
            <w:r w:rsidRPr="00B939BD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Kerry, Irska: Donald O`Reilly , Marieke O`Connor </w:t>
            </w:r>
          </w:p>
          <w:p w14:paraId="4B14A84A" w14:textId="77777777" w:rsidR="00B939BD" w:rsidRPr="00B939BD" w:rsidRDefault="00B939BD" w:rsidP="00B939BD">
            <w:pPr>
              <w:pStyle w:val="StandardWeb"/>
              <w:spacing w:before="120" w:beforeAutospacing="0" w:after="120" w:afterAutospacing="0"/>
              <w:ind w:left="360" w:right="6"/>
              <w:jc w:val="both"/>
              <w:rPr>
                <w:sz w:val="20"/>
                <w:szCs w:val="20"/>
              </w:rPr>
            </w:pPr>
            <w:r w:rsidRPr="00B939BD">
              <w:rPr>
                <w:rFonts w:ascii="Arial" w:hAnsi="Arial" w:cs="Arial"/>
                <w:b/>
                <w:color w:val="000000"/>
                <w:sz w:val="20"/>
                <w:szCs w:val="20"/>
              </w:rPr>
              <w:t>Lycee Chres_en de Troyes</w:t>
            </w:r>
            <w:r w:rsidRPr="00B939BD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Troyes, Francuska: Rosa Gomez</w:t>
            </w:r>
          </w:p>
          <w:p w14:paraId="0DC5CB58" w14:textId="58437022" w:rsidR="00B939BD" w:rsidRPr="00B939BD" w:rsidRDefault="00B939BD" w:rsidP="00B939BD">
            <w:pPr>
              <w:pStyle w:val="StandardWeb"/>
              <w:spacing w:before="120" w:beforeAutospacing="0" w:after="120" w:afterAutospacing="0"/>
              <w:ind w:left="360" w:right="6"/>
              <w:jc w:val="both"/>
              <w:rPr>
                <w:sz w:val="20"/>
                <w:szCs w:val="20"/>
              </w:rPr>
            </w:pPr>
            <w:r w:rsidRPr="00B939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II. gimnazija</w:t>
            </w:r>
            <w:r w:rsidRPr="00B939BD">
              <w:rPr>
                <w:rFonts w:ascii="Arial" w:hAnsi="Arial" w:cs="Arial"/>
                <w:color w:val="000000"/>
                <w:sz w:val="20"/>
                <w:szCs w:val="20"/>
              </w:rPr>
              <w:t xml:space="preserve"> - Zagreb, Hrvatska: Adriana Ivandić i Eva Velički</w:t>
            </w:r>
          </w:p>
          <w:p w14:paraId="1F9B58C9" w14:textId="77777777" w:rsidR="00B939BD" w:rsidRDefault="00B939BD" w:rsidP="00B939BD">
            <w:pPr>
              <w:pStyle w:val="StandardWeb"/>
              <w:spacing w:before="120" w:beforeAutospacing="0" w:after="120" w:afterAutospacing="0"/>
              <w:ind w:left="360" w:right="6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 sastanku je utvrđena raspodjela zadataka i obaveza, analiziran je troškovnik, profesori koji nisu bili članovi eTwinning zajednice upoznati su s platformom TwinSpace i njezinim mogućnostima, dogovoreni su detalji oko prve mobilnosti u Irsku, potvrđeni su datumi svih ostalih mobilnosti, odabrana su tematska područja za STEM projekte i napravljena je evaluacija samog sastanka.</w:t>
            </w:r>
          </w:p>
          <w:p w14:paraId="44067810" w14:textId="77777777" w:rsidR="00B939BD" w:rsidRDefault="00B939BD" w:rsidP="00B939BD">
            <w:pPr>
              <w:spacing w:before="120" w:after="120"/>
              <w:ind w:right="6"/>
              <w:rPr>
                <w:rFonts w:ascii="Arial" w:hAnsi="Arial" w:cs="Arial"/>
                <w:sz w:val="22"/>
                <w:szCs w:val="22"/>
              </w:rPr>
            </w:pPr>
          </w:p>
          <w:p w14:paraId="53F4ED8C" w14:textId="77777777" w:rsidR="00B939BD" w:rsidRDefault="00B939BD" w:rsidP="00B939BD">
            <w:pPr>
              <w:spacing w:before="120" w:after="120"/>
              <w:ind w:right="6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C3A20">
              <w:rPr>
                <w:rFonts w:ascii="Arial" w:hAnsi="Arial" w:cs="Arial"/>
                <w:b/>
                <w:i/>
                <w:sz w:val="16"/>
                <w:szCs w:val="16"/>
              </w:rPr>
              <w:t>Transnacionalne aktivnosti učenja podučavanja i osposobljavanja</w:t>
            </w:r>
          </w:p>
          <w:p w14:paraId="09DB2B8A" w14:textId="751800A4" w:rsidR="00FE7C36" w:rsidRPr="00FE7C36" w:rsidRDefault="00072EDC" w:rsidP="00FE7C36">
            <w:pPr>
              <w:rPr>
                <w:rFonts w:ascii="Arial" w:hAnsi="Arial" w:cs="Arial"/>
                <w:sz w:val="22"/>
                <w:szCs w:val="22"/>
              </w:rPr>
            </w:pPr>
            <w:r w:rsidRPr="00FE7C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7C36" w:rsidRPr="00FE7C36">
              <w:rPr>
                <w:rFonts w:ascii="Arial" w:hAnsi="Arial" w:cs="Arial"/>
                <w:b/>
                <w:sz w:val="22"/>
                <w:szCs w:val="22"/>
              </w:rPr>
              <w:t>C1</w:t>
            </w:r>
            <w:r w:rsidR="00FE7C36" w:rsidRPr="00FE7C36">
              <w:rPr>
                <w:rFonts w:ascii="Arial" w:hAnsi="Arial" w:cs="Arial"/>
                <w:sz w:val="22"/>
                <w:szCs w:val="22"/>
              </w:rPr>
              <w:t xml:space="preserve"> - 1. mobilnost učenika</w:t>
            </w:r>
            <w:r w:rsidR="00FE7C36">
              <w:rPr>
                <w:rFonts w:ascii="Arial" w:hAnsi="Arial" w:cs="Arial"/>
                <w:sz w:val="22"/>
                <w:szCs w:val="22"/>
              </w:rPr>
              <w:t xml:space="preserve"> - Irska</w:t>
            </w:r>
            <w:r w:rsidR="00FE7C36" w:rsidRPr="00FE7C36">
              <w:rPr>
                <w:rFonts w:ascii="Arial" w:hAnsi="Arial" w:cs="Arial"/>
                <w:sz w:val="22"/>
                <w:szCs w:val="22"/>
              </w:rPr>
              <w:t>, Killorgin Community College, Kerry</w:t>
            </w:r>
          </w:p>
          <w:p w14:paraId="382213CA" w14:textId="77777777" w:rsidR="00FE7C36" w:rsidRPr="00FE7C36" w:rsidRDefault="00FE7C36" w:rsidP="00FE7C36">
            <w:pPr>
              <w:rPr>
                <w:rFonts w:ascii="Arial" w:hAnsi="Arial" w:cs="Arial"/>
                <w:sz w:val="22"/>
                <w:szCs w:val="22"/>
              </w:rPr>
            </w:pPr>
            <w:r w:rsidRPr="00FE7C36">
              <w:rPr>
                <w:rFonts w:ascii="Arial" w:hAnsi="Arial" w:cs="Arial"/>
                <w:sz w:val="22"/>
                <w:szCs w:val="22"/>
              </w:rPr>
              <w:t>Datum: 20. - 27.1.2018.</w:t>
            </w:r>
          </w:p>
          <w:p w14:paraId="0E5E113D" w14:textId="77777777" w:rsidR="00FE7C36" w:rsidRPr="00FE7C36" w:rsidRDefault="00FE7C36" w:rsidP="00FE7C36">
            <w:pPr>
              <w:rPr>
                <w:rFonts w:ascii="Arial" w:hAnsi="Arial" w:cs="Arial"/>
                <w:sz w:val="22"/>
                <w:szCs w:val="22"/>
              </w:rPr>
            </w:pPr>
            <w:r w:rsidRPr="00FE7C36">
              <w:rPr>
                <w:rFonts w:ascii="Arial" w:hAnsi="Arial" w:cs="Arial"/>
                <w:sz w:val="22"/>
                <w:szCs w:val="22"/>
              </w:rPr>
              <w:t>Sudionici: 20 učenika iz partnerskih zemalja: 8 iz Španjolske, 6 iz Hrvatske  i 6 iz Francuske i 20 učenika domaćina.</w:t>
            </w:r>
          </w:p>
          <w:p w14:paraId="49C8175E" w14:textId="77777777" w:rsidR="00FE7C36" w:rsidRPr="00FE7C36" w:rsidRDefault="00FE7C36" w:rsidP="00FE7C36">
            <w:pPr>
              <w:rPr>
                <w:rFonts w:ascii="Arial" w:hAnsi="Arial" w:cs="Arial"/>
                <w:sz w:val="22"/>
                <w:szCs w:val="22"/>
              </w:rPr>
            </w:pPr>
            <w:r w:rsidRPr="00FE7C36">
              <w:rPr>
                <w:rFonts w:ascii="Arial" w:hAnsi="Arial" w:cs="Arial"/>
                <w:sz w:val="22"/>
                <w:szCs w:val="22"/>
              </w:rPr>
              <w:t xml:space="preserve">     8 profesora: po dva iz svake zemlje.</w:t>
            </w:r>
          </w:p>
          <w:p w14:paraId="1C35528F" w14:textId="77777777" w:rsidR="00FE7C36" w:rsidRPr="00FE7C36" w:rsidRDefault="00FE7C36" w:rsidP="00FE7C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CF085" w14:textId="71614053" w:rsidR="00FE7C36" w:rsidRPr="00FE7C36" w:rsidRDefault="00FE7C36" w:rsidP="00FE7C36">
            <w:pPr>
              <w:rPr>
                <w:rFonts w:ascii="Arial" w:hAnsi="Arial" w:cs="Arial"/>
                <w:sz w:val="22"/>
                <w:szCs w:val="22"/>
              </w:rPr>
            </w:pPr>
            <w:r w:rsidRPr="00FE7C36">
              <w:rPr>
                <w:rFonts w:ascii="Arial" w:hAnsi="Arial" w:cs="Arial"/>
                <w:b/>
                <w:sz w:val="22"/>
                <w:szCs w:val="22"/>
              </w:rPr>
              <w:t>C2</w:t>
            </w:r>
            <w:r w:rsidRPr="00FE7C36">
              <w:rPr>
                <w:rFonts w:ascii="Arial" w:hAnsi="Arial" w:cs="Arial"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</w:rPr>
              <w:t xml:space="preserve"> 2.</w:t>
            </w:r>
            <w:r w:rsidR="006F196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mobilnost učenika - Hrvatska</w:t>
            </w:r>
            <w:r w:rsidRPr="00FE7C36">
              <w:rPr>
                <w:rFonts w:ascii="Arial" w:hAnsi="Arial" w:cs="Arial"/>
                <w:sz w:val="22"/>
                <w:szCs w:val="22"/>
              </w:rPr>
              <w:t>, II.gimnazija, Zagreb</w:t>
            </w:r>
          </w:p>
          <w:p w14:paraId="3993FD7A" w14:textId="77777777" w:rsidR="00FE7C36" w:rsidRPr="00FE7C36" w:rsidRDefault="00FE7C36" w:rsidP="00FE7C36">
            <w:pPr>
              <w:rPr>
                <w:rFonts w:ascii="Arial" w:hAnsi="Arial" w:cs="Arial"/>
                <w:sz w:val="22"/>
                <w:szCs w:val="22"/>
              </w:rPr>
            </w:pPr>
            <w:r w:rsidRPr="00FE7C36">
              <w:rPr>
                <w:rFonts w:ascii="Arial" w:hAnsi="Arial" w:cs="Arial"/>
                <w:sz w:val="22"/>
                <w:szCs w:val="22"/>
              </w:rPr>
              <w:t>Datum: 15. - 21.4.2018.</w:t>
            </w:r>
          </w:p>
          <w:p w14:paraId="7D6FFF04" w14:textId="77777777" w:rsidR="00FE7C36" w:rsidRPr="00FE7C36" w:rsidRDefault="00FE7C36" w:rsidP="00FE7C36">
            <w:pPr>
              <w:rPr>
                <w:rFonts w:ascii="Arial" w:hAnsi="Arial" w:cs="Arial"/>
                <w:sz w:val="22"/>
                <w:szCs w:val="22"/>
              </w:rPr>
            </w:pPr>
            <w:r w:rsidRPr="00FE7C36">
              <w:rPr>
                <w:rFonts w:ascii="Arial" w:hAnsi="Arial" w:cs="Arial"/>
                <w:sz w:val="22"/>
                <w:szCs w:val="22"/>
              </w:rPr>
              <w:t>Sudionici: 18 učenika iz partnerskih zemalja: 6 iz Španjolske, 6 iz Irske, 6 iz Francuske i učenici domaćini (23)</w:t>
            </w:r>
          </w:p>
          <w:p w14:paraId="4C974A84" w14:textId="77777777" w:rsidR="00FE7C36" w:rsidRPr="00FE7C36" w:rsidRDefault="00FE7C36" w:rsidP="00FE7C36">
            <w:pPr>
              <w:rPr>
                <w:rFonts w:ascii="Arial" w:hAnsi="Arial" w:cs="Arial"/>
                <w:sz w:val="22"/>
                <w:szCs w:val="22"/>
              </w:rPr>
            </w:pPr>
            <w:r w:rsidRPr="00FE7C36">
              <w:rPr>
                <w:rFonts w:ascii="Arial" w:hAnsi="Arial" w:cs="Arial"/>
                <w:sz w:val="22"/>
                <w:szCs w:val="22"/>
              </w:rPr>
              <w:t xml:space="preserve">     10 profesora: po dva iz Španjolske, Francuske i Irske, te 4 profesorice iz Hrvatske</w:t>
            </w:r>
          </w:p>
          <w:p w14:paraId="229D58D0" w14:textId="77777777" w:rsidR="00B939BD" w:rsidRDefault="00FE7C36" w:rsidP="00B939BD">
            <w:pPr>
              <w:spacing w:before="120" w:after="120"/>
              <w:ind w:right="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mobilnostima su provedene sve aktivnosti planirane programom (Prilog).</w:t>
            </w:r>
          </w:p>
          <w:p w14:paraId="0068E078" w14:textId="77777777" w:rsidR="00FE7C36" w:rsidRDefault="00FE7C36" w:rsidP="00B939BD">
            <w:pPr>
              <w:spacing w:before="120" w:after="120"/>
              <w:ind w:right="6"/>
              <w:rPr>
                <w:rFonts w:ascii="Arial" w:hAnsi="Arial" w:cs="Arial"/>
                <w:sz w:val="22"/>
                <w:szCs w:val="22"/>
              </w:rPr>
            </w:pPr>
          </w:p>
          <w:p w14:paraId="7B6A2456" w14:textId="77777777" w:rsidR="00FE7C36" w:rsidRDefault="00FE7C36" w:rsidP="00B939BD">
            <w:pPr>
              <w:spacing w:before="120" w:after="120"/>
              <w:ind w:right="6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C3A20">
              <w:rPr>
                <w:rFonts w:ascii="Arial" w:hAnsi="Arial" w:cs="Arial"/>
                <w:b/>
                <w:i/>
                <w:sz w:val="16"/>
                <w:szCs w:val="16"/>
              </w:rPr>
              <w:t>Diseminacija</w:t>
            </w:r>
          </w:p>
          <w:p w14:paraId="0691B8E2" w14:textId="77777777" w:rsidR="00FE7C36" w:rsidRDefault="00FE7C36" w:rsidP="00FE7C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Pokrenute su</w:t>
            </w:r>
            <w:r w:rsidRPr="00FE7C36">
              <w:rPr>
                <w:rFonts w:ascii="Arial" w:hAnsi="Arial" w:cs="Arial"/>
                <w:sz w:val="22"/>
                <w:szCs w:val="22"/>
              </w:rPr>
              <w:t xml:space="preserve"> web stranica projekta</w:t>
            </w:r>
            <w:r>
              <w:rPr>
                <w:rFonts w:ascii="Arial" w:hAnsi="Arial" w:cs="Arial"/>
                <w:sz w:val="22"/>
                <w:szCs w:val="22"/>
              </w:rPr>
              <w:t xml:space="preserve"> ( </w:t>
            </w:r>
            <w:hyperlink r:id="rId11" w:history="1">
              <w:r w:rsidRPr="000B4439">
                <w:rPr>
                  <w:rStyle w:val="Hiperveza"/>
                  <w:rFonts w:ascii="Arial" w:hAnsi="Arial" w:cs="Arial"/>
                  <w:sz w:val="22"/>
                  <w:szCs w:val="22"/>
                </w:rPr>
                <w:t>https://stemcooking.wixsite.com/home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)</w:t>
            </w:r>
            <w:r w:rsidRPr="00FE7C36">
              <w:rPr>
                <w:rFonts w:ascii="Arial" w:hAnsi="Arial" w:cs="Arial"/>
                <w:sz w:val="22"/>
                <w:szCs w:val="22"/>
              </w:rPr>
              <w:t>, TwinSpace</w:t>
            </w:r>
            <w:r>
              <w:rPr>
                <w:rFonts w:ascii="Arial" w:hAnsi="Arial" w:cs="Arial"/>
                <w:sz w:val="22"/>
                <w:szCs w:val="22"/>
              </w:rPr>
              <w:t xml:space="preserve"> ( </w:t>
            </w:r>
            <w:hyperlink r:id="rId12" w:history="1">
              <w:r w:rsidRPr="000B4439">
                <w:rPr>
                  <w:rStyle w:val="Hiperveza"/>
                  <w:rFonts w:ascii="Arial" w:hAnsi="Arial" w:cs="Arial"/>
                  <w:sz w:val="22"/>
                  <w:szCs w:val="22"/>
                </w:rPr>
                <w:t>https://twinspace.etwinning.net/34786/pages/page/318637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FE7C36">
              <w:rPr>
                <w:rFonts w:ascii="Arial" w:hAnsi="Arial" w:cs="Arial"/>
                <w:sz w:val="22"/>
                <w:szCs w:val="22"/>
              </w:rPr>
              <w:t xml:space="preserve"> i otvoreni su profili na društvenim mrežama Facebook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hyperlink r:id="rId13" w:history="1">
              <w:r w:rsidRPr="000B4439">
                <w:rPr>
                  <w:rStyle w:val="Hiperveza"/>
                  <w:rFonts w:ascii="Arial" w:hAnsi="Arial" w:cs="Arial"/>
                  <w:sz w:val="22"/>
                  <w:szCs w:val="22"/>
                </w:rPr>
                <w:t>https://www.facebook.com/people/Stemcooking-Erasmus/100022113430812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)</w:t>
            </w:r>
            <w:r w:rsidRPr="00FE7C36">
              <w:rPr>
                <w:rFonts w:ascii="Arial" w:hAnsi="Arial" w:cs="Arial"/>
                <w:sz w:val="22"/>
                <w:szCs w:val="22"/>
              </w:rPr>
              <w:t>, Instagram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hyperlink r:id="rId14" w:history="1">
              <w:r w:rsidRPr="000B4439">
                <w:rPr>
                  <w:rStyle w:val="Hiperveza"/>
                  <w:rFonts w:ascii="Arial" w:hAnsi="Arial" w:cs="Arial"/>
                  <w:sz w:val="22"/>
                  <w:szCs w:val="22"/>
                </w:rPr>
                <w:t>https://www.instagram.com/stemcooking/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) </w:t>
            </w:r>
            <w:r w:rsidRPr="00FE7C36">
              <w:rPr>
                <w:rFonts w:ascii="Arial" w:hAnsi="Arial" w:cs="Arial"/>
                <w:sz w:val="22"/>
                <w:szCs w:val="22"/>
              </w:rPr>
              <w:t xml:space="preserve"> i Twitter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hyperlink r:id="rId15" w:history="1">
              <w:r w:rsidRPr="000B4439">
                <w:rPr>
                  <w:rStyle w:val="Hiperveza"/>
                  <w:rFonts w:ascii="Arial" w:hAnsi="Arial" w:cs="Arial"/>
                  <w:sz w:val="22"/>
                  <w:szCs w:val="22"/>
                </w:rPr>
                <w:t>https://twitter.com/stemcooking?lang=es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) na koji</w:t>
            </w:r>
            <w:r w:rsidRPr="00FE7C36">
              <w:rPr>
                <w:rFonts w:ascii="Arial" w:hAnsi="Arial" w:cs="Arial"/>
                <w:sz w:val="22"/>
                <w:szCs w:val="22"/>
              </w:rPr>
              <w:t>ma se redovito objavljuju sv</w:t>
            </w:r>
            <w:r>
              <w:rPr>
                <w:rFonts w:ascii="Arial" w:hAnsi="Arial" w:cs="Arial"/>
                <w:sz w:val="22"/>
                <w:szCs w:val="22"/>
              </w:rPr>
              <w:t>e informacije vezane za projekt.</w:t>
            </w:r>
          </w:p>
          <w:p w14:paraId="3FE27EEC" w14:textId="77777777" w:rsidR="001C6266" w:rsidRDefault="001C6266" w:rsidP="00FE7C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1CDA3" w14:textId="5F4A4914" w:rsidR="00FE7C36" w:rsidRDefault="00FE7C36" w:rsidP="00FE7C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E7C36">
              <w:rPr>
                <w:rFonts w:ascii="Arial" w:hAnsi="Arial" w:cs="Arial"/>
                <w:sz w:val="22"/>
                <w:szCs w:val="22"/>
              </w:rPr>
              <w:t>vaka partnerska škola osigurala je prostor u školi, tzv. Erasmus corner u kojem se objavljuju informacije vezane z</w:t>
            </w:r>
            <w:r>
              <w:rPr>
                <w:rFonts w:ascii="Arial" w:hAnsi="Arial" w:cs="Arial"/>
                <w:sz w:val="22"/>
                <w:szCs w:val="22"/>
              </w:rPr>
              <w:t>a aktualne projektne aktivnosti.</w:t>
            </w:r>
          </w:p>
          <w:p w14:paraId="07A88B30" w14:textId="77777777" w:rsidR="001C6266" w:rsidRDefault="001C6266" w:rsidP="00FE7C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16C6E8" w14:textId="6F2C0AD5" w:rsidR="00FE7C36" w:rsidRDefault="00FE7C36" w:rsidP="00FE7C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E7C36">
              <w:rPr>
                <w:rFonts w:ascii="Arial" w:hAnsi="Arial" w:cs="Arial"/>
                <w:sz w:val="22"/>
                <w:szCs w:val="22"/>
              </w:rPr>
              <w:t>ve informacije vezane za projekt redov</w:t>
            </w:r>
            <w:r>
              <w:rPr>
                <w:rFonts w:ascii="Arial" w:hAnsi="Arial" w:cs="Arial"/>
                <w:sz w:val="22"/>
                <w:szCs w:val="22"/>
              </w:rPr>
              <w:t>ito se objavljuju i na službenim web stranicama škola svih partnera.</w:t>
            </w:r>
          </w:p>
          <w:p w14:paraId="0C135B3C" w14:textId="77777777" w:rsidR="001C6266" w:rsidRDefault="001C6266" w:rsidP="00FE7C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B38437" w14:textId="67F06303" w:rsidR="00FE7C36" w:rsidRPr="00FE7C36" w:rsidRDefault="001C6266" w:rsidP="00FE7C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Članak o projektu objavljen je </w:t>
            </w:r>
            <w:r w:rsidR="00FE7C36" w:rsidRPr="00FE7C36">
              <w:rPr>
                <w:rFonts w:ascii="Arial" w:hAnsi="Arial" w:cs="Arial"/>
                <w:sz w:val="22"/>
                <w:szCs w:val="22"/>
              </w:rPr>
              <w:t>u školskim novinama</w:t>
            </w:r>
            <w:r>
              <w:rPr>
                <w:rFonts w:ascii="Arial" w:hAnsi="Arial" w:cs="Arial"/>
                <w:sz w:val="22"/>
                <w:szCs w:val="22"/>
              </w:rPr>
              <w:t xml:space="preserve"> II. gimnazije -</w:t>
            </w:r>
            <w:r w:rsidR="00FE7C36" w:rsidRPr="00FE7C36">
              <w:rPr>
                <w:rFonts w:ascii="Arial" w:hAnsi="Arial" w:cs="Arial"/>
                <w:sz w:val="22"/>
                <w:szCs w:val="22"/>
              </w:rPr>
              <w:t xml:space="preserve"> Doping. </w:t>
            </w:r>
          </w:p>
          <w:p w14:paraId="56383CBC" w14:textId="77777777" w:rsidR="001C6266" w:rsidRDefault="001C6266" w:rsidP="00FE7C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E405AD" w14:textId="467EEE4F" w:rsidR="00FE7C36" w:rsidRPr="00FE7C36" w:rsidRDefault="00FE7C36" w:rsidP="00FE7C36">
            <w:pPr>
              <w:rPr>
                <w:rFonts w:ascii="Arial" w:hAnsi="Arial" w:cs="Arial"/>
                <w:sz w:val="22"/>
                <w:szCs w:val="22"/>
              </w:rPr>
            </w:pPr>
            <w:r w:rsidRPr="00FE7C36">
              <w:rPr>
                <w:rFonts w:ascii="Arial" w:hAnsi="Arial" w:cs="Arial"/>
                <w:sz w:val="22"/>
                <w:szCs w:val="22"/>
              </w:rPr>
              <w:t>Projekt je 17. travnja 2018. predstavljen na Festivalu znanosti održanom u Tehničkom muzeju u Zagrebu gdje su učenici sudionici projekta (njih 8 - po dvoje iz svake partnerske škole</w:t>
            </w:r>
            <w:r w:rsidR="001C6266">
              <w:rPr>
                <w:rFonts w:ascii="Arial" w:hAnsi="Arial" w:cs="Arial"/>
                <w:sz w:val="22"/>
                <w:szCs w:val="22"/>
              </w:rPr>
              <w:t>)</w:t>
            </w:r>
            <w:r w:rsidRPr="00FE7C36">
              <w:rPr>
                <w:rFonts w:ascii="Arial" w:hAnsi="Arial" w:cs="Arial"/>
                <w:sz w:val="22"/>
                <w:szCs w:val="22"/>
              </w:rPr>
              <w:t xml:space="preserve"> održali radionicu pod nazivom STEMcooking MakeyMakey Lab.</w:t>
            </w:r>
          </w:p>
          <w:p w14:paraId="3F13E83E" w14:textId="7A07EF8B" w:rsidR="00FE7C36" w:rsidRDefault="00FE7C36" w:rsidP="00B939BD">
            <w:pPr>
              <w:spacing w:before="120" w:after="120"/>
              <w:ind w:right="6"/>
              <w:rPr>
                <w:rFonts w:ascii="Arial" w:hAnsi="Arial" w:cs="Arial"/>
                <w:sz w:val="22"/>
                <w:szCs w:val="22"/>
              </w:rPr>
            </w:pPr>
          </w:p>
          <w:p w14:paraId="1D7D9BF0" w14:textId="07EDFE32" w:rsidR="001C6266" w:rsidRDefault="001C6266" w:rsidP="001C6266">
            <w:pPr>
              <w:rPr>
                <w:rFonts w:ascii="Arial" w:hAnsi="Arial" w:cs="Arial"/>
                <w:sz w:val="22"/>
                <w:szCs w:val="22"/>
              </w:rPr>
            </w:pPr>
            <w:r w:rsidRPr="00BC3A20">
              <w:rPr>
                <w:rFonts w:ascii="Arial" w:hAnsi="Arial" w:cs="Arial"/>
                <w:b/>
                <w:i/>
                <w:sz w:val="16"/>
                <w:szCs w:val="16"/>
              </w:rPr>
              <w:t>Ostale aktivnosti</w:t>
            </w:r>
          </w:p>
          <w:p w14:paraId="5340DA6A" w14:textId="77777777" w:rsidR="001C6266" w:rsidRDefault="001C6266" w:rsidP="001C62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B8E2DA" w14:textId="503D880C" w:rsidR="001C6266" w:rsidRPr="001C6266" w:rsidRDefault="001C6266" w:rsidP="001C6266">
            <w:pPr>
              <w:rPr>
                <w:rFonts w:ascii="Arial" w:hAnsi="Arial" w:cs="Arial"/>
                <w:sz w:val="22"/>
                <w:szCs w:val="22"/>
              </w:rPr>
            </w:pPr>
            <w:r w:rsidRPr="001C6266">
              <w:rPr>
                <w:rFonts w:ascii="Arial" w:hAnsi="Arial" w:cs="Arial"/>
                <w:sz w:val="22"/>
                <w:szCs w:val="22"/>
              </w:rPr>
              <w:t xml:space="preserve">Na samom početku projekta provedena je uvodna evaluacija u obliku upitnika kojim su </w:t>
            </w:r>
            <w:r w:rsidRPr="001C6266">
              <w:rPr>
                <w:rFonts w:ascii="Arial" w:hAnsi="Arial" w:cs="Arial"/>
                <w:sz w:val="22"/>
                <w:szCs w:val="22"/>
              </w:rPr>
              <w:lastRenderedPageBreak/>
              <w:t xml:space="preserve">ispitani svi sudionici projekta kako bi se stvorila slika o trenutnim sposobnostima i znanjima sudionika - od jezičnih sposobnosti do poznavanja različitih alata i platformi koje će se koristiti tijekom provedbe svih aktivnosti. </w:t>
            </w:r>
          </w:p>
          <w:p w14:paraId="22FC4508" w14:textId="77777777" w:rsidR="001C6266" w:rsidRDefault="001C6266" w:rsidP="001C62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36962" w14:textId="53FCC41C" w:rsidR="001C6266" w:rsidRPr="001C6266" w:rsidRDefault="001C6266" w:rsidP="001C6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1C6266">
              <w:rPr>
                <w:rFonts w:ascii="Arial" w:hAnsi="Arial" w:cs="Arial"/>
                <w:sz w:val="22"/>
                <w:szCs w:val="22"/>
              </w:rPr>
              <w:t xml:space="preserve">akon svake mobilnosti </w:t>
            </w:r>
            <w:r>
              <w:rPr>
                <w:rFonts w:ascii="Arial" w:hAnsi="Arial" w:cs="Arial"/>
                <w:sz w:val="22"/>
                <w:szCs w:val="22"/>
              </w:rPr>
              <w:t>provedene su evaluacije mobilnosti</w:t>
            </w:r>
            <w:r w:rsidRPr="001C6266">
              <w:rPr>
                <w:rFonts w:ascii="Arial" w:hAnsi="Arial" w:cs="Arial"/>
                <w:sz w:val="22"/>
                <w:szCs w:val="22"/>
              </w:rPr>
              <w:t xml:space="preserve"> kako bi se utvrdili eventualni propusti i poboljšale sljedeće mobilnosti.</w:t>
            </w:r>
          </w:p>
          <w:p w14:paraId="36CFBCE8" w14:textId="77777777" w:rsidR="001C6266" w:rsidRDefault="001C6266" w:rsidP="001C62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4ECA8A" w14:textId="42F11C19" w:rsidR="001C6266" w:rsidRPr="001C6266" w:rsidRDefault="001C6266" w:rsidP="001C6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1C6266">
              <w:rPr>
                <w:rFonts w:ascii="Arial" w:hAnsi="Arial" w:cs="Arial"/>
                <w:sz w:val="22"/>
                <w:szCs w:val="22"/>
              </w:rPr>
              <w:t xml:space="preserve">akon isteka prve </w:t>
            </w:r>
            <w:r>
              <w:rPr>
                <w:rFonts w:ascii="Arial" w:hAnsi="Arial" w:cs="Arial"/>
                <w:sz w:val="22"/>
                <w:szCs w:val="22"/>
              </w:rPr>
              <w:t xml:space="preserve">projektne </w:t>
            </w:r>
            <w:r w:rsidRPr="001C6266">
              <w:rPr>
                <w:rFonts w:ascii="Arial" w:hAnsi="Arial" w:cs="Arial"/>
                <w:sz w:val="22"/>
                <w:szCs w:val="22"/>
              </w:rPr>
              <w:t>godine provedena je evaluacija u obliku upitnika da se utvrdi trenutno stanje, napredak u razvijanju vještina i kompetencija kod svih dionika i naprave prijedlozi za poboljšanja.</w:t>
            </w:r>
          </w:p>
          <w:p w14:paraId="5AE3F7C6" w14:textId="79C17A85" w:rsidR="001C6266" w:rsidRPr="00447648" w:rsidRDefault="001C6266" w:rsidP="00B939BD">
            <w:pPr>
              <w:spacing w:before="120" w:after="120"/>
              <w:ind w:right="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9BD" w:rsidRPr="00447648" w14:paraId="635B6314" w14:textId="77777777" w:rsidTr="00D01E54">
        <w:trPr>
          <w:trHeight w:val="957"/>
        </w:trPr>
        <w:tc>
          <w:tcPr>
            <w:tcW w:w="5000" w:type="pct"/>
            <w:gridSpan w:val="2"/>
            <w:shd w:val="clear" w:color="auto" w:fill="auto"/>
          </w:tcPr>
          <w:p w14:paraId="3D78EE51" w14:textId="77777777" w:rsidR="00B939BD" w:rsidRPr="00BC3A20" w:rsidRDefault="00B939BD" w:rsidP="00B939BD">
            <w:pPr>
              <w:pStyle w:val="Odlomakpopisa"/>
              <w:numPr>
                <w:ilvl w:val="0"/>
                <w:numId w:val="13"/>
              </w:numPr>
              <w:spacing w:before="120" w:after="120"/>
              <w:ind w:right="6"/>
              <w:rPr>
                <w:rFonts w:ascii="Arial" w:hAnsi="Arial" w:cs="Arial"/>
                <w:sz w:val="22"/>
                <w:szCs w:val="22"/>
              </w:rPr>
            </w:pPr>
            <w:r w:rsidRPr="00BC3A20">
              <w:rPr>
                <w:rFonts w:ascii="Arial" w:hAnsi="Arial" w:cs="Arial"/>
                <w:sz w:val="22"/>
                <w:szCs w:val="22"/>
              </w:rPr>
              <w:lastRenderedPageBreak/>
              <w:t>Navedite nastala odstupanja u provedbi projektnih aktivnosti u odnosu na planirano projektnim prijedlogom i vremenskim planom projektnih aktivnosti i rezultata</w:t>
            </w:r>
            <w:r>
              <w:rPr>
                <w:rFonts w:ascii="Arial" w:hAnsi="Arial" w:cs="Arial"/>
                <w:sz w:val="22"/>
                <w:szCs w:val="22"/>
              </w:rPr>
              <w:t xml:space="preserve"> (ako je primjenjivo)</w:t>
            </w:r>
            <w:r w:rsidRPr="00BC3A2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B939BD" w:rsidRPr="00447648" w14:paraId="250DE8E2" w14:textId="77777777" w:rsidTr="00D01E54">
        <w:trPr>
          <w:trHeight w:val="593"/>
        </w:trPr>
        <w:tc>
          <w:tcPr>
            <w:tcW w:w="5000" w:type="pct"/>
            <w:gridSpan w:val="2"/>
            <w:shd w:val="clear" w:color="auto" w:fill="auto"/>
          </w:tcPr>
          <w:p w14:paraId="43F4E54F" w14:textId="255FFD16" w:rsidR="00B939BD" w:rsidRPr="00BB677F" w:rsidRDefault="00547422" w:rsidP="00B939BD">
            <w:pPr>
              <w:spacing w:before="120" w:after="120"/>
              <w:ind w:right="6"/>
              <w:rPr>
                <w:rFonts w:ascii="Arial" w:hAnsi="Arial" w:cs="Arial"/>
                <w:sz w:val="22"/>
                <w:szCs w:val="22"/>
              </w:rPr>
            </w:pPr>
            <w:r w:rsidRPr="00547422">
              <w:rPr>
                <w:rFonts w:ascii="Arial" w:hAnsi="Arial" w:cs="Arial"/>
                <w:sz w:val="22"/>
                <w:szCs w:val="22"/>
              </w:rPr>
              <w:t>Na mobilnost u Hrvatsku je umjesto planiranih 7 došlo 6 učenika</w:t>
            </w:r>
            <w:r>
              <w:rPr>
                <w:rFonts w:ascii="Arial" w:hAnsi="Arial" w:cs="Arial"/>
                <w:sz w:val="22"/>
                <w:szCs w:val="22"/>
              </w:rPr>
              <w:t xml:space="preserve"> iz Španjolske</w:t>
            </w:r>
            <w:r w:rsidRPr="00547422">
              <w:rPr>
                <w:rFonts w:ascii="Arial" w:hAnsi="Arial" w:cs="Arial"/>
                <w:sz w:val="22"/>
                <w:szCs w:val="22"/>
              </w:rPr>
              <w:t xml:space="preserve"> jer se jedan učenik neposredno prije puta razbolio i više nije bilo moguće napraviti zamjenu.</w:t>
            </w:r>
          </w:p>
        </w:tc>
      </w:tr>
      <w:tr w:rsidR="00B939BD" w:rsidRPr="00447648" w14:paraId="5C280D82" w14:textId="77777777" w:rsidTr="00D01E54">
        <w:trPr>
          <w:trHeight w:val="593"/>
        </w:trPr>
        <w:tc>
          <w:tcPr>
            <w:tcW w:w="5000" w:type="pct"/>
            <w:gridSpan w:val="2"/>
            <w:shd w:val="clear" w:color="auto" w:fill="auto"/>
          </w:tcPr>
          <w:p w14:paraId="21ABF022" w14:textId="77777777" w:rsidR="00B939BD" w:rsidRPr="00BC3A20" w:rsidRDefault="00B939BD" w:rsidP="00B939BD">
            <w:pPr>
              <w:pStyle w:val="Odlomakpopisa"/>
              <w:numPr>
                <w:ilvl w:val="0"/>
                <w:numId w:val="13"/>
              </w:numPr>
              <w:spacing w:before="120" w:after="120"/>
              <w:ind w:right="6"/>
              <w:rPr>
                <w:rFonts w:ascii="Arial" w:hAnsi="Arial" w:cs="Arial"/>
                <w:sz w:val="22"/>
                <w:szCs w:val="22"/>
              </w:rPr>
            </w:pPr>
            <w:r w:rsidRPr="00BC3A20">
              <w:rPr>
                <w:rFonts w:ascii="Arial" w:hAnsi="Arial" w:cs="Arial"/>
                <w:sz w:val="22"/>
                <w:szCs w:val="22"/>
              </w:rPr>
              <w:t>Koji je plan projektnih aktivnosti za naredn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C3A2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četiri mjeseca</w:t>
            </w:r>
            <w:r w:rsidRPr="00BC3A20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B939BD" w:rsidRPr="00447648" w14:paraId="663A6885" w14:textId="77777777" w:rsidTr="00D01E54">
        <w:trPr>
          <w:trHeight w:val="593"/>
        </w:trPr>
        <w:tc>
          <w:tcPr>
            <w:tcW w:w="5000" w:type="pct"/>
            <w:gridSpan w:val="2"/>
            <w:shd w:val="clear" w:color="auto" w:fill="auto"/>
          </w:tcPr>
          <w:p w14:paraId="33826962" w14:textId="48D8E428" w:rsidR="00547422" w:rsidRDefault="00547422" w:rsidP="00547422">
            <w:pPr>
              <w:pStyle w:val="StandardWeb"/>
              <w:spacing w:before="120" w:beforeAutospacing="0" w:after="120" w:afterAutospacing="0"/>
              <w:ind w:right="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 tijeku je pripremanje aktivnosti za sljedeću mobilnost u Francuskoj koja će se održati od 7</w:t>
            </w:r>
            <w:r w:rsidR="006F196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 13</w:t>
            </w:r>
            <w:r w:rsidR="006F196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listopada 2018. </w:t>
            </w:r>
          </w:p>
          <w:p w14:paraId="32D12076" w14:textId="2C29A41B" w:rsidR="00547422" w:rsidRDefault="00B05836" w:rsidP="00547422">
            <w:pPr>
              <w:pStyle w:val="StandardWeb"/>
              <w:spacing w:before="120" w:beforeAutospacing="0" w:after="120" w:afterAutospacing="0"/>
              <w:ind w:right="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Od 7</w:t>
            </w:r>
            <w:r w:rsidR="006F196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 9</w:t>
            </w:r>
            <w:r w:rsidR="006F196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listopada biti će</w:t>
            </w:r>
            <w:r w:rsidR="00547422">
              <w:rPr>
                <w:rFonts w:ascii="Arial" w:hAnsi="Arial" w:cs="Arial"/>
                <w:color w:val="000000"/>
                <w:sz w:val="22"/>
                <w:szCs w:val="22"/>
              </w:rPr>
              <w:t xml:space="preserve"> II. transnacionalni projektni sastanak na kojem će se analizirati evaluacija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provedena nakon isteka prve projektne godine</w:t>
            </w:r>
            <w:r w:rsidR="00547422">
              <w:rPr>
                <w:rFonts w:ascii="Arial" w:hAnsi="Arial" w:cs="Arial"/>
                <w:color w:val="000000"/>
                <w:sz w:val="22"/>
                <w:szCs w:val="22"/>
              </w:rPr>
              <w:t>, analizirati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će se</w:t>
            </w:r>
            <w:r w:rsidR="00547422">
              <w:rPr>
                <w:rFonts w:ascii="Arial" w:hAnsi="Arial" w:cs="Arial"/>
                <w:color w:val="000000"/>
                <w:sz w:val="22"/>
                <w:szCs w:val="22"/>
              </w:rPr>
              <w:t xml:space="preserve"> troškovnici i dogovoriti nova zaduženja i aktivnosti za predstojeću mobilnost.</w:t>
            </w:r>
          </w:p>
          <w:p w14:paraId="73F00830" w14:textId="6E9B5F80" w:rsidR="00547422" w:rsidRPr="00547422" w:rsidRDefault="00547422" w:rsidP="00547422">
            <w:pPr>
              <w:pStyle w:val="StandardWeb"/>
              <w:spacing w:before="120" w:beforeAutospacing="0" w:after="120" w:afterAutospacing="0"/>
              <w:ind w:right="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Planira se diseminacija projekta u lokalnim medijima i predstavljanje projekta na županijskim aktivima, uz kontinuiranu diseminaciju na već postojećim web stranicama i društvenim mrežama.</w:t>
            </w:r>
          </w:p>
          <w:p w14:paraId="079B272C" w14:textId="77777777" w:rsidR="00B939BD" w:rsidRPr="007D4615" w:rsidRDefault="00B939BD" w:rsidP="00547422">
            <w:pPr>
              <w:pStyle w:val="StandardWeb"/>
              <w:spacing w:before="120" w:beforeAutospacing="0" w:after="120" w:afterAutospacing="0"/>
              <w:ind w:right="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9BD" w:rsidRPr="00447648" w14:paraId="5411BDDC" w14:textId="77777777" w:rsidTr="00D01E54">
        <w:trPr>
          <w:trHeight w:val="593"/>
        </w:trPr>
        <w:tc>
          <w:tcPr>
            <w:tcW w:w="5000" w:type="pct"/>
            <w:gridSpan w:val="2"/>
            <w:shd w:val="clear" w:color="auto" w:fill="auto"/>
          </w:tcPr>
          <w:p w14:paraId="69C8B697" w14:textId="77777777" w:rsidR="00B939BD" w:rsidRPr="00BC3A20" w:rsidRDefault="00B939BD" w:rsidP="00B939BD">
            <w:pPr>
              <w:pStyle w:val="Odlomakpopisa"/>
              <w:numPr>
                <w:ilvl w:val="0"/>
                <w:numId w:val="13"/>
              </w:numPr>
              <w:spacing w:before="120" w:after="120"/>
              <w:ind w:right="6"/>
              <w:rPr>
                <w:rFonts w:ascii="Arial" w:hAnsi="Arial" w:cs="Arial"/>
                <w:sz w:val="22"/>
                <w:szCs w:val="22"/>
              </w:rPr>
            </w:pPr>
            <w:r w:rsidRPr="00BC3A20">
              <w:rPr>
                <w:rFonts w:ascii="Arial" w:hAnsi="Arial" w:cs="Arial"/>
                <w:sz w:val="22"/>
                <w:szCs w:val="22"/>
              </w:rPr>
              <w:t>Provodite li projekt u skladu s odobrenim proračunom? Ako</w:t>
            </w:r>
            <w:r>
              <w:rPr>
                <w:rFonts w:ascii="Arial" w:hAnsi="Arial" w:cs="Arial"/>
                <w:sz w:val="22"/>
                <w:szCs w:val="22"/>
              </w:rPr>
              <w:t xml:space="preserve"> ne, molimo navedite odstupanje.</w:t>
            </w:r>
          </w:p>
        </w:tc>
      </w:tr>
      <w:tr w:rsidR="00B939BD" w:rsidRPr="00447648" w14:paraId="649C0466" w14:textId="77777777" w:rsidTr="00D01E54">
        <w:trPr>
          <w:trHeight w:val="593"/>
        </w:trPr>
        <w:tc>
          <w:tcPr>
            <w:tcW w:w="5000" w:type="pct"/>
            <w:gridSpan w:val="2"/>
            <w:shd w:val="clear" w:color="auto" w:fill="auto"/>
          </w:tcPr>
          <w:p w14:paraId="47AD7631" w14:textId="59E0F15D" w:rsidR="00B939BD" w:rsidRDefault="002F0F3F" w:rsidP="00B939BD">
            <w:pPr>
              <w:spacing w:before="120" w:after="120"/>
              <w:ind w:right="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Prvi transnacionalni projektni sastanak planiran je vrlo rano, a s obzirom da su nam rezultati projektnog natječaja bili poznati tek sredinom kolovoza </w:t>
            </w:r>
            <w:r w:rsidR="00822DB4">
              <w:rPr>
                <w:rFonts w:ascii="Arial" w:hAnsi="Arial" w:cs="Arial"/>
                <w:sz w:val="22"/>
                <w:szCs w:val="22"/>
              </w:rPr>
              <w:t>utrošeno je više novaca za avionske karte od planiranog prema troškovniku projekta. Isto tako Plasencia, gdje je održan prvi sastanak, je od zračne luke u Madridu udaljena više od 200 km pa je bilo potrebno organizirati prijevoz što je također bio dodatni trošak.</w:t>
            </w:r>
          </w:p>
        </w:tc>
      </w:tr>
      <w:tr w:rsidR="00B939BD" w:rsidRPr="00447648" w14:paraId="4E02DD0A" w14:textId="77777777" w:rsidTr="00D01E54">
        <w:trPr>
          <w:trHeight w:val="593"/>
        </w:trPr>
        <w:tc>
          <w:tcPr>
            <w:tcW w:w="5000" w:type="pct"/>
            <w:gridSpan w:val="2"/>
            <w:shd w:val="clear" w:color="auto" w:fill="auto"/>
          </w:tcPr>
          <w:p w14:paraId="5061ABA6" w14:textId="77777777" w:rsidR="00B939BD" w:rsidRPr="00BC3A20" w:rsidRDefault="00B939BD" w:rsidP="00B939BD">
            <w:pPr>
              <w:pStyle w:val="Odlomakpopisa"/>
              <w:numPr>
                <w:ilvl w:val="0"/>
                <w:numId w:val="13"/>
              </w:numPr>
              <w:spacing w:before="120" w:after="120"/>
              <w:ind w:right="6"/>
              <w:rPr>
                <w:rFonts w:ascii="Arial" w:hAnsi="Arial" w:cs="Arial"/>
                <w:sz w:val="22"/>
                <w:szCs w:val="22"/>
              </w:rPr>
            </w:pPr>
            <w:r w:rsidRPr="00BC3A20">
              <w:rPr>
                <w:rFonts w:ascii="Arial" w:hAnsi="Arial" w:cs="Arial"/>
                <w:sz w:val="22"/>
                <w:szCs w:val="22"/>
              </w:rPr>
              <w:t>Jeste li zadovoljni ulogom partnera u projektu (komunikacija, raspodjela zadataka, izvješćivanje i sl.)? Ako postoje poteškoće, molimo navedite ih.</w:t>
            </w:r>
          </w:p>
        </w:tc>
      </w:tr>
      <w:tr w:rsidR="00B939BD" w:rsidRPr="00447648" w14:paraId="5249DE3D" w14:textId="77777777" w:rsidTr="00D01E54">
        <w:trPr>
          <w:trHeight w:val="590"/>
        </w:trPr>
        <w:tc>
          <w:tcPr>
            <w:tcW w:w="5000" w:type="pct"/>
            <w:gridSpan w:val="2"/>
            <w:shd w:val="clear" w:color="auto" w:fill="auto"/>
          </w:tcPr>
          <w:p w14:paraId="1F9842EA" w14:textId="77777777" w:rsidR="00822DB4" w:rsidRDefault="00822DB4" w:rsidP="00822DB4">
            <w:pPr>
              <w:pStyle w:val="StandardWeb"/>
              <w:spacing w:before="120" w:beforeAutospacing="0" w:after="120" w:afterAutospacing="0"/>
              <w:ind w:right="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Najveće poteškoće uzrokuju jezične barijere, naime, francuski učenici koji su uključeni u projekt vrlo slabo govore engleski jezik pa se teže provode neke aktivnosti. </w:t>
            </w:r>
          </w:p>
          <w:p w14:paraId="444E15D9" w14:textId="41A36E01" w:rsidR="00822DB4" w:rsidRDefault="00822DB4" w:rsidP="00822DB4">
            <w:pPr>
              <w:pStyle w:val="StandardWeb"/>
              <w:spacing w:before="120" w:beforeAutospacing="0" w:after="120" w:afterAutospacing="0"/>
              <w:ind w:right="6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Također, Španjolski tim je promijenio koordinatora, a nova koordinatorica ne govori engleski jezik pa sva komunikacija s njezine strane ide na Španjolskom jeziku, ali za sada uspijevamo odraditi sve aktivnosti na vrijeme.</w:t>
            </w:r>
          </w:p>
          <w:p w14:paraId="5EE6AB63" w14:textId="038ADF93" w:rsidR="00B939BD" w:rsidRPr="00BB677F" w:rsidRDefault="00822DB4" w:rsidP="00822DB4">
            <w:pPr>
              <w:pStyle w:val="StandardWeb"/>
              <w:spacing w:before="120" w:beforeAutospacing="0" w:after="120" w:afterAutospacing="0"/>
              <w:ind w:right="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Iako je od strane Agencije apelirano da se projekt ne usmjerava na 3 nego </w:t>
            </w:r>
            <w:r w:rsidR="000B77DB">
              <w:rPr>
                <w:rFonts w:ascii="Arial" w:hAnsi="Arial" w:cs="Arial"/>
                <w:color w:val="000000"/>
                <w:sz w:val="22"/>
                <w:szCs w:val="22"/>
              </w:rPr>
              <w:t xml:space="preserve">na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sva 4 jezika</w:t>
            </w:r>
            <w:r w:rsidR="000B77DB">
              <w:rPr>
                <w:rFonts w:ascii="Arial" w:hAnsi="Arial" w:cs="Arial"/>
                <w:color w:val="000000"/>
                <w:sz w:val="22"/>
                <w:szCs w:val="22"/>
              </w:rPr>
              <w:t xml:space="preserve"> (engleski, francuski, španjolski i hrvatski)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unatoč našim nastojanjima da se hrvatski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izjednači s ostalim jezicima </w:t>
            </w:r>
            <w:r w:rsidR="000B77DB">
              <w:rPr>
                <w:rFonts w:ascii="Arial" w:hAnsi="Arial" w:cs="Arial"/>
                <w:color w:val="000000"/>
                <w:sz w:val="22"/>
                <w:szCs w:val="22"/>
              </w:rPr>
              <w:t>povremeno 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hrvatski jezik </w:t>
            </w:r>
            <w:r w:rsidR="000B77DB">
              <w:rPr>
                <w:rFonts w:ascii="Arial" w:hAnsi="Arial" w:cs="Arial"/>
                <w:color w:val="000000"/>
                <w:sz w:val="22"/>
                <w:szCs w:val="22"/>
              </w:rPr>
              <w:t xml:space="preserve">i dalje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zanemaruje</w:t>
            </w:r>
          </w:p>
        </w:tc>
      </w:tr>
      <w:tr w:rsidR="00B939BD" w:rsidRPr="00447648" w14:paraId="7DD13817" w14:textId="77777777" w:rsidTr="00D01E54">
        <w:trPr>
          <w:trHeight w:val="610"/>
        </w:trPr>
        <w:tc>
          <w:tcPr>
            <w:tcW w:w="5000" w:type="pct"/>
            <w:gridSpan w:val="2"/>
            <w:shd w:val="clear" w:color="auto" w:fill="EEECE1" w:themeFill="background2"/>
          </w:tcPr>
          <w:p w14:paraId="76DFABDD" w14:textId="77777777" w:rsidR="00B939BD" w:rsidRPr="00EB6AA9" w:rsidRDefault="00B939BD" w:rsidP="00B939BD">
            <w:pPr>
              <w:spacing w:before="120" w:after="120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  <w:r w:rsidRPr="00EB6AA9">
              <w:rPr>
                <w:rFonts w:ascii="Arial" w:hAnsi="Arial" w:cs="Arial"/>
                <w:b/>
                <w:sz w:val="22"/>
                <w:szCs w:val="22"/>
              </w:rPr>
              <w:lastRenderedPageBreak/>
              <w:t>Vaš komentar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i/ili pitanja za Agenciju</w:t>
            </w:r>
            <w:r w:rsidRPr="00EB6A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939BD" w:rsidRPr="00447648" w14:paraId="66FB34D6" w14:textId="77777777" w:rsidTr="00D01E54">
        <w:trPr>
          <w:trHeight w:val="654"/>
        </w:trPr>
        <w:tc>
          <w:tcPr>
            <w:tcW w:w="5000" w:type="pct"/>
            <w:gridSpan w:val="2"/>
            <w:shd w:val="clear" w:color="auto" w:fill="auto"/>
          </w:tcPr>
          <w:p w14:paraId="5E61BF78" w14:textId="77777777" w:rsidR="00B939BD" w:rsidRPr="00EB6AA9" w:rsidRDefault="00B939BD" w:rsidP="00B939BD">
            <w:pPr>
              <w:spacing w:before="120" w:after="120"/>
              <w:ind w:right="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26D234" w14:textId="77777777" w:rsidR="0036597B" w:rsidRDefault="0036597B" w:rsidP="00B833B8">
      <w:pPr>
        <w:rPr>
          <w:rFonts w:ascii="Arial" w:hAnsi="Arial" w:cs="Arial"/>
          <w:sz w:val="20"/>
          <w:szCs w:val="20"/>
        </w:rPr>
      </w:pPr>
    </w:p>
    <w:p w14:paraId="425AF446" w14:textId="77777777" w:rsidR="00B833B8" w:rsidRPr="00B67AA0" w:rsidRDefault="00B833B8" w:rsidP="00B833B8">
      <w:pPr>
        <w:rPr>
          <w:rFonts w:ascii="Arial" w:hAnsi="Arial" w:cs="Arial"/>
          <w:sz w:val="20"/>
          <w:szCs w:val="20"/>
        </w:rPr>
      </w:pPr>
      <w:r w:rsidRPr="00B67AA0">
        <w:rPr>
          <w:rFonts w:ascii="Arial" w:hAnsi="Arial" w:cs="Arial"/>
          <w:sz w:val="20"/>
          <w:szCs w:val="20"/>
        </w:rPr>
        <w:t xml:space="preserve">                                        </w:t>
      </w:r>
    </w:p>
    <w:p w14:paraId="365A0409" w14:textId="690CA6B5" w:rsidR="00D547D0" w:rsidRDefault="007D4615" w:rsidP="00AB3DE0">
      <w:pPr>
        <w:tabs>
          <w:tab w:val="right" w:pos="892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Koordinator projekta</w:t>
      </w:r>
      <w:r w:rsidR="00116D5D">
        <w:rPr>
          <w:rFonts w:ascii="Arial" w:hAnsi="Arial" w:cs="Arial"/>
          <w:sz w:val="20"/>
          <w:szCs w:val="20"/>
        </w:rPr>
        <w:t xml:space="preserve"> </w:t>
      </w:r>
      <w:r w:rsidR="00BD1E14">
        <w:rPr>
          <w:rFonts w:ascii="Arial" w:hAnsi="Arial" w:cs="Arial"/>
          <w:sz w:val="20"/>
          <w:szCs w:val="20"/>
        </w:rPr>
        <w:t>/ osoba odgovorna za sadržaj upi</w:t>
      </w:r>
      <w:r w:rsidR="00C37BE0">
        <w:rPr>
          <w:rFonts w:ascii="Arial" w:hAnsi="Arial" w:cs="Arial"/>
          <w:sz w:val="20"/>
          <w:szCs w:val="20"/>
        </w:rPr>
        <w:t>tnika</w:t>
      </w:r>
      <w:r>
        <w:rPr>
          <w:rFonts w:ascii="Arial" w:hAnsi="Arial" w:cs="Arial"/>
          <w:sz w:val="20"/>
          <w:szCs w:val="20"/>
        </w:rPr>
        <w:t>:</w:t>
      </w:r>
      <w:r w:rsidR="006F1969">
        <w:rPr>
          <w:rFonts w:ascii="Arial" w:hAnsi="Arial" w:cs="Arial"/>
          <w:sz w:val="20"/>
          <w:szCs w:val="20"/>
        </w:rPr>
        <w:t xml:space="preserve"> Adriana Ivandić</w:t>
      </w:r>
    </w:p>
    <w:p w14:paraId="3659A89C" w14:textId="77777777" w:rsidR="00D547D0" w:rsidRDefault="00D547D0" w:rsidP="00AB3DE0">
      <w:pPr>
        <w:tabs>
          <w:tab w:val="right" w:pos="8922"/>
        </w:tabs>
        <w:rPr>
          <w:rFonts w:ascii="Arial" w:hAnsi="Arial" w:cs="Arial"/>
          <w:sz w:val="20"/>
          <w:szCs w:val="20"/>
        </w:rPr>
      </w:pPr>
    </w:p>
    <w:p w14:paraId="28A62C42" w14:textId="6FBFA0F9" w:rsidR="007D4615" w:rsidRDefault="007D4615" w:rsidP="00AB3DE0">
      <w:pPr>
        <w:tabs>
          <w:tab w:val="right" w:pos="892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6F1969">
        <w:rPr>
          <w:rFonts w:ascii="Arial" w:hAnsi="Arial" w:cs="Arial"/>
          <w:sz w:val="20"/>
          <w:szCs w:val="20"/>
        </w:rPr>
        <w:t xml:space="preserve"> 2. rujna 2018.</w:t>
      </w:r>
    </w:p>
    <w:p w14:paraId="09FCB3AD" w14:textId="77777777" w:rsidR="007D4615" w:rsidRDefault="007D4615" w:rsidP="00AB3DE0">
      <w:pPr>
        <w:tabs>
          <w:tab w:val="right" w:pos="8922"/>
        </w:tabs>
        <w:rPr>
          <w:rFonts w:ascii="Arial" w:hAnsi="Arial" w:cs="Arial"/>
          <w:sz w:val="20"/>
          <w:szCs w:val="20"/>
        </w:rPr>
      </w:pPr>
    </w:p>
    <w:p w14:paraId="3E85A334" w14:textId="77777777" w:rsidR="001D2511" w:rsidRDefault="001D2511" w:rsidP="00AB3DE0">
      <w:pPr>
        <w:tabs>
          <w:tab w:val="right" w:pos="8922"/>
        </w:tabs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69"/>
        <w:gridCol w:w="4569"/>
      </w:tblGrid>
      <w:tr w:rsidR="001D2511" w:rsidRPr="00BB677F" w14:paraId="11861D12" w14:textId="77777777" w:rsidTr="001D2511">
        <w:tc>
          <w:tcPr>
            <w:tcW w:w="9138" w:type="dxa"/>
            <w:gridSpan w:val="2"/>
            <w:shd w:val="clear" w:color="auto" w:fill="DDD9C3" w:themeFill="background2" w:themeFillShade="E6"/>
          </w:tcPr>
          <w:p w14:paraId="27D2D3F0" w14:textId="77777777" w:rsidR="001D2511" w:rsidRPr="00BB677F" w:rsidRDefault="001D2511" w:rsidP="00AB3DE0">
            <w:pPr>
              <w:tabs>
                <w:tab w:val="right" w:pos="8922"/>
              </w:tabs>
              <w:rPr>
                <w:rFonts w:ascii="Arial" w:hAnsi="Arial" w:cs="Arial"/>
                <w:b/>
              </w:rPr>
            </w:pPr>
            <w:r w:rsidRPr="00BB677F">
              <w:rPr>
                <w:rFonts w:ascii="Arial" w:hAnsi="Arial" w:cs="Arial"/>
                <w:b/>
              </w:rPr>
              <w:t>Zaključak (</w:t>
            </w:r>
            <w:r w:rsidRPr="00BB677F">
              <w:rPr>
                <w:rFonts w:ascii="Arial" w:hAnsi="Arial" w:cs="Arial"/>
                <w:b/>
                <w:i/>
              </w:rPr>
              <w:t>ispunjava djelatnik/ca Agencije</w:t>
            </w:r>
            <w:r w:rsidRPr="00BB677F">
              <w:rPr>
                <w:rFonts w:ascii="Arial" w:hAnsi="Arial" w:cs="Arial"/>
                <w:b/>
              </w:rPr>
              <w:t>):</w:t>
            </w:r>
          </w:p>
          <w:p w14:paraId="5E19740E" w14:textId="77777777" w:rsidR="001D2511" w:rsidRPr="00BB677F" w:rsidRDefault="001D2511" w:rsidP="00AB3DE0">
            <w:pPr>
              <w:tabs>
                <w:tab w:val="right" w:pos="89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319F" w:rsidRPr="00BB677F" w14:paraId="7F7D86DA" w14:textId="77777777" w:rsidTr="00F1406E">
        <w:trPr>
          <w:trHeight w:val="295"/>
        </w:trPr>
        <w:tc>
          <w:tcPr>
            <w:tcW w:w="4569" w:type="dxa"/>
          </w:tcPr>
          <w:p w14:paraId="6116092A" w14:textId="77777777" w:rsidR="0035319F" w:rsidRPr="00BB677F" w:rsidRDefault="003B40A3" w:rsidP="001D2511">
            <w:pPr>
              <w:tabs>
                <w:tab w:val="right" w:pos="89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Upitnik je proveden</w:t>
            </w:r>
          </w:p>
        </w:tc>
        <w:tc>
          <w:tcPr>
            <w:tcW w:w="4569" w:type="dxa"/>
          </w:tcPr>
          <w:p w14:paraId="256A70FE" w14:textId="77777777" w:rsidR="0035319F" w:rsidRPr="00BB677F" w:rsidRDefault="003B40A3" w:rsidP="0035319F">
            <w:pPr>
              <w:tabs>
                <w:tab w:val="right" w:pos="89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mailom</w:t>
            </w:r>
            <w:r w:rsidR="0035319F" w:rsidRPr="003531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3135" w:rsidRPr="003531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19F" w:rsidRPr="0035319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6FC5">
              <w:rPr>
                <w:rFonts w:ascii="Arial" w:hAnsi="Arial" w:cs="Arial"/>
                <w:sz w:val="22"/>
                <w:szCs w:val="22"/>
              </w:rPr>
            </w:r>
            <w:r w:rsidR="00E56F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3135" w:rsidRPr="0035319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5319F" w:rsidRPr="0035319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telefonski</w:t>
            </w:r>
            <w:r w:rsidR="0035319F" w:rsidRPr="003531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3135" w:rsidRPr="003531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19F" w:rsidRPr="0035319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6FC5">
              <w:rPr>
                <w:rFonts w:ascii="Arial" w:hAnsi="Arial" w:cs="Arial"/>
                <w:sz w:val="22"/>
                <w:szCs w:val="22"/>
              </w:rPr>
            </w:r>
            <w:r w:rsidR="00E56F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3135" w:rsidRPr="003531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D2511" w:rsidRPr="00BB677F" w14:paraId="065541EE" w14:textId="77777777" w:rsidTr="00F1406E">
        <w:trPr>
          <w:trHeight w:val="295"/>
        </w:trPr>
        <w:tc>
          <w:tcPr>
            <w:tcW w:w="4569" w:type="dxa"/>
          </w:tcPr>
          <w:p w14:paraId="0DAB5D72" w14:textId="77777777" w:rsidR="001D2511" w:rsidRPr="00BB677F" w:rsidRDefault="003B40A3" w:rsidP="001D2511">
            <w:pPr>
              <w:tabs>
                <w:tab w:val="right" w:pos="89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Jesu li postojale poteškoće u komunikaciji s korisnikom (kašnjenje s izvješćem, neodgovaranje na telefonski poziv </w:t>
            </w:r>
            <w:r w:rsidR="00116D5D">
              <w:rPr>
                <w:rFonts w:ascii="Arial" w:hAnsi="Arial" w:cs="Arial"/>
                <w:sz w:val="22"/>
                <w:szCs w:val="22"/>
              </w:rPr>
              <w:t xml:space="preserve"> i sl.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69" w:type="dxa"/>
          </w:tcPr>
          <w:p w14:paraId="022CA8D2" w14:textId="77777777" w:rsidR="001D2511" w:rsidRPr="00BB677F" w:rsidRDefault="001D2511" w:rsidP="00AB3DE0">
            <w:pPr>
              <w:tabs>
                <w:tab w:val="right" w:pos="8922"/>
              </w:tabs>
              <w:rPr>
                <w:rFonts w:ascii="Arial" w:hAnsi="Arial" w:cs="Arial"/>
                <w:sz w:val="20"/>
                <w:szCs w:val="20"/>
              </w:rPr>
            </w:pPr>
            <w:r w:rsidRPr="00BB677F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5D3135" w:rsidRPr="00BB67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7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6FC5">
              <w:rPr>
                <w:rFonts w:ascii="Arial" w:hAnsi="Arial" w:cs="Arial"/>
                <w:sz w:val="22"/>
                <w:szCs w:val="22"/>
              </w:rPr>
            </w:r>
            <w:r w:rsidR="00E56F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3135" w:rsidRPr="00BB677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677F">
              <w:rPr>
                <w:rFonts w:ascii="Arial" w:hAnsi="Arial" w:cs="Arial"/>
                <w:sz w:val="22"/>
                <w:szCs w:val="22"/>
              </w:rPr>
              <w:t xml:space="preserve">     Ne </w:t>
            </w:r>
            <w:r w:rsidR="005D3135" w:rsidRPr="00BB67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7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6FC5">
              <w:rPr>
                <w:rFonts w:ascii="Arial" w:hAnsi="Arial" w:cs="Arial"/>
                <w:sz w:val="22"/>
                <w:szCs w:val="22"/>
              </w:rPr>
            </w:r>
            <w:r w:rsidR="00E56F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3135" w:rsidRPr="00BB67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D2511" w:rsidRPr="00BB677F" w14:paraId="539DB113" w14:textId="77777777" w:rsidTr="001D2511">
        <w:tc>
          <w:tcPr>
            <w:tcW w:w="4569" w:type="dxa"/>
          </w:tcPr>
          <w:p w14:paraId="0FCEFF70" w14:textId="77777777" w:rsidR="001D2511" w:rsidRPr="00BB677F" w:rsidRDefault="001D2511" w:rsidP="001D2511">
            <w:pPr>
              <w:tabs>
                <w:tab w:val="right" w:pos="8922"/>
              </w:tabs>
              <w:rPr>
                <w:rFonts w:ascii="Arial" w:hAnsi="Arial" w:cs="Arial"/>
                <w:sz w:val="22"/>
                <w:szCs w:val="22"/>
              </w:rPr>
            </w:pPr>
            <w:r w:rsidRPr="00BB677F">
              <w:rPr>
                <w:rFonts w:ascii="Arial" w:hAnsi="Arial" w:cs="Arial"/>
                <w:sz w:val="22"/>
                <w:szCs w:val="22"/>
              </w:rPr>
              <w:t>Postoje značajna odstupanja od planiranog projektnim prijedlogom i vremenskim planom.</w:t>
            </w:r>
          </w:p>
        </w:tc>
        <w:tc>
          <w:tcPr>
            <w:tcW w:w="4569" w:type="dxa"/>
          </w:tcPr>
          <w:p w14:paraId="132A2A19" w14:textId="77777777" w:rsidR="001D2511" w:rsidRPr="00BB677F" w:rsidRDefault="001D2511" w:rsidP="00AB3DE0">
            <w:pPr>
              <w:tabs>
                <w:tab w:val="right" w:pos="8922"/>
              </w:tabs>
              <w:rPr>
                <w:rFonts w:ascii="Arial" w:hAnsi="Arial" w:cs="Arial"/>
                <w:sz w:val="20"/>
                <w:szCs w:val="20"/>
              </w:rPr>
            </w:pPr>
            <w:r w:rsidRPr="00BB677F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5D3135" w:rsidRPr="00BB67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7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6FC5">
              <w:rPr>
                <w:rFonts w:ascii="Arial" w:hAnsi="Arial" w:cs="Arial"/>
                <w:sz w:val="22"/>
                <w:szCs w:val="22"/>
              </w:rPr>
            </w:r>
            <w:r w:rsidR="00E56F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3135" w:rsidRPr="00BB677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677F">
              <w:rPr>
                <w:rFonts w:ascii="Arial" w:hAnsi="Arial" w:cs="Arial"/>
                <w:sz w:val="22"/>
                <w:szCs w:val="22"/>
              </w:rPr>
              <w:t xml:space="preserve">     Ne </w:t>
            </w:r>
            <w:r w:rsidR="005D3135" w:rsidRPr="00BB67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7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6FC5">
              <w:rPr>
                <w:rFonts w:ascii="Arial" w:hAnsi="Arial" w:cs="Arial"/>
                <w:sz w:val="22"/>
                <w:szCs w:val="22"/>
              </w:rPr>
            </w:r>
            <w:r w:rsidR="00E56F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3135" w:rsidRPr="00BB67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D2511" w:rsidRPr="00BB677F" w14:paraId="59D07907" w14:textId="77777777" w:rsidTr="00F1406E">
        <w:trPr>
          <w:trHeight w:val="556"/>
        </w:trPr>
        <w:tc>
          <w:tcPr>
            <w:tcW w:w="4569" w:type="dxa"/>
          </w:tcPr>
          <w:p w14:paraId="639EF9A2" w14:textId="77777777" w:rsidR="001D2511" w:rsidRPr="00BB677F" w:rsidRDefault="003B40A3" w:rsidP="003B40A3">
            <w:pPr>
              <w:tabs>
                <w:tab w:val="right" w:pos="89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Uočena odstupanja negativno su utjecala na kvalitetu provedbe.</w:t>
            </w:r>
          </w:p>
        </w:tc>
        <w:tc>
          <w:tcPr>
            <w:tcW w:w="4569" w:type="dxa"/>
          </w:tcPr>
          <w:p w14:paraId="64DBA832" w14:textId="77777777" w:rsidR="001D2511" w:rsidRPr="00BB677F" w:rsidRDefault="001D2511" w:rsidP="00AB3DE0">
            <w:pPr>
              <w:tabs>
                <w:tab w:val="right" w:pos="8922"/>
              </w:tabs>
              <w:rPr>
                <w:rFonts w:ascii="Arial" w:hAnsi="Arial" w:cs="Arial"/>
                <w:sz w:val="22"/>
                <w:szCs w:val="22"/>
              </w:rPr>
            </w:pPr>
            <w:r w:rsidRPr="00BB677F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5D3135" w:rsidRPr="00BB67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7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6FC5">
              <w:rPr>
                <w:rFonts w:ascii="Arial" w:hAnsi="Arial" w:cs="Arial"/>
                <w:sz w:val="22"/>
                <w:szCs w:val="22"/>
              </w:rPr>
            </w:r>
            <w:r w:rsidR="00E56F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3135" w:rsidRPr="00BB677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677F">
              <w:rPr>
                <w:rFonts w:ascii="Arial" w:hAnsi="Arial" w:cs="Arial"/>
                <w:sz w:val="22"/>
                <w:szCs w:val="22"/>
              </w:rPr>
              <w:t xml:space="preserve">     Ne </w:t>
            </w:r>
            <w:r w:rsidR="005D3135" w:rsidRPr="00BB67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7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6FC5">
              <w:rPr>
                <w:rFonts w:ascii="Arial" w:hAnsi="Arial" w:cs="Arial"/>
                <w:sz w:val="22"/>
                <w:szCs w:val="22"/>
              </w:rPr>
            </w:r>
            <w:r w:rsidR="00E56F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3135" w:rsidRPr="00BB67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D2511" w:rsidRPr="00BB677F" w14:paraId="5CA38758" w14:textId="77777777" w:rsidTr="001D2511">
        <w:trPr>
          <w:trHeight w:val="305"/>
        </w:trPr>
        <w:tc>
          <w:tcPr>
            <w:tcW w:w="4569" w:type="dxa"/>
          </w:tcPr>
          <w:p w14:paraId="2DBFECD7" w14:textId="77777777" w:rsidR="001D2511" w:rsidRPr="00BB677F" w:rsidRDefault="001D2511" w:rsidP="001D2511">
            <w:pPr>
              <w:tabs>
                <w:tab w:val="right" w:pos="8922"/>
              </w:tabs>
              <w:rPr>
                <w:rFonts w:ascii="Arial" w:hAnsi="Arial" w:cs="Arial"/>
                <w:sz w:val="22"/>
                <w:szCs w:val="22"/>
              </w:rPr>
            </w:pPr>
            <w:r w:rsidRPr="00BB677F">
              <w:rPr>
                <w:rFonts w:ascii="Arial" w:hAnsi="Arial" w:cs="Arial"/>
                <w:sz w:val="22"/>
                <w:szCs w:val="22"/>
              </w:rPr>
              <w:t>Potreban dodatan nadzor/praćenje od strane Agencije.</w:t>
            </w:r>
          </w:p>
        </w:tc>
        <w:tc>
          <w:tcPr>
            <w:tcW w:w="4569" w:type="dxa"/>
          </w:tcPr>
          <w:p w14:paraId="36EDD224" w14:textId="77777777" w:rsidR="001D2511" w:rsidRPr="00BB677F" w:rsidRDefault="001D2511" w:rsidP="00AB3DE0">
            <w:pPr>
              <w:tabs>
                <w:tab w:val="right" w:pos="8922"/>
              </w:tabs>
              <w:rPr>
                <w:rFonts w:ascii="Arial" w:hAnsi="Arial" w:cs="Arial"/>
                <w:sz w:val="22"/>
                <w:szCs w:val="22"/>
              </w:rPr>
            </w:pPr>
            <w:r w:rsidRPr="00BB677F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5D3135" w:rsidRPr="00BB67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7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6FC5">
              <w:rPr>
                <w:rFonts w:ascii="Arial" w:hAnsi="Arial" w:cs="Arial"/>
                <w:sz w:val="22"/>
                <w:szCs w:val="22"/>
              </w:rPr>
            </w:r>
            <w:r w:rsidR="00E56F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3135" w:rsidRPr="00BB677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677F">
              <w:rPr>
                <w:rFonts w:ascii="Arial" w:hAnsi="Arial" w:cs="Arial"/>
                <w:sz w:val="22"/>
                <w:szCs w:val="22"/>
              </w:rPr>
              <w:t xml:space="preserve">     Ne </w:t>
            </w:r>
            <w:r w:rsidR="005D3135" w:rsidRPr="00BB67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7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6FC5">
              <w:rPr>
                <w:rFonts w:ascii="Arial" w:hAnsi="Arial" w:cs="Arial"/>
                <w:sz w:val="22"/>
                <w:szCs w:val="22"/>
              </w:rPr>
            </w:r>
            <w:r w:rsidR="00E56F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3135" w:rsidRPr="00BB67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D2511" w:rsidRPr="00BB677F" w14:paraId="00C4EBF0" w14:textId="77777777" w:rsidTr="001D2511">
        <w:tc>
          <w:tcPr>
            <w:tcW w:w="4569" w:type="dxa"/>
          </w:tcPr>
          <w:p w14:paraId="088C13C3" w14:textId="77777777" w:rsidR="001D2511" w:rsidRPr="00BB677F" w:rsidRDefault="001D2511" w:rsidP="000C528C">
            <w:pPr>
              <w:tabs>
                <w:tab w:val="right" w:pos="8922"/>
              </w:tabs>
              <w:rPr>
                <w:rFonts w:ascii="Arial" w:hAnsi="Arial" w:cs="Arial"/>
                <w:sz w:val="22"/>
                <w:szCs w:val="22"/>
              </w:rPr>
            </w:pPr>
            <w:r w:rsidRPr="00BB677F">
              <w:rPr>
                <w:rFonts w:ascii="Arial" w:hAnsi="Arial" w:cs="Arial"/>
                <w:sz w:val="22"/>
                <w:szCs w:val="22"/>
              </w:rPr>
              <w:t xml:space="preserve">Ako da, navesti </w:t>
            </w:r>
            <w:r w:rsidR="000C528C" w:rsidRPr="00BB677F">
              <w:rPr>
                <w:rFonts w:ascii="Arial" w:hAnsi="Arial" w:cs="Arial"/>
                <w:sz w:val="22"/>
                <w:szCs w:val="22"/>
              </w:rPr>
              <w:t xml:space="preserve">vrstu </w:t>
            </w:r>
            <w:r w:rsidRPr="00BB677F">
              <w:rPr>
                <w:rFonts w:ascii="Arial" w:hAnsi="Arial" w:cs="Arial"/>
                <w:sz w:val="22"/>
                <w:szCs w:val="22"/>
              </w:rPr>
              <w:t>nadzora/praćenja koj</w:t>
            </w:r>
            <w:r w:rsidR="000C528C" w:rsidRPr="00BB677F">
              <w:rPr>
                <w:rFonts w:ascii="Arial" w:hAnsi="Arial" w:cs="Arial"/>
                <w:sz w:val="22"/>
                <w:szCs w:val="22"/>
              </w:rPr>
              <w:t>a</w:t>
            </w:r>
            <w:r w:rsidRPr="00BB677F">
              <w:rPr>
                <w:rFonts w:ascii="Arial" w:hAnsi="Arial" w:cs="Arial"/>
                <w:sz w:val="22"/>
                <w:szCs w:val="22"/>
              </w:rPr>
              <w:t xml:space="preserve"> se preporuč</w:t>
            </w:r>
            <w:r w:rsidR="000C528C" w:rsidRPr="00BB677F">
              <w:rPr>
                <w:rFonts w:ascii="Arial" w:hAnsi="Arial" w:cs="Arial"/>
                <w:sz w:val="22"/>
                <w:szCs w:val="22"/>
              </w:rPr>
              <w:t>uje</w:t>
            </w:r>
            <w:r w:rsidRPr="00BB67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69" w:type="dxa"/>
          </w:tcPr>
          <w:p w14:paraId="00DEDCB0" w14:textId="77777777" w:rsidR="001D2511" w:rsidRPr="00BB677F" w:rsidRDefault="001D2511" w:rsidP="00AB3DE0">
            <w:pPr>
              <w:tabs>
                <w:tab w:val="right" w:pos="89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9BF8CF" w14:textId="77777777" w:rsidR="001D2511" w:rsidRPr="00BB677F" w:rsidRDefault="001D2511" w:rsidP="00AB3DE0">
      <w:pPr>
        <w:tabs>
          <w:tab w:val="right" w:pos="8922"/>
        </w:tabs>
        <w:rPr>
          <w:rFonts w:ascii="Arial" w:hAnsi="Arial" w:cs="Arial"/>
          <w:sz w:val="20"/>
          <w:szCs w:val="20"/>
        </w:rPr>
      </w:pPr>
    </w:p>
    <w:p w14:paraId="03A4D908" w14:textId="77777777" w:rsidR="001D2511" w:rsidRPr="00BB677F" w:rsidRDefault="001D2511" w:rsidP="00AB3DE0">
      <w:pPr>
        <w:tabs>
          <w:tab w:val="right" w:pos="8922"/>
        </w:tabs>
        <w:rPr>
          <w:rFonts w:ascii="Arial" w:hAnsi="Arial" w:cs="Arial"/>
          <w:sz w:val="20"/>
          <w:szCs w:val="20"/>
        </w:rPr>
      </w:pPr>
    </w:p>
    <w:p w14:paraId="6626B918" w14:textId="77777777" w:rsidR="001D2511" w:rsidRPr="00BB677F" w:rsidRDefault="001D2511" w:rsidP="00AB3DE0">
      <w:pPr>
        <w:tabs>
          <w:tab w:val="right" w:pos="8922"/>
        </w:tabs>
        <w:rPr>
          <w:rFonts w:ascii="Arial" w:hAnsi="Arial" w:cs="Arial"/>
          <w:sz w:val="20"/>
          <w:szCs w:val="20"/>
        </w:rPr>
      </w:pPr>
      <w:r w:rsidRPr="00BB677F">
        <w:rPr>
          <w:rFonts w:ascii="Arial" w:hAnsi="Arial" w:cs="Arial"/>
          <w:sz w:val="20"/>
          <w:szCs w:val="20"/>
        </w:rPr>
        <w:t>Provjeru izvršio/la:</w:t>
      </w:r>
    </w:p>
    <w:p w14:paraId="7697C437" w14:textId="77777777" w:rsidR="001D2511" w:rsidRPr="00BB677F" w:rsidRDefault="001D2511" w:rsidP="00AB3DE0">
      <w:pPr>
        <w:tabs>
          <w:tab w:val="right" w:pos="8922"/>
        </w:tabs>
        <w:rPr>
          <w:rFonts w:ascii="Arial" w:hAnsi="Arial" w:cs="Arial"/>
          <w:sz w:val="20"/>
          <w:szCs w:val="20"/>
        </w:rPr>
      </w:pPr>
    </w:p>
    <w:p w14:paraId="374F691E" w14:textId="77777777" w:rsidR="001D2511" w:rsidRPr="00BB677F" w:rsidRDefault="001D2511" w:rsidP="00AB3DE0">
      <w:pPr>
        <w:tabs>
          <w:tab w:val="right" w:pos="8922"/>
        </w:tabs>
        <w:rPr>
          <w:rFonts w:ascii="Arial" w:hAnsi="Arial" w:cs="Arial"/>
          <w:sz w:val="20"/>
          <w:szCs w:val="20"/>
        </w:rPr>
      </w:pPr>
      <w:r w:rsidRPr="00BB677F">
        <w:rPr>
          <w:rFonts w:ascii="Arial" w:hAnsi="Arial" w:cs="Arial"/>
          <w:sz w:val="20"/>
          <w:szCs w:val="20"/>
        </w:rPr>
        <w:t>Datum:</w:t>
      </w:r>
    </w:p>
    <w:p w14:paraId="7C80768A" w14:textId="77777777" w:rsidR="001D2511" w:rsidRPr="00B67AA0" w:rsidRDefault="001D2511" w:rsidP="00AB3DE0">
      <w:pPr>
        <w:tabs>
          <w:tab w:val="right" w:pos="8922"/>
        </w:tabs>
        <w:rPr>
          <w:rFonts w:ascii="Arial" w:hAnsi="Arial" w:cs="Arial"/>
          <w:sz w:val="20"/>
          <w:szCs w:val="20"/>
        </w:rPr>
      </w:pPr>
    </w:p>
    <w:sectPr w:rsidR="001D2511" w:rsidRPr="00B67AA0" w:rsidSect="002729EB">
      <w:headerReference w:type="default" r:id="rId16"/>
      <w:footerReference w:type="default" r:id="rId17"/>
      <w:pgSz w:w="11900" w:h="16840"/>
      <w:pgMar w:top="1440" w:right="1268" w:bottom="1440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B251E" w14:textId="77777777" w:rsidR="00E56FC5" w:rsidRDefault="00E56FC5">
      <w:r>
        <w:separator/>
      </w:r>
    </w:p>
  </w:endnote>
  <w:endnote w:type="continuationSeparator" w:id="0">
    <w:p w14:paraId="0DF5C4C1" w14:textId="77777777" w:rsidR="00E56FC5" w:rsidRDefault="00E5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495DD" w14:textId="77777777" w:rsidR="005951D9" w:rsidRDefault="005951D9" w:rsidP="002729EB">
    <w:pPr>
      <w:pStyle w:val="Podnoje"/>
      <w:ind w:left="-1080"/>
    </w:pPr>
    <w:r>
      <w:rPr>
        <w:noProof/>
        <w:lang w:eastAsia="hr-HR"/>
      </w:rPr>
      <w:drawing>
        <wp:anchor distT="0" distB="0" distL="114300" distR="114300" simplePos="0" relativeHeight="251661824" behindDoc="0" locked="0" layoutInCell="1" allowOverlap="1" wp14:anchorId="5B9D39EF" wp14:editId="39C4606A">
          <wp:simplePos x="0" y="0"/>
          <wp:positionH relativeFrom="column">
            <wp:posOffset>-626745</wp:posOffset>
          </wp:positionH>
          <wp:positionV relativeFrom="paragraph">
            <wp:posOffset>38100</wp:posOffset>
          </wp:positionV>
          <wp:extent cx="6710045" cy="457200"/>
          <wp:effectExtent l="0" t="0" r="0" b="0"/>
          <wp:wrapSquare wrapText="bothSides"/>
          <wp:docPr id="13" name="Picture 13" descr="ampeu memo_h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mpeu memo_h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A38B3" w14:textId="77777777" w:rsidR="00E56FC5" w:rsidRDefault="00E56FC5">
      <w:r>
        <w:separator/>
      </w:r>
    </w:p>
  </w:footnote>
  <w:footnote w:type="continuationSeparator" w:id="0">
    <w:p w14:paraId="35089DFB" w14:textId="77777777" w:rsidR="00E56FC5" w:rsidRDefault="00E5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31D3A" w14:textId="77777777" w:rsidR="005951D9" w:rsidRDefault="005951D9" w:rsidP="002729EB">
    <w:pPr>
      <w:pStyle w:val="Zaglavlje"/>
      <w:ind w:left="-1080" w:right="-1150"/>
    </w:pPr>
    <w:r>
      <w:rPr>
        <w:noProof/>
        <w:lang w:eastAsia="hr-HR"/>
      </w:rPr>
      <w:drawing>
        <wp:anchor distT="0" distB="0" distL="114300" distR="114300" simplePos="0" relativeHeight="251659776" behindDoc="0" locked="0" layoutInCell="1" allowOverlap="1" wp14:anchorId="3013CD4C" wp14:editId="02B7AE0F">
          <wp:simplePos x="0" y="0"/>
          <wp:positionH relativeFrom="column">
            <wp:posOffset>-624840</wp:posOffset>
          </wp:positionH>
          <wp:positionV relativeFrom="paragraph">
            <wp:posOffset>-238125</wp:posOffset>
          </wp:positionV>
          <wp:extent cx="6710045" cy="793115"/>
          <wp:effectExtent l="0" t="0" r="0" b="6985"/>
          <wp:wrapSquare wrapText="bothSides"/>
          <wp:docPr id="15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2AD5"/>
    <w:multiLevelType w:val="hybridMultilevel"/>
    <w:tmpl w:val="958CA5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5386"/>
    <w:multiLevelType w:val="hybridMultilevel"/>
    <w:tmpl w:val="ABFED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B52B7"/>
    <w:multiLevelType w:val="multilevel"/>
    <w:tmpl w:val="FE6E8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5A0F92"/>
    <w:multiLevelType w:val="hybridMultilevel"/>
    <w:tmpl w:val="B27256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7A3B5A"/>
    <w:multiLevelType w:val="hybridMultilevel"/>
    <w:tmpl w:val="199E27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C29A7"/>
    <w:multiLevelType w:val="hybridMultilevel"/>
    <w:tmpl w:val="73E8E90A"/>
    <w:lvl w:ilvl="0" w:tplc="2422A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8099D"/>
    <w:multiLevelType w:val="hybridMultilevel"/>
    <w:tmpl w:val="387C562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10425B"/>
    <w:multiLevelType w:val="hybridMultilevel"/>
    <w:tmpl w:val="0A7A33AA"/>
    <w:lvl w:ilvl="0" w:tplc="0096CF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C5D1F"/>
    <w:multiLevelType w:val="hybridMultilevel"/>
    <w:tmpl w:val="73E8E90A"/>
    <w:lvl w:ilvl="0" w:tplc="2422A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F4D05"/>
    <w:multiLevelType w:val="hybridMultilevel"/>
    <w:tmpl w:val="372AD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75ACC"/>
    <w:multiLevelType w:val="hybridMultilevel"/>
    <w:tmpl w:val="2CC4C3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3154"/>
    <w:multiLevelType w:val="hybridMultilevel"/>
    <w:tmpl w:val="7B68E4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44857"/>
    <w:multiLevelType w:val="hybridMultilevel"/>
    <w:tmpl w:val="C980CE4C"/>
    <w:lvl w:ilvl="0" w:tplc="7FCA0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2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9EE"/>
    <w:rsid w:val="00001E46"/>
    <w:rsid w:val="00014311"/>
    <w:rsid w:val="000207E6"/>
    <w:rsid w:val="000237D1"/>
    <w:rsid w:val="000314D1"/>
    <w:rsid w:val="0003183D"/>
    <w:rsid w:val="00064C18"/>
    <w:rsid w:val="00072EDC"/>
    <w:rsid w:val="00073BFC"/>
    <w:rsid w:val="00077376"/>
    <w:rsid w:val="00077C3F"/>
    <w:rsid w:val="000811AE"/>
    <w:rsid w:val="0008458B"/>
    <w:rsid w:val="00097DC0"/>
    <w:rsid w:val="000A2544"/>
    <w:rsid w:val="000B77DB"/>
    <w:rsid w:val="000C40B8"/>
    <w:rsid w:val="000C528C"/>
    <w:rsid w:val="000D7481"/>
    <w:rsid w:val="00112922"/>
    <w:rsid w:val="00116D5D"/>
    <w:rsid w:val="00126644"/>
    <w:rsid w:val="00155A36"/>
    <w:rsid w:val="00180D1C"/>
    <w:rsid w:val="00181D2B"/>
    <w:rsid w:val="001824B1"/>
    <w:rsid w:val="0019758C"/>
    <w:rsid w:val="001A5B87"/>
    <w:rsid w:val="001A5FE6"/>
    <w:rsid w:val="001A6249"/>
    <w:rsid w:val="001B5EAF"/>
    <w:rsid w:val="001B6558"/>
    <w:rsid w:val="001B6F7C"/>
    <w:rsid w:val="001C15BA"/>
    <w:rsid w:val="001C31A4"/>
    <w:rsid w:val="001C38E6"/>
    <w:rsid w:val="001C6266"/>
    <w:rsid w:val="001D2511"/>
    <w:rsid w:val="001D55DA"/>
    <w:rsid w:val="001D7369"/>
    <w:rsid w:val="001E5D30"/>
    <w:rsid w:val="001F1EF0"/>
    <w:rsid w:val="00212E7E"/>
    <w:rsid w:val="00231948"/>
    <w:rsid w:val="00231D41"/>
    <w:rsid w:val="00234D06"/>
    <w:rsid w:val="0024789B"/>
    <w:rsid w:val="00247F77"/>
    <w:rsid w:val="002646F3"/>
    <w:rsid w:val="002729EB"/>
    <w:rsid w:val="00295F5A"/>
    <w:rsid w:val="002A5CB0"/>
    <w:rsid w:val="002C258E"/>
    <w:rsid w:val="002C5A6D"/>
    <w:rsid w:val="002D3854"/>
    <w:rsid w:val="002D6C05"/>
    <w:rsid w:val="002E3E43"/>
    <w:rsid w:val="002F0F3F"/>
    <w:rsid w:val="002F2E78"/>
    <w:rsid w:val="002F47E4"/>
    <w:rsid w:val="002F59A4"/>
    <w:rsid w:val="00315148"/>
    <w:rsid w:val="003175C9"/>
    <w:rsid w:val="00332CED"/>
    <w:rsid w:val="0035319F"/>
    <w:rsid w:val="003577B2"/>
    <w:rsid w:val="0036597B"/>
    <w:rsid w:val="00365AC0"/>
    <w:rsid w:val="00371B5B"/>
    <w:rsid w:val="00375128"/>
    <w:rsid w:val="003A07D8"/>
    <w:rsid w:val="003A08A3"/>
    <w:rsid w:val="003B40A3"/>
    <w:rsid w:val="003C5621"/>
    <w:rsid w:val="003E4BE0"/>
    <w:rsid w:val="003E5389"/>
    <w:rsid w:val="003F004A"/>
    <w:rsid w:val="003F2301"/>
    <w:rsid w:val="003F2720"/>
    <w:rsid w:val="003F2BC4"/>
    <w:rsid w:val="004063EF"/>
    <w:rsid w:val="00406A48"/>
    <w:rsid w:val="00410D4D"/>
    <w:rsid w:val="004111BC"/>
    <w:rsid w:val="00414FA4"/>
    <w:rsid w:val="00416BD4"/>
    <w:rsid w:val="004171E0"/>
    <w:rsid w:val="00435AD9"/>
    <w:rsid w:val="00440B87"/>
    <w:rsid w:val="00447648"/>
    <w:rsid w:val="004554DA"/>
    <w:rsid w:val="00462096"/>
    <w:rsid w:val="00467C40"/>
    <w:rsid w:val="00470099"/>
    <w:rsid w:val="00494322"/>
    <w:rsid w:val="004A3938"/>
    <w:rsid w:val="004A421C"/>
    <w:rsid w:val="004A5CAC"/>
    <w:rsid w:val="004B695A"/>
    <w:rsid w:val="004D4D65"/>
    <w:rsid w:val="004F199C"/>
    <w:rsid w:val="004F4314"/>
    <w:rsid w:val="0050623E"/>
    <w:rsid w:val="00513A8C"/>
    <w:rsid w:val="00516988"/>
    <w:rsid w:val="0054107E"/>
    <w:rsid w:val="00542B71"/>
    <w:rsid w:val="00547422"/>
    <w:rsid w:val="00551EC0"/>
    <w:rsid w:val="0055695D"/>
    <w:rsid w:val="00560945"/>
    <w:rsid w:val="005801A4"/>
    <w:rsid w:val="005902A5"/>
    <w:rsid w:val="005951D9"/>
    <w:rsid w:val="005953A5"/>
    <w:rsid w:val="005A06E8"/>
    <w:rsid w:val="005A1F09"/>
    <w:rsid w:val="005A3277"/>
    <w:rsid w:val="005A573D"/>
    <w:rsid w:val="005B01B6"/>
    <w:rsid w:val="005B0A07"/>
    <w:rsid w:val="005B2CD7"/>
    <w:rsid w:val="005D050A"/>
    <w:rsid w:val="005D3135"/>
    <w:rsid w:val="005D62CA"/>
    <w:rsid w:val="005D69A9"/>
    <w:rsid w:val="005E164E"/>
    <w:rsid w:val="005E18E5"/>
    <w:rsid w:val="005E77D8"/>
    <w:rsid w:val="005F7A67"/>
    <w:rsid w:val="00611796"/>
    <w:rsid w:val="0061201A"/>
    <w:rsid w:val="00615AD4"/>
    <w:rsid w:val="00620588"/>
    <w:rsid w:val="00630FCB"/>
    <w:rsid w:val="00633035"/>
    <w:rsid w:val="00635E91"/>
    <w:rsid w:val="00636132"/>
    <w:rsid w:val="0063716A"/>
    <w:rsid w:val="00641440"/>
    <w:rsid w:val="00653F8B"/>
    <w:rsid w:val="006775DD"/>
    <w:rsid w:val="0068000D"/>
    <w:rsid w:val="00691590"/>
    <w:rsid w:val="0069361D"/>
    <w:rsid w:val="006A04CA"/>
    <w:rsid w:val="006B1707"/>
    <w:rsid w:val="006B1838"/>
    <w:rsid w:val="006C0038"/>
    <w:rsid w:val="006C1BC2"/>
    <w:rsid w:val="006C2FB2"/>
    <w:rsid w:val="006C7723"/>
    <w:rsid w:val="006C7DBD"/>
    <w:rsid w:val="006E6815"/>
    <w:rsid w:val="006F1969"/>
    <w:rsid w:val="006F5602"/>
    <w:rsid w:val="006F6890"/>
    <w:rsid w:val="00700A09"/>
    <w:rsid w:val="00701959"/>
    <w:rsid w:val="007058FE"/>
    <w:rsid w:val="00710D31"/>
    <w:rsid w:val="00715C25"/>
    <w:rsid w:val="0072087F"/>
    <w:rsid w:val="007214E4"/>
    <w:rsid w:val="00731ACF"/>
    <w:rsid w:val="00732C59"/>
    <w:rsid w:val="00735BD0"/>
    <w:rsid w:val="00741A2F"/>
    <w:rsid w:val="007579EE"/>
    <w:rsid w:val="00763BC6"/>
    <w:rsid w:val="0076444A"/>
    <w:rsid w:val="00770424"/>
    <w:rsid w:val="00775B1B"/>
    <w:rsid w:val="007775DA"/>
    <w:rsid w:val="00793F59"/>
    <w:rsid w:val="00797E9B"/>
    <w:rsid w:val="007A09FC"/>
    <w:rsid w:val="007A238A"/>
    <w:rsid w:val="007A45E7"/>
    <w:rsid w:val="007C032E"/>
    <w:rsid w:val="007D4615"/>
    <w:rsid w:val="007D50BE"/>
    <w:rsid w:val="007D5730"/>
    <w:rsid w:val="007D5FCF"/>
    <w:rsid w:val="007E4AD4"/>
    <w:rsid w:val="007F573B"/>
    <w:rsid w:val="00807129"/>
    <w:rsid w:val="00812047"/>
    <w:rsid w:val="00822DB4"/>
    <w:rsid w:val="00833251"/>
    <w:rsid w:val="008340B6"/>
    <w:rsid w:val="00863E2E"/>
    <w:rsid w:val="0087602E"/>
    <w:rsid w:val="00880FA8"/>
    <w:rsid w:val="00881C51"/>
    <w:rsid w:val="008945A0"/>
    <w:rsid w:val="008D1BFA"/>
    <w:rsid w:val="008D42D8"/>
    <w:rsid w:val="008D449C"/>
    <w:rsid w:val="008E5F2A"/>
    <w:rsid w:val="008E6075"/>
    <w:rsid w:val="008F5A22"/>
    <w:rsid w:val="008F6EC4"/>
    <w:rsid w:val="009001AD"/>
    <w:rsid w:val="009022F8"/>
    <w:rsid w:val="00906AF7"/>
    <w:rsid w:val="00913814"/>
    <w:rsid w:val="00913E4F"/>
    <w:rsid w:val="00921479"/>
    <w:rsid w:val="00921513"/>
    <w:rsid w:val="00940C3F"/>
    <w:rsid w:val="00941DBD"/>
    <w:rsid w:val="00943D6E"/>
    <w:rsid w:val="00945927"/>
    <w:rsid w:val="0096396E"/>
    <w:rsid w:val="009642D2"/>
    <w:rsid w:val="00967E05"/>
    <w:rsid w:val="009840AB"/>
    <w:rsid w:val="00987BAE"/>
    <w:rsid w:val="009A4564"/>
    <w:rsid w:val="009C4505"/>
    <w:rsid w:val="009C6D6D"/>
    <w:rsid w:val="009D62EE"/>
    <w:rsid w:val="009E3A4E"/>
    <w:rsid w:val="009E48AC"/>
    <w:rsid w:val="00A017A9"/>
    <w:rsid w:val="00A02872"/>
    <w:rsid w:val="00A06963"/>
    <w:rsid w:val="00A25189"/>
    <w:rsid w:val="00A3193A"/>
    <w:rsid w:val="00A4130A"/>
    <w:rsid w:val="00A4326C"/>
    <w:rsid w:val="00A476E4"/>
    <w:rsid w:val="00A54BC7"/>
    <w:rsid w:val="00A663AD"/>
    <w:rsid w:val="00A66D01"/>
    <w:rsid w:val="00A77471"/>
    <w:rsid w:val="00A93506"/>
    <w:rsid w:val="00A9555F"/>
    <w:rsid w:val="00A97D1C"/>
    <w:rsid w:val="00AB3DE0"/>
    <w:rsid w:val="00AB6A09"/>
    <w:rsid w:val="00AC058C"/>
    <w:rsid w:val="00AC4211"/>
    <w:rsid w:val="00AD2988"/>
    <w:rsid w:val="00AD7AA9"/>
    <w:rsid w:val="00AE2DBE"/>
    <w:rsid w:val="00AE549D"/>
    <w:rsid w:val="00AE66B0"/>
    <w:rsid w:val="00AF1E3E"/>
    <w:rsid w:val="00AF6B8D"/>
    <w:rsid w:val="00B055A2"/>
    <w:rsid w:val="00B05836"/>
    <w:rsid w:val="00B06C01"/>
    <w:rsid w:val="00B17DBD"/>
    <w:rsid w:val="00B25359"/>
    <w:rsid w:val="00B46C00"/>
    <w:rsid w:val="00B53027"/>
    <w:rsid w:val="00B54864"/>
    <w:rsid w:val="00B56899"/>
    <w:rsid w:val="00B67AA0"/>
    <w:rsid w:val="00B70ADD"/>
    <w:rsid w:val="00B72389"/>
    <w:rsid w:val="00B73297"/>
    <w:rsid w:val="00B74E27"/>
    <w:rsid w:val="00B76442"/>
    <w:rsid w:val="00B81DD0"/>
    <w:rsid w:val="00B8246E"/>
    <w:rsid w:val="00B833B8"/>
    <w:rsid w:val="00B858AF"/>
    <w:rsid w:val="00B87F9E"/>
    <w:rsid w:val="00B90A77"/>
    <w:rsid w:val="00B9148A"/>
    <w:rsid w:val="00B939BD"/>
    <w:rsid w:val="00B940B0"/>
    <w:rsid w:val="00B94F85"/>
    <w:rsid w:val="00BA4191"/>
    <w:rsid w:val="00BA4662"/>
    <w:rsid w:val="00BA5153"/>
    <w:rsid w:val="00BA7596"/>
    <w:rsid w:val="00BB677F"/>
    <w:rsid w:val="00BC0C59"/>
    <w:rsid w:val="00BC313F"/>
    <w:rsid w:val="00BC3A20"/>
    <w:rsid w:val="00BC56A9"/>
    <w:rsid w:val="00BD1E14"/>
    <w:rsid w:val="00BE4FFE"/>
    <w:rsid w:val="00BF7497"/>
    <w:rsid w:val="00C02CD4"/>
    <w:rsid w:val="00C122CB"/>
    <w:rsid w:val="00C30E32"/>
    <w:rsid w:val="00C31F0F"/>
    <w:rsid w:val="00C3492C"/>
    <w:rsid w:val="00C36DC5"/>
    <w:rsid w:val="00C37BE0"/>
    <w:rsid w:val="00C46DDF"/>
    <w:rsid w:val="00C54024"/>
    <w:rsid w:val="00C6147A"/>
    <w:rsid w:val="00C77F3E"/>
    <w:rsid w:val="00C94F98"/>
    <w:rsid w:val="00CA5890"/>
    <w:rsid w:val="00CB4442"/>
    <w:rsid w:val="00CB5090"/>
    <w:rsid w:val="00CB79A7"/>
    <w:rsid w:val="00CC3CC0"/>
    <w:rsid w:val="00CC473B"/>
    <w:rsid w:val="00CE2451"/>
    <w:rsid w:val="00CF29DD"/>
    <w:rsid w:val="00D01E54"/>
    <w:rsid w:val="00D12C32"/>
    <w:rsid w:val="00D1328F"/>
    <w:rsid w:val="00D13AB3"/>
    <w:rsid w:val="00D14B4B"/>
    <w:rsid w:val="00D1655D"/>
    <w:rsid w:val="00D454DA"/>
    <w:rsid w:val="00D46767"/>
    <w:rsid w:val="00D547D0"/>
    <w:rsid w:val="00D6398E"/>
    <w:rsid w:val="00D66625"/>
    <w:rsid w:val="00D77695"/>
    <w:rsid w:val="00DA1CC8"/>
    <w:rsid w:val="00DA7783"/>
    <w:rsid w:val="00DB098E"/>
    <w:rsid w:val="00DB59C5"/>
    <w:rsid w:val="00DC7FBB"/>
    <w:rsid w:val="00DD1C7E"/>
    <w:rsid w:val="00DE47AF"/>
    <w:rsid w:val="00DE4900"/>
    <w:rsid w:val="00DE6177"/>
    <w:rsid w:val="00DF506F"/>
    <w:rsid w:val="00E00082"/>
    <w:rsid w:val="00E01D66"/>
    <w:rsid w:val="00E175F6"/>
    <w:rsid w:val="00E247E3"/>
    <w:rsid w:val="00E40DFF"/>
    <w:rsid w:val="00E53867"/>
    <w:rsid w:val="00E56FC5"/>
    <w:rsid w:val="00E626BC"/>
    <w:rsid w:val="00E6357B"/>
    <w:rsid w:val="00E66B45"/>
    <w:rsid w:val="00E67258"/>
    <w:rsid w:val="00E7191F"/>
    <w:rsid w:val="00E8476E"/>
    <w:rsid w:val="00E86FC9"/>
    <w:rsid w:val="00E8771D"/>
    <w:rsid w:val="00E93915"/>
    <w:rsid w:val="00E971F1"/>
    <w:rsid w:val="00EA369F"/>
    <w:rsid w:val="00EB54BA"/>
    <w:rsid w:val="00EB6AA9"/>
    <w:rsid w:val="00EC1074"/>
    <w:rsid w:val="00EC2DAD"/>
    <w:rsid w:val="00ED0CDD"/>
    <w:rsid w:val="00ED5339"/>
    <w:rsid w:val="00EF235C"/>
    <w:rsid w:val="00EF40A1"/>
    <w:rsid w:val="00EF5BF0"/>
    <w:rsid w:val="00EF62CC"/>
    <w:rsid w:val="00F1406E"/>
    <w:rsid w:val="00F3431D"/>
    <w:rsid w:val="00F446BE"/>
    <w:rsid w:val="00F512DA"/>
    <w:rsid w:val="00F56666"/>
    <w:rsid w:val="00F574EA"/>
    <w:rsid w:val="00F6144B"/>
    <w:rsid w:val="00F816E8"/>
    <w:rsid w:val="00F877B8"/>
    <w:rsid w:val="00F90D3E"/>
    <w:rsid w:val="00FA2659"/>
    <w:rsid w:val="00FB38CF"/>
    <w:rsid w:val="00FC150E"/>
    <w:rsid w:val="00FC7E8D"/>
    <w:rsid w:val="00F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30666D"/>
  <w15:docId w15:val="{215C35B6-7A88-4065-A419-35990ACC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890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425228"/>
    <w:pPr>
      <w:tabs>
        <w:tab w:val="center" w:pos="4320"/>
        <w:tab w:val="right" w:pos="8640"/>
      </w:tabs>
    </w:pPr>
  </w:style>
  <w:style w:type="character" w:styleId="Naglaeno">
    <w:name w:val="Strong"/>
    <w:uiPriority w:val="22"/>
    <w:qFormat/>
    <w:rsid w:val="00D83E67"/>
    <w:rPr>
      <w:b/>
      <w:bCs/>
    </w:rPr>
  </w:style>
  <w:style w:type="table" w:styleId="Reetkatablice">
    <w:name w:val="Table Grid"/>
    <w:basedOn w:val="Obinatablica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unhideWhenUsed/>
    <w:rsid w:val="003E4BE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E4BE0"/>
    <w:pPr>
      <w:spacing w:after="200"/>
    </w:pPr>
    <w:rPr>
      <w:rFonts w:ascii="Calibri" w:hAnsi="Calibri"/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3E4BE0"/>
    <w:rPr>
      <w:rFonts w:ascii="Calibri" w:hAnsi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4BE0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E4BE0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371B5B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uiPriority w:val="99"/>
    <w:rsid w:val="00EF62CC"/>
    <w:rPr>
      <w:sz w:val="24"/>
      <w:szCs w:val="24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07D8"/>
    <w:pPr>
      <w:spacing w:after="0"/>
    </w:pPr>
    <w:rPr>
      <w:rFonts w:ascii="Times New Roman" w:hAnsi="Times New Roman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07D8"/>
    <w:rPr>
      <w:rFonts w:ascii="Calibri" w:hAnsi="Calibri"/>
      <w:b/>
      <w:bCs/>
      <w:lang w:eastAsia="en-US"/>
    </w:rPr>
  </w:style>
  <w:style w:type="paragraph" w:styleId="Revizija">
    <w:name w:val="Revision"/>
    <w:hidden/>
    <w:uiPriority w:val="99"/>
    <w:semiHidden/>
    <w:rsid w:val="00DB59C5"/>
    <w:rPr>
      <w:sz w:val="24"/>
      <w:szCs w:val="24"/>
      <w:lang w:eastAsia="en-US"/>
    </w:rPr>
  </w:style>
  <w:style w:type="character" w:styleId="Hiperveza">
    <w:name w:val="Hyperlink"/>
    <w:basedOn w:val="Zadanifontodlomka"/>
    <w:uiPriority w:val="99"/>
    <w:unhideWhenUsed/>
    <w:rsid w:val="005B0A07"/>
    <w:rPr>
      <w:color w:val="0000FF" w:themeColor="hyperlink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18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181D2B"/>
    <w:rPr>
      <w:rFonts w:ascii="Courier New" w:hAnsi="Courier New" w:cs="Courier New"/>
    </w:rPr>
  </w:style>
  <w:style w:type="character" w:styleId="Nerijeenospominjanje">
    <w:name w:val="Unresolved Mention"/>
    <w:basedOn w:val="Zadanifontodlomka"/>
    <w:uiPriority w:val="99"/>
    <w:semiHidden/>
    <w:unhideWhenUsed/>
    <w:rsid w:val="003A08A3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B939BD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pbk@gmail.com" TargetMode="External"/><Relationship Id="rId13" Type="http://schemas.openxmlformats.org/officeDocument/2006/relationships/hyperlink" Target="https://www.facebook.com/people/Stemcooking-Erasmus/1000221134308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nspace.etwinning.net/34786/pages/page/31863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emcooking.wixsite.com/h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stemcooking?lang=es" TargetMode="External"/><Relationship Id="rId10" Type="http://schemas.openxmlformats.org/officeDocument/2006/relationships/hyperlink" Target="mailto:comenius@mobilnost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fundurulic@gmail.com" TargetMode="External"/><Relationship Id="rId14" Type="http://schemas.openxmlformats.org/officeDocument/2006/relationships/hyperlink" Target="https://www.instagram.com/stemcookin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80D6-E898-470D-A599-3F37396C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Jagušt Šumljak</dc:creator>
  <cp:lastModifiedBy>Adriana Ivandić</cp:lastModifiedBy>
  <cp:revision>19</cp:revision>
  <cp:lastPrinted>2015-11-03T11:55:00Z</cp:lastPrinted>
  <dcterms:created xsi:type="dcterms:W3CDTF">2015-12-04T10:27:00Z</dcterms:created>
  <dcterms:modified xsi:type="dcterms:W3CDTF">2018-09-02T18:44:00Z</dcterms:modified>
</cp:coreProperties>
</file>