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¿Es el reguetón un género musical machista?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Creo que el reguetón es un género musical machista porque surgió en los años 80, y fue interpretado casi exclusivamente por los hombres. Esta "tradición" ha perdurado y ahora las mujeres están un poco mal vistas cuando lo juegan o simplemente los hombres no las dejan jugar. Además , las mujeres que aparecen en los vídeos de los artistas del reguetón son solamente aquí para bailar casi desnudarse . Pero, con el movimiento feminista que ganando más y más , hay artistas que están dejando su huella en este género musical que está machista , como por ejemplo Ivy Queen que es una artista puertorriqueña.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Estoy de acuerdo con Emeline , sobre el hecho que este género musical es machista y no respetan la imagen de las mujeres. Es cierto, yo valido lo que dijo mi amiga cuando escribió que daba una imagen muy vulgar y nada real de la mujer. Pero a mi me parece que con el reguetón vemos más mujeres artistas. En conclusión , podemos decir que nosotros tenemos la misma opinión.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