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br w:type="textWrapping"/>
        <w:t xml:space="preserve">GRILLE DE TRAVAIL /SCHEMA COMPARATIF </w:t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MONASTÈRE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PHALANSTÈRE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CUCINELLI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QUI?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moines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Fourier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L’entrepreneur de l’entreprise italienne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Où ?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est né en orient avec Saint Antoine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bourg de Solomeo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QUAND ?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est né au début du Moyen Age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XIX siècle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Depuis 1978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POURQUOI ?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 fonction est celle d'accueillir des hommes qui vivent pour Dieu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Améliorer la condition humaine et sociale.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Pour restituer la dignité au travail artisanal.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LES RÈGLES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règle principale est “ora et labora” dans le monastère de Saint Benoît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Partage de ce qui est produit et de ce qui doit être consommé.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Aimer son propre travail et distinguer sa vie personnelle de sa vie professionnelle.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DEVISE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 et labora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Dieu, Harmonie, Liberté.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LA VISION /  </w:t>
            </w:r>
            <w:r w:rsidDel="00000000" w:rsidR="00000000" w:rsidRPr="00000000">
              <w:rPr>
                <w:i w:val="1"/>
                <w:rtl w:val="0"/>
              </w:rPr>
              <w:t xml:space="preserve">c’est-à -dire  la philosophie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moines doivent vivre en communauté au service des pauvres et ils doivent vivre selon la règle bénédictine qui se fonde sur la religion chrétienne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Selon Fourier le progrès peut aider l’humanité, donc le travail est mis au centre de tout.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Laisser quelque chose qui reste aussi en futur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 BUT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Créer une société idéale.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Obtenir un monde plus juste qui n’exploite pas les salariés 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STRUCTURE/ L'IDÉAL POLITIQUE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monastère est dirigé par un abbé.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Combattre la capitalisation.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Tout le monde a la même dignité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STRUCTURE SOCIALE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elle est hiérarchisé. L’Abbé est au sommet et les autres moines doivent lui obeir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salariés vivent près du bourg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structure est hiérarchisé. La hiérarchie est garantie d’ordre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STRUCTURE ARCHITECTONIQUE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Dans les monastères il y a une structure composée de chambres destinées au différents travaux des moines, une église où les moines prient et un jardin dans à l'intérieur de la structure.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phalanstères devaient abriter 1500 personnes et devaient être construits près de territoires collinaires et près de forêts, dans des établissements industriels abandonnés.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a restauré le bourg de Solomeo: le théâtre, l'école, l'église et l'usine.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 RAPPORT VIE PRIVÉE/PUBLIQUE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monastères travaillent dans de domaine de l’agriculture et il offrent l’hospitalité aux pauvres.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habitants du phalanstère étaient une seule grande famille.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y a une distinction très importante, quand le salarié a terminé de travailler il ne peut pas être contacté par l'entreprise.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LES VETEMENTS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moines portent une tunique qui représente le refus de la richesse.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n'y a pas de règle pour les salariés mais l'usine produit du cachemire.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NOURRITURE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moines mangent ce qu’ils produisent avec leur travail.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 qui est produit est consommé par les habitants.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y a un restaurant dans l'usine parce que les salariés doivent être respectés.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