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B6" w:rsidRPr="00536743" w:rsidRDefault="00A117B6" w:rsidP="00ED11EC">
      <w:pPr>
        <w:tabs>
          <w:tab w:val="left" w:pos="1380"/>
        </w:tabs>
        <w:rPr>
          <w:b/>
          <w:sz w:val="36"/>
          <w:szCs w:val="36"/>
        </w:rPr>
      </w:pPr>
      <w:r w:rsidRPr="00850ADA">
        <w:rPr>
          <w:b/>
          <w:sz w:val="36"/>
          <w:szCs w:val="36"/>
        </w:rPr>
        <w:t>CYPRUS LTTA February 2017</w:t>
      </w:r>
      <w:r w:rsidR="00536743">
        <w:rPr>
          <w:b/>
          <w:sz w:val="36"/>
          <w:szCs w:val="36"/>
        </w:rPr>
        <w:t xml:space="preserve">, </w:t>
      </w:r>
      <w:r w:rsidRPr="00850ADA">
        <w:rPr>
          <w:b/>
          <w:sz w:val="28"/>
          <w:szCs w:val="28"/>
        </w:rPr>
        <w:t>Primary School of Kalo Chorio Lemesou</w:t>
      </w:r>
    </w:p>
    <w:p w:rsidR="007339D7" w:rsidRPr="009E5F98" w:rsidRDefault="007339D7" w:rsidP="007339D7">
      <w:pPr>
        <w:tabs>
          <w:tab w:val="left" w:pos="1380"/>
        </w:tabs>
        <w:rPr>
          <w:sz w:val="20"/>
          <w:szCs w:val="20"/>
        </w:rPr>
      </w:pPr>
      <w:r w:rsidRPr="009E5F98">
        <w:rPr>
          <w:sz w:val="20"/>
          <w:szCs w:val="20"/>
        </w:rPr>
        <w:t xml:space="preserve">Self </w:t>
      </w:r>
      <w:r w:rsidR="00A117B6" w:rsidRPr="009E5F98">
        <w:rPr>
          <w:sz w:val="20"/>
          <w:szCs w:val="20"/>
        </w:rPr>
        <w:t>-</w:t>
      </w:r>
      <w:r w:rsidRPr="009E5F98">
        <w:rPr>
          <w:sz w:val="20"/>
          <w:szCs w:val="20"/>
        </w:rPr>
        <w:t>evaluation and reflection is considered to have a positive impact in every organisation as it provides insights for positive and negative procedures that can be monito</w:t>
      </w:r>
      <w:r w:rsidR="00A117B6" w:rsidRPr="009E5F98">
        <w:rPr>
          <w:sz w:val="20"/>
          <w:szCs w:val="20"/>
        </w:rPr>
        <w:t xml:space="preserve">red accordingly. </w:t>
      </w:r>
    </w:p>
    <w:p w:rsidR="0027207F" w:rsidRDefault="00536743" w:rsidP="007339D7">
      <w:pPr>
        <w:tabs>
          <w:tab w:val="left" w:pos="1380"/>
        </w:tabs>
      </w:pPr>
      <w:r>
        <w:t xml:space="preserve"> </w:t>
      </w:r>
      <w:r w:rsidR="00850ADA">
        <w:t xml:space="preserve">                      </w:t>
      </w:r>
      <w:r>
        <w:t xml:space="preserve">        </w:t>
      </w:r>
    </w:p>
    <w:p w:rsidR="00556EAB" w:rsidRDefault="00556EAB" w:rsidP="007339D7">
      <w:pPr>
        <w:tabs>
          <w:tab w:val="left" w:pos="1380"/>
        </w:tabs>
      </w:pPr>
    </w:p>
    <w:p w:rsidR="00556EAB" w:rsidRDefault="00556EAB" w:rsidP="007339D7">
      <w:pPr>
        <w:tabs>
          <w:tab w:val="left" w:pos="1380"/>
        </w:tabs>
      </w:pPr>
    </w:p>
    <w:p w:rsidR="00850ADA" w:rsidRDefault="00536743" w:rsidP="007339D7">
      <w:pPr>
        <w:tabs>
          <w:tab w:val="left" w:pos="1380"/>
        </w:tabs>
      </w:pPr>
      <w:r>
        <w:t xml:space="preserve">     </w:t>
      </w:r>
      <w:r w:rsidR="00850ADA">
        <w:rPr>
          <w:noProof/>
          <w:lang w:val="it-IT" w:eastAsia="it-IT"/>
        </w:rPr>
        <w:drawing>
          <wp:inline distT="0" distB="0" distL="0" distR="0" wp14:anchorId="78FD94A9" wp14:editId="333D0132">
            <wp:extent cx="5848350" cy="6657975"/>
            <wp:effectExtent l="0" t="0" r="7620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850ADA" w:rsidRDefault="00850ADA" w:rsidP="007339D7">
      <w:pPr>
        <w:tabs>
          <w:tab w:val="left" w:pos="1380"/>
        </w:tabs>
      </w:pPr>
      <w:r>
        <w:rPr>
          <w:noProof/>
          <w:lang w:val="it-IT" w:eastAsia="it-IT"/>
        </w:rPr>
        <w:lastRenderedPageBreak/>
        <w:drawing>
          <wp:inline distT="0" distB="0" distL="0" distR="0">
            <wp:extent cx="5638800" cy="9077325"/>
            <wp:effectExtent l="38100" t="38100" r="57150" b="9525"/>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339D7" w:rsidRDefault="002D252D" w:rsidP="007339D7">
      <w:pPr>
        <w:tabs>
          <w:tab w:val="left" w:pos="1380"/>
        </w:tabs>
      </w:pPr>
      <w:r>
        <w:rPr>
          <w:noProof/>
          <w:lang w:val="it-IT" w:eastAsia="it-IT"/>
        </w:rPr>
        <w:lastRenderedPageBreak/>
        <w:drawing>
          <wp:inline distT="0" distB="0" distL="0" distR="0">
            <wp:extent cx="5886450" cy="9086850"/>
            <wp:effectExtent l="19050" t="0" r="5715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0" w:name="_GoBack"/>
      <w:bookmarkEnd w:id="0"/>
    </w:p>
    <w:sectPr w:rsidR="00733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D7"/>
    <w:rsid w:val="00124C05"/>
    <w:rsid w:val="00176EEC"/>
    <w:rsid w:val="00184537"/>
    <w:rsid w:val="001C651B"/>
    <w:rsid w:val="001E67E6"/>
    <w:rsid w:val="002615F9"/>
    <w:rsid w:val="0027207F"/>
    <w:rsid w:val="00276314"/>
    <w:rsid w:val="0029309C"/>
    <w:rsid w:val="002D252D"/>
    <w:rsid w:val="002D6F27"/>
    <w:rsid w:val="00367505"/>
    <w:rsid w:val="003E708C"/>
    <w:rsid w:val="003F7319"/>
    <w:rsid w:val="004C20E6"/>
    <w:rsid w:val="00521BBC"/>
    <w:rsid w:val="00536743"/>
    <w:rsid w:val="00556EAB"/>
    <w:rsid w:val="00573EBD"/>
    <w:rsid w:val="00667BB8"/>
    <w:rsid w:val="006B1AB6"/>
    <w:rsid w:val="0071256C"/>
    <w:rsid w:val="00713218"/>
    <w:rsid w:val="007271F6"/>
    <w:rsid w:val="007339D7"/>
    <w:rsid w:val="007C299A"/>
    <w:rsid w:val="007E02DF"/>
    <w:rsid w:val="00850ADA"/>
    <w:rsid w:val="008823CF"/>
    <w:rsid w:val="008D1920"/>
    <w:rsid w:val="009770F8"/>
    <w:rsid w:val="009854E7"/>
    <w:rsid w:val="009E5F98"/>
    <w:rsid w:val="00A01E48"/>
    <w:rsid w:val="00A117B6"/>
    <w:rsid w:val="00B8137F"/>
    <w:rsid w:val="00BA1981"/>
    <w:rsid w:val="00CA5219"/>
    <w:rsid w:val="00D70C0B"/>
    <w:rsid w:val="00D95FA1"/>
    <w:rsid w:val="00E40751"/>
    <w:rsid w:val="00ED11EC"/>
    <w:rsid w:val="00F17A47"/>
    <w:rsid w:val="00F23A1B"/>
    <w:rsid w:val="00F835C5"/>
    <w:rsid w:val="00F96ACB"/>
    <w:rsid w:val="00FE02E2"/>
    <w:rsid w:val="00FE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8809"/>
  <w15:chartTrackingRefBased/>
  <w15:docId w15:val="{E7BC605C-D6DF-4C07-ADDA-489C9CD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CB1850-2E93-405F-B557-31D6B102196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it-IT"/>
        </a:p>
      </dgm:t>
    </dgm:pt>
    <dgm:pt modelId="{BEC9F0B9-BDCC-4851-ABF8-7C1D65DFF2A0}">
      <dgm:prSet phldrT="[Testo]"/>
      <dgm:spPr/>
      <dgm:t>
        <a:bodyPr/>
        <a:lstStyle/>
        <a:p>
          <a:pPr algn="ctr"/>
          <a:r>
            <a:rPr lang="it-IT"/>
            <a:t>Planning</a:t>
          </a:r>
        </a:p>
      </dgm:t>
    </dgm:pt>
    <dgm:pt modelId="{9A984F70-8C65-4151-A8B2-5849D1D8D067}" type="parTrans" cxnId="{7111EE65-16F3-4ABE-8E8C-68B2F15FE425}">
      <dgm:prSet/>
      <dgm:spPr/>
      <dgm:t>
        <a:bodyPr/>
        <a:lstStyle/>
        <a:p>
          <a:pPr algn="ctr"/>
          <a:endParaRPr lang="it-IT"/>
        </a:p>
      </dgm:t>
    </dgm:pt>
    <dgm:pt modelId="{BF125728-C42A-4FB7-A053-56817A9DFC50}" type="sibTrans" cxnId="{7111EE65-16F3-4ABE-8E8C-68B2F15FE425}">
      <dgm:prSet/>
      <dgm:spPr/>
      <dgm:t>
        <a:bodyPr/>
        <a:lstStyle/>
        <a:p>
          <a:pPr algn="ctr"/>
          <a:endParaRPr lang="it-IT"/>
        </a:p>
      </dgm:t>
    </dgm:pt>
    <dgm:pt modelId="{E631C205-D378-4951-8BED-5881EFE1A573}">
      <dgm:prSet phldrT="[Testo]"/>
      <dgm:spPr/>
      <dgm:t>
        <a:bodyPr/>
        <a:lstStyle/>
        <a:p>
          <a:pPr algn="ctr"/>
          <a:r>
            <a:rPr lang="it-IT"/>
            <a:t>Management &amp; Implementation</a:t>
          </a:r>
        </a:p>
      </dgm:t>
    </dgm:pt>
    <dgm:pt modelId="{E12AFC31-C0AE-4E3A-9554-0311A6CECC71}" type="parTrans" cxnId="{A7AD2E52-EF69-4EDF-B11E-F7992EA9DF13}">
      <dgm:prSet/>
      <dgm:spPr/>
      <dgm:t>
        <a:bodyPr/>
        <a:lstStyle/>
        <a:p>
          <a:pPr algn="ctr"/>
          <a:endParaRPr lang="it-IT"/>
        </a:p>
      </dgm:t>
    </dgm:pt>
    <dgm:pt modelId="{761BA94F-3AA4-47C9-AE1B-68A580C85990}" type="sibTrans" cxnId="{A7AD2E52-EF69-4EDF-B11E-F7992EA9DF13}">
      <dgm:prSet/>
      <dgm:spPr/>
      <dgm:t>
        <a:bodyPr/>
        <a:lstStyle/>
        <a:p>
          <a:pPr algn="ctr"/>
          <a:endParaRPr lang="it-IT"/>
        </a:p>
      </dgm:t>
    </dgm:pt>
    <dgm:pt modelId="{0162E2A2-5C59-4191-A7A3-C9E93A40958B}">
      <dgm:prSet phldrT="[Testo]"/>
      <dgm:spPr/>
      <dgm:t>
        <a:bodyPr/>
        <a:lstStyle/>
        <a:p>
          <a:pPr algn="ctr"/>
          <a:r>
            <a:rPr lang="it-IT"/>
            <a:t>Outcomes</a:t>
          </a:r>
        </a:p>
      </dgm:t>
    </dgm:pt>
    <dgm:pt modelId="{DDE377A4-DF61-42CD-BB74-5A1164C52B62}" type="parTrans" cxnId="{7A8B5A46-A775-4047-B101-F59AC7E14EA0}">
      <dgm:prSet/>
      <dgm:spPr/>
      <dgm:t>
        <a:bodyPr/>
        <a:lstStyle/>
        <a:p>
          <a:pPr algn="ctr"/>
          <a:endParaRPr lang="it-IT"/>
        </a:p>
      </dgm:t>
    </dgm:pt>
    <dgm:pt modelId="{C284D1AF-CE75-44D1-B9D5-84808F472BA3}" type="sibTrans" cxnId="{7A8B5A46-A775-4047-B101-F59AC7E14EA0}">
      <dgm:prSet/>
      <dgm:spPr/>
      <dgm:t>
        <a:bodyPr/>
        <a:lstStyle/>
        <a:p>
          <a:pPr algn="ctr"/>
          <a:endParaRPr lang="it-IT"/>
        </a:p>
      </dgm:t>
    </dgm:pt>
    <dgm:pt modelId="{B834C66B-3742-49AF-87A0-661A5EC85A8E}" type="pres">
      <dgm:prSet presAssocID="{31CB1850-2E93-405F-B557-31D6B102196B}" presName="Name0" presStyleCnt="0">
        <dgm:presLayoutVars>
          <dgm:dir/>
          <dgm:resizeHandles val="exact"/>
        </dgm:presLayoutVars>
      </dgm:prSet>
      <dgm:spPr/>
    </dgm:pt>
    <dgm:pt modelId="{7FCE6445-4E9F-4B6D-9D21-2907F2A8A6CC}" type="pres">
      <dgm:prSet presAssocID="{31CB1850-2E93-405F-B557-31D6B102196B}" presName="cycle" presStyleCnt="0"/>
      <dgm:spPr/>
    </dgm:pt>
    <dgm:pt modelId="{C2560B11-EDF8-43F7-87C3-4F5180512315}" type="pres">
      <dgm:prSet presAssocID="{BEC9F0B9-BDCC-4851-ABF8-7C1D65DFF2A0}" presName="nodeFirstNode" presStyleLbl="node1" presStyleIdx="0" presStyleCnt="3">
        <dgm:presLayoutVars>
          <dgm:bulletEnabled val="1"/>
        </dgm:presLayoutVars>
      </dgm:prSet>
      <dgm:spPr/>
    </dgm:pt>
    <dgm:pt modelId="{B61754DE-E868-4786-BFF2-301571379113}" type="pres">
      <dgm:prSet presAssocID="{BF125728-C42A-4FB7-A053-56817A9DFC50}" presName="sibTransFirstNode" presStyleLbl="bgShp" presStyleIdx="0" presStyleCnt="1"/>
      <dgm:spPr/>
    </dgm:pt>
    <dgm:pt modelId="{99A44327-9121-41F0-82DF-296B835394AA}" type="pres">
      <dgm:prSet presAssocID="{E631C205-D378-4951-8BED-5881EFE1A573}" presName="nodeFollowingNodes" presStyleLbl="node1" presStyleIdx="1" presStyleCnt="3" custRadScaleRad="97387" custRadScaleInc="-26463">
        <dgm:presLayoutVars>
          <dgm:bulletEnabled val="1"/>
        </dgm:presLayoutVars>
      </dgm:prSet>
      <dgm:spPr/>
    </dgm:pt>
    <dgm:pt modelId="{10CD25C6-125B-4D8B-BDBF-30522DEAA264}" type="pres">
      <dgm:prSet presAssocID="{0162E2A2-5C59-4191-A7A3-C9E93A40958B}" presName="nodeFollowingNodes" presStyleLbl="node1" presStyleIdx="2" presStyleCnt="3" custRadScaleRad="99562" custRadScaleInc="34467">
        <dgm:presLayoutVars>
          <dgm:bulletEnabled val="1"/>
        </dgm:presLayoutVars>
      </dgm:prSet>
      <dgm:spPr/>
    </dgm:pt>
  </dgm:ptLst>
  <dgm:cxnLst>
    <dgm:cxn modelId="{9F9AC617-5ECB-4770-B721-308C0B065764}" type="presOf" srcId="{BEC9F0B9-BDCC-4851-ABF8-7C1D65DFF2A0}" destId="{C2560B11-EDF8-43F7-87C3-4F5180512315}" srcOrd="0" destOrd="0" presId="urn:microsoft.com/office/officeart/2005/8/layout/cycle3"/>
    <dgm:cxn modelId="{7111EE65-16F3-4ABE-8E8C-68B2F15FE425}" srcId="{31CB1850-2E93-405F-B557-31D6B102196B}" destId="{BEC9F0B9-BDCC-4851-ABF8-7C1D65DFF2A0}" srcOrd="0" destOrd="0" parTransId="{9A984F70-8C65-4151-A8B2-5849D1D8D067}" sibTransId="{BF125728-C42A-4FB7-A053-56817A9DFC50}"/>
    <dgm:cxn modelId="{7A8B5A46-A775-4047-B101-F59AC7E14EA0}" srcId="{31CB1850-2E93-405F-B557-31D6B102196B}" destId="{0162E2A2-5C59-4191-A7A3-C9E93A40958B}" srcOrd="2" destOrd="0" parTransId="{DDE377A4-DF61-42CD-BB74-5A1164C52B62}" sibTransId="{C284D1AF-CE75-44D1-B9D5-84808F472BA3}"/>
    <dgm:cxn modelId="{24FF1C4B-FF28-49BF-8406-05B10D125F38}" type="presOf" srcId="{31CB1850-2E93-405F-B557-31D6B102196B}" destId="{B834C66B-3742-49AF-87A0-661A5EC85A8E}" srcOrd="0" destOrd="0" presId="urn:microsoft.com/office/officeart/2005/8/layout/cycle3"/>
    <dgm:cxn modelId="{A7AD2E52-EF69-4EDF-B11E-F7992EA9DF13}" srcId="{31CB1850-2E93-405F-B557-31D6B102196B}" destId="{E631C205-D378-4951-8BED-5881EFE1A573}" srcOrd="1" destOrd="0" parTransId="{E12AFC31-C0AE-4E3A-9554-0311A6CECC71}" sibTransId="{761BA94F-3AA4-47C9-AE1B-68A580C85990}"/>
    <dgm:cxn modelId="{937141B9-BAC6-431C-8332-41012971FAF9}" type="presOf" srcId="{BF125728-C42A-4FB7-A053-56817A9DFC50}" destId="{B61754DE-E868-4786-BFF2-301571379113}" srcOrd="0" destOrd="0" presId="urn:microsoft.com/office/officeart/2005/8/layout/cycle3"/>
    <dgm:cxn modelId="{C15A54C3-1192-44A8-941A-B23E374D2311}" type="presOf" srcId="{0162E2A2-5C59-4191-A7A3-C9E93A40958B}" destId="{10CD25C6-125B-4D8B-BDBF-30522DEAA264}" srcOrd="0" destOrd="0" presId="urn:microsoft.com/office/officeart/2005/8/layout/cycle3"/>
    <dgm:cxn modelId="{7A050DC7-9770-4942-9543-BAE3F3B3863B}" type="presOf" srcId="{E631C205-D378-4951-8BED-5881EFE1A573}" destId="{99A44327-9121-41F0-82DF-296B835394AA}" srcOrd="0" destOrd="0" presId="urn:microsoft.com/office/officeart/2005/8/layout/cycle3"/>
    <dgm:cxn modelId="{C9E318AD-08BC-4077-A576-4D07B731464C}" type="presParOf" srcId="{B834C66B-3742-49AF-87A0-661A5EC85A8E}" destId="{7FCE6445-4E9F-4B6D-9D21-2907F2A8A6CC}" srcOrd="0" destOrd="0" presId="urn:microsoft.com/office/officeart/2005/8/layout/cycle3"/>
    <dgm:cxn modelId="{0B6D5A60-12F1-4BEE-A03A-F2D58C903CF6}" type="presParOf" srcId="{7FCE6445-4E9F-4B6D-9D21-2907F2A8A6CC}" destId="{C2560B11-EDF8-43F7-87C3-4F5180512315}" srcOrd="0" destOrd="0" presId="urn:microsoft.com/office/officeart/2005/8/layout/cycle3"/>
    <dgm:cxn modelId="{B0E0AB21-9AC6-43D5-808A-B1E5D003E748}" type="presParOf" srcId="{7FCE6445-4E9F-4B6D-9D21-2907F2A8A6CC}" destId="{B61754DE-E868-4786-BFF2-301571379113}" srcOrd="1" destOrd="0" presId="urn:microsoft.com/office/officeart/2005/8/layout/cycle3"/>
    <dgm:cxn modelId="{D813DDC1-721C-4F87-9B84-42FF5CED4221}" type="presParOf" srcId="{7FCE6445-4E9F-4B6D-9D21-2907F2A8A6CC}" destId="{99A44327-9121-41F0-82DF-296B835394AA}" srcOrd="2" destOrd="0" presId="urn:microsoft.com/office/officeart/2005/8/layout/cycle3"/>
    <dgm:cxn modelId="{9A4435F9-6A8C-4DB5-BE8A-8C8331FD6963}" type="presParOf" srcId="{7FCE6445-4E9F-4B6D-9D21-2907F2A8A6CC}" destId="{10CD25C6-125B-4D8B-BDBF-30522DEAA264}" srcOrd="3" destOrd="0" presId="urn:microsoft.com/office/officeart/2005/8/layout/cycle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EA18E0-3D96-4D90-AAB3-7B5B1898C6E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it-IT"/>
        </a:p>
      </dgm:t>
    </dgm:pt>
    <dgm:pt modelId="{065CC41F-627E-4F05-BB67-FD0739997A56}">
      <dgm:prSet phldrT="[Testo]" custT="1"/>
      <dgm:spPr/>
      <dgm:t>
        <a:bodyPr/>
        <a:lstStyle/>
        <a:p>
          <a:pPr algn="ctr"/>
          <a:endParaRPr lang="it-IT" sz="1900" b="1"/>
        </a:p>
        <a:p>
          <a:pPr algn="ctr"/>
          <a:endParaRPr lang="it-IT" sz="1900" b="1"/>
        </a:p>
        <a:p>
          <a:pPr algn="ctr"/>
          <a:r>
            <a:rPr lang="it-IT" sz="1900" b="1"/>
            <a:t>PLANNING</a:t>
          </a:r>
          <a:endParaRPr lang="it-IT" sz="1200"/>
        </a:p>
        <a:p>
          <a:pPr algn="ctr"/>
          <a:r>
            <a:rPr lang="it-IT" sz="1600" b="1"/>
            <a:t>Main issues:</a:t>
          </a:r>
        </a:p>
        <a:p>
          <a:pPr algn="l"/>
          <a:r>
            <a:rPr lang="it-IT" sz="1200" b="1"/>
            <a:t>HOSTING FAMILIES</a:t>
          </a:r>
        </a:p>
        <a:p>
          <a:pPr algn="l"/>
          <a:r>
            <a:rPr lang="it-IT" sz="1050"/>
            <a:t>At the beginning it was very </a:t>
          </a:r>
          <a:r>
            <a:rPr lang="it-IT" sz="1050" b="1"/>
            <a:t>difficult</a:t>
          </a:r>
          <a:r>
            <a:rPr lang="it-IT" sz="1050"/>
            <a:t> </a:t>
          </a:r>
          <a:r>
            <a:rPr lang="it-IT" sz="1050" b="1"/>
            <a:t>to convince the local families </a:t>
          </a:r>
          <a:r>
            <a:rPr lang="it-IT" sz="1050"/>
            <a:t>to host the foreign students; we never had had a similar experience in our school and the parents didn't feel at ease with the idea of their children hosted in families  when it would be their turn to travel abroad.</a:t>
          </a:r>
        </a:p>
        <a:p>
          <a:pPr algn="l"/>
          <a:r>
            <a:rPr lang="it-IT" sz="1050"/>
            <a:t>It was </a:t>
          </a:r>
          <a:r>
            <a:rPr lang="it-IT" sz="1050" b="1"/>
            <a:t>also difficult </a:t>
          </a:r>
          <a:r>
            <a:rPr lang="it-IT" sz="1050"/>
            <a:t> to find a balance between the doubts of our families and the needs of the partners, who could not afford to accomodate their students in a hotel  with the exclusive support of the Erasmus+ grant. </a:t>
          </a:r>
        </a:p>
        <a:p>
          <a:pPr algn="l"/>
          <a:r>
            <a:rPr lang="it-IT" sz="1050"/>
            <a:t>We  had to ask for help to our National Agency and to our Parents' Association and organize a series of meetings with the parents, but </a:t>
          </a:r>
          <a:r>
            <a:rPr lang="it-IT" sz="1050" b="0"/>
            <a:t>we succeeded </a:t>
          </a:r>
          <a:r>
            <a:rPr lang="it-IT" sz="1050"/>
            <a:t>in  persuading  some of them to host the partner students and it was </a:t>
          </a:r>
          <a:r>
            <a:rPr lang="it-IT" sz="1050" b="1"/>
            <a:t>finally possible to set out a satisfying hosting plan</a:t>
          </a:r>
          <a:r>
            <a:rPr lang="it-IT" sz="1050"/>
            <a:t>.</a:t>
          </a:r>
        </a:p>
        <a:p>
          <a:pPr algn="l"/>
          <a:r>
            <a:rPr lang="it-IT" sz="1200" b="1"/>
            <a:t>STUDENTS AND TEACHERS' DAILY TRANSFER TO SCHOOL</a:t>
          </a:r>
        </a:p>
        <a:p>
          <a:pPr algn="l"/>
          <a:r>
            <a:rPr lang="it-IT" sz="1050" b="0"/>
            <a:t>The partners all chose to find an accomodation in Limassol, which arouse the problem that our school is quite far away , and public transport availability is minimum. Thus we proposed to hire a </a:t>
          </a:r>
          <a:r>
            <a:rPr lang="it-IT" sz="1050" b="1"/>
            <a:t>minibus</a:t>
          </a:r>
          <a:r>
            <a:rPr lang="it-IT" sz="1050" b="0"/>
            <a:t> which could take all the partners to school. After </a:t>
          </a:r>
          <a:r>
            <a:rPr lang="it-IT" sz="1050" b="1"/>
            <a:t>some initial objection </a:t>
          </a:r>
          <a:r>
            <a:rPr lang="it-IT" sz="1050" b="0"/>
            <a:t>to this option - because it was considered too expensive -  all partners finally agreed that the minibus was the only possible solution. Students' tranfert was provided by the families or the schoolbus.</a:t>
          </a:r>
        </a:p>
        <a:p>
          <a:pPr algn="l"/>
          <a:r>
            <a:rPr lang="it-IT" sz="1200" b="1"/>
            <a:t>STUDENTS AND TEACHERS' TRANSFER TO THE HOSTING FAMILIES AND DIFFERENT ACCOMODATION</a:t>
          </a:r>
        </a:p>
        <a:p>
          <a:pPr algn="l"/>
          <a:r>
            <a:rPr lang="it-IT" sz="1200" b="0"/>
            <a:t>Families and teaching staff provided that all students and teachers get to their  accomodation.</a:t>
          </a:r>
        </a:p>
        <a:p>
          <a:pPr algn="l"/>
          <a:r>
            <a:rPr lang="it-IT" sz="1200" b="1"/>
            <a:t>ACTIVITIES AGENDA</a:t>
          </a:r>
        </a:p>
        <a:p>
          <a:pPr algn="l"/>
          <a:r>
            <a:rPr lang="it-IT" sz="1050" b="0"/>
            <a:t>The agenda of the activities  was  mainly designed by the school Principal and the Project local coordinator, but  the effective collaboration of all the school staff was definitely essential to make it  as complete and feasible as possible. We planned  the activities in detail, focusing on what we established in our Project proposal and then further discussed and shared with the other patners during our email or Skype communication exchanges. As it was our first experience , all the school staff worked hard to meet the Project expectations and  welcomed any suggestion coming from the partners. </a:t>
          </a:r>
        </a:p>
        <a:p>
          <a:pPr algn="l"/>
          <a:r>
            <a:rPr lang="it-IT" sz="1050" b="0" i="1"/>
            <a:t>The activities   for the students included:</a:t>
          </a:r>
        </a:p>
        <a:p>
          <a:pPr algn="l"/>
          <a:r>
            <a:rPr lang="it-IT" sz="1050" b="0"/>
            <a:t>- welcoming activities in order to help the students get to know each other</a:t>
          </a:r>
        </a:p>
        <a:p>
          <a:pPr algn="l"/>
          <a:r>
            <a:rPr lang="it-IT" sz="1050" b="0"/>
            <a:t>- guest students' participation to some classes ( specifically re-organized to welcome them)</a:t>
          </a:r>
        </a:p>
        <a:p>
          <a:pPr algn="l"/>
          <a:r>
            <a:rPr lang="it-IT" sz="1050" b="0"/>
            <a:t>- workshops specifically focused on  the projects general aims and objectives, carried out by the school staff and/or by professionals.</a:t>
          </a:r>
        </a:p>
        <a:p>
          <a:pPr algn="l"/>
          <a:r>
            <a:rPr lang="it-IT" sz="1050" b="0"/>
            <a:t>- sharing of  our countries traditions about Carnival</a:t>
          </a:r>
        </a:p>
        <a:p>
          <a:pPr algn="l"/>
          <a:r>
            <a:rPr lang="it-IT" sz="1050" b="0"/>
            <a:t>- participation to Carnival events and workshops in Limassol </a:t>
          </a:r>
        </a:p>
        <a:p>
          <a:pPr algn="l"/>
          <a:r>
            <a:rPr lang="it-IT" sz="1050" b="0"/>
            <a:t>Each student was also given a folder, containing information about the activities agenda and Limassol, as well as a certificate of attendance to the LTTA.</a:t>
          </a:r>
        </a:p>
        <a:p>
          <a:pPr algn="l"/>
          <a:r>
            <a:rPr lang="it-IT" sz="1050" b="0" i="1"/>
            <a:t>The activities for the partner teachers included:</a:t>
          </a:r>
        </a:p>
        <a:p>
          <a:pPr algn="l"/>
          <a:r>
            <a:rPr lang="it-IT" sz="1050" b="0"/>
            <a:t>- participation to the students' activities</a:t>
          </a:r>
        </a:p>
        <a:p>
          <a:pPr algn="l"/>
          <a:r>
            <a:rPr lang="it-IT" sz="1050" b="0"/>
            <a:t>- meeting to work on the Project further management and implementation</a:t>
          </a:r>
        </a:p>
        <a:p>
          <a:pPr algn="l"/>
          <a:r>
            <a:rPr lang="it-IT" sz="1050" b="0"/>
            <a:t>-  'convivial moments' to know each other better</a:t>
          </a:r>
        </a:p>
        <a:p>
          <a:pPr algn="l"/>
          <a:endParaRPr lang="it-IT" sz="1050" b="0"/>
        </a:p>
        <a:p>
          <a:pPr algn="l"/>
          <a:r>
            <a:rPr lang="it-IT" sz="1050" b="0"/>
            <a:t>Partner teachers were also given detailed information on Limassol sightseeing and public transport, in order to make their stay as interesting and pleasant as possible.</a:t>
          </a:r>
        </a:p>
        <a:p>
          <a:pPr algn="l"/>
          <a:r>
            <a:rPr lang="it-IT" sz="1050" b="0"/>
            <a:t> </a:t>
          </a:r>
        </a:p>
        <a:p>
          <a:pPr algn="l"/>
          <a:endParaRPr lang="it-IT" sz="1200"/>
        </a:p>
        <a:p>
          <a:pPr algn="ctr"/>
          <a:endParaRPr lang="it-IT" sz="1800"/>
        </a:p>
        <a:p>
          <a:pPr algn="ctr"/>
          <a:endParaRPr lang="it-IT" sz="1800"/>
        </a:p>
      </dgm:t>
    </dgm:pt>
    <dgm:pt modelId="{D6B698A5-C616-40AE-A304-4666D60E52A1}" type="parTrans" cxnId="{155CD5D9-069A-4808-8C6C-B6A25CAF9045}">
      <dgm:prSet/>
      <dgm:spPr/>
      <dgm:t>
        <a:bodyPr/>
        <a:lstStyle/>
        <a:p>
          <a:endParaRPr lang="it-IT"/>
        </a:p>
      </dgm:t>
    </dgm:pt>
    <dgm:pt modelId="{90883B5C-FDAA-423B-BBC9-4D374784891F}" type="sibTrans" cxnId="{155CD5D9-069A-4808-8C6C-B6A25CAF9045}">
      <dgm:prSet/>
      <dgm:spPr/>
      <dgm:t>
        <a:bodyPr/>
        <a:lstStyle/>
        <a:p>
          <a:endParaRPr lang="it-IT"/>
        </a:p>
      </dgm:t>
    </dgm:pt>
    <dgm:pt modelId="{2B7A5CD4-8429-4E91-B8A3-C2C720BC06EF}" type="pres">
      <dgm:prSet presAssocID="{E4EA18E0-3D96-4D90-AAB3-7B5B1898C6E5}" presName="diagram" presStyleCnt="0">
        <dgm:presLayoutVars>
          <dgm:dir/>
          <dgm:resizeHandles val="exact"/>
        </dgm:presLayoutVars>
      </dgm:prSet>
      <dgm:spPr/>
    </dgm:pt>
    <dgm:pt modelId="{E52E792A-A400-473A-B7C7-1432346F8795}" type="pres">
      <dgm:prSet presAssocID="{065CC41F-627E-4F05-BB67-FD0739997A56}" presName="node" presStyleLbl="node1" presStyleIdx="0" presStyleCnt="1" custScaleX="284753" custScaleY="761819" custLinFactNeighborX="-98" custLinFactNeighborY="-24646">
        <dgm:presLayoutVars>
          <dgm:bulletEnabled val="1"/>
        </dgm:presLayoutVars>
      </dgm:prSet>
      <dgm:spPr/>
    </dgm:pt>
  </dgm:ptLst>
  <dgm:cxnLst>
    <dgm:cxn modelId="{EFD6957C-E998-481B-BD10-98B36FF68F78}" type="presOf" srcId="{E4EA18E0-3D96-4D90-AAB3-7B5B1898C6E5}" destId="{2B7A5CD4-8429-4E91-B8A3-C2C720BC06EF}" srcOrd="0" destOrd="0" presId="urn:microsoft.com/office/officeart/2005/8/layout/default"/>
    <dgm:cxn modelId="{CFE8CA9F-BD38-44D3-9893-B3E635D6A815}" type="presOf" srcId="{065CC41F-627E-4F05-BB67-FD0739997A56}" destId="{E52E792A-A400-473A-B7C7-1432346F8795}" srcOrd="0" destOrd="0" presId="urn:microsoft.com/office/officeart/2005/8/layout/default"/>
    <dgm:cxn modelId="{155CD5D9-069A-4808-8C6C-B6A25CAF9045}" srcId="{E4EA18E0-3D96-4D90-AAB3-7B5B1898C6E5}" destId="{065CC41F-627E-4F05-BB67-FD0739997A56}" srcOrd="0" destOrd="0" parTransId="{D6B698A5-C616-40AE-A304-4666D60E52A1}" sibTransId="{90883B5C-FDAA-423B-BBC9-4D374784891F}"/>
    <dgm:cxn modelId="{BEA01B5C-948A-4FD0-88D6-9655E78BE5C5}" type="presParOf" srcId="{2B7A5CD4-8429-4E91-B8A3-C2C720BC06EF}" destId="{E52E792A-A400-473A-B7C7-1432346F8795}" srcOrd="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FDBAF7-E388-478C-A85A-DCDF554EB12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it-IT"/>
        </a:p>
      </dgm:t>
    </dgm:pt>
    <dgm:pt modelId="{5D120E36-42F8-4E2A-93AF-2DB3D485FD83}">
      <dgm:prSet phldrT="[Testo]" custT="1"/>
      <dgm:spPr/>
      <dgm:t>
        <a:bodyPr/>
        <a:lstStyle/>
        <a:p>
          <a:pPr algn="ctr"/>
          <a:endParaRPr lang="it-IT" sz="1800" b="1"/>
        </a:p>
        <a:p>
          <a:pPr algn="ctr"/>
          <a:endParaRPr lang="it-IT" sz="1800" b="1"/>
        </a:p>
        <a:p>
          <a:pPr algn="ctr"/>
          <a:r>
            <a:rPr lang="it-IT" sz="1800" b="1"/>
            <a:t>MANAGEMENT &amp; IMPLEMENTATION</a:t>
          </a:r>
        </a:p>
        <a:p>
          <a:pPr algn="l"/>
          <a:r>
            <a:rPr lang="it-IT" sz="1200" b="1"/>
            <a:t>HOSTING FAMILIES</a:t>
          </a:r>
        </a:p>
        <a:p>
          <a:pPr algn="l"/>
          <a:r>
            <a:rPr lang="it-IT" sz="1050" b="0"/>
            <a:t>The families did not provided an 'accomodation' for the foreign students, they actually offered them a warm and supporting  environment.</a:t>
          </a:r>
        </a:p>
        <a:p>
          <a:pPr algn="l"/>
          <a:r>
            <a:rPr lang="it-IT" sz="1050" b="0"/>
            <a:t>The Parents Association was very collaborative and active in preparing some lunches at school, both for the students and the teachers. They also participated to the weekend Carnival events with their kids.</a:t>
          </a:r>
        </a:p>
        <a:p>
          <a:pPr algn="l"/>
          <a:r>
            <a:rPr lang="it-IT" sz="1200" b="1"/>
            <a:t>TRANSFERS</a:t>
          </a:r>
        </a:p>
        <a:p>
          <a:pPr algn="l"/>
          <a:r>
            <a:rPr lang="it-IT" sz="1050" b="0"/>
            <a:t>THe minibus  was necessary only three days, as Carnival events took place in Limassol and the teachers could use public transport, while the families took care of the students' transportation.</a:t>
          </a:r>
        </a:p>
        <a:p>
          <a:pPr algn="l"/>
          <a:r>
            <a:rPr lang="it-IT" sz="1200" b="1"/>
            <a:t>ACTIVITIES</a:t>
          </a:r>
        </a:p>
        <a:p>
          <a:pPr algn="l"/>
          <a:r>
            <a:rPr lang="it-IT" sz="1050" b="0"/>
            <a:t>The Agenda was quite rich, but all the planned activities were scheduled in details and successfully carried out, thanks to the collaborative work of the whole school staff and the project partners.</a:t>
          </a:r>
        </a:p>
        <a:p>
          <a:pPr algn="l"/>
          <a:r>
            <a:rPr lang="it-IT" sz="1050" b="0"/>
            <a:t>The students were divided into mixed nationalities groups/teams) , which they mantained in the different activities, and they gradually learn to work together and become friends. During the activities they were always supported by the local as well as the partner teachers, who actively took part in most of the activities, giving help and advice.</a:t>
          </a:r>
        </a:p>
        <a:p>
          <a:pPr algn="l"/>
          <a:endParaRPr lang="it-IT" sz="1050" b="0"/>
        </a:p>
        <a:p>
          <a:pPr algn="l"/>
          <a:r>
            <a:rPr lang="it-IT" sz="1050" b="0"/>
            <a:t>All activities were documented with photos and videos which would be later selected and  uploaded on the Project Twinspace.</a:t>
          </a:r>
        </a:p>
        <a:p>
          <a:pPr algn="l"/>
          <a:endParaRPr lang="it-IT" sz="1050" b="0"/>
        </a:p>
        <a:p>
          <a:pPr algn="l"/>
          <a:endParaRPr lang="it-IT" sz="1050" b="0"/>
        </a:p>
        <a:p>
          <a:pPr algn="l"/>
          <a:endParaRPr lang="it-IT" sz="1050" b="0"/>
        </a:p>
        <a:p>
          <a:pPr algn="l"/>
          <a:r>
            <a:rPr lang="it-IT" sz="1050" b="0"/>
            <a:t> </a:t>
          </a:r>
        </a:p>
      </dgm:t>
    </dgm:pt>
    <dgm:pt modelId="{759FBD47-20BD-407B-B9FF-49B198841FAE}" type="parTrans" cxnId="{8A84208B-A3B1-4A18-9B6C-78977E23007F}">
      <dgm:prSet/>
      <dgm:spPr/>
      <dgm:t>
        <a:bodyPr/>
        <a:lstStyle/>
        <a:p>
          <a:endParaRPr lang="it-IT"/>
        </a:p>
      </dgm:t>
    </dgm:pt>
    <dgm:pt modelId="{12652C2F-693C-4551-ABE6-CE61B8BCD593}" type="sibTrans" cxnId="{8A84208B-A3B1-4A18-9B6C-78977E23007F}">
      <dgm:prSet/>
      <dgm:spPr/>
      <dgm:t>
        <a:bodyPr/>
        <a:lstStyle/>
        <a:p>
          <a:endParaRPr lang="it-IT"/>
        </a:p>
      </dgm:t>
    </dgm:pt>
    <dgm:pt modelId="{1F698946-BB45-4CA2-A266-191E7E058729}">
      <dgm:prSet phldrT="[Testo]" custT="1"/>
      <dgm:spPr/>
      <dgm:t>
        <a:bodyPr/>
        <a:lstStyle/>
        <a:p>
          <a:pPr algn="ctr"/>
          <a:endParaRPr lang="it-IT" sz="1800" b="1"/>
        </a:p>
        <a:p>
          <a:pPr algn="ctr"/>
          <a:r>
            <a:rPr lang="it-IT" sz="1800" b="1"/>
            <a:t>OUTCOMES</a:t>
          </a:r>
        </a:p>
        <a:p>
          <a:pPr algn="l"/>
          <a:r>
            <a:rPr lang="it-IT" sz="1050" b="1"/>
            <a:t>Outcomes are not so easily to be 'measured' in this case, as most of the activities  involved the students  at an emotional and social level rather than on an academic one.</a:t>
          </a:r>
        </a:p>
        <a:p>
          <a:pPr algn="l"/>
          <a:r>
            <a:rPr lang="it-IT" sz="1050" b="0"/>
            <a:t>Yet,</a:t>
          </a:r>
        </a:p>
        <a:p>
          <a:pPr algn="l"/>
          <a:r>
            <a:rPr lang="it-IT" sz="1050" b="0"/>
            <a:t>- Being hosted in a  family was a new experience for all the foreign students but it certainly came out to be a highly positive one, both for the students and the hosting families, opening their minds and  hearts  as well as enriching their intercultural competence.</a:t>
          </a:r>
        </a:p>
        <a:p>
          <a:pPr algn="l"/>
          <a:r>
            <a:rPr lang="it-IT" sz="1050" b="0"/>
            <a:t>- the intensive use of English as  lingua franca improve their communicative skills, their ability to make themselves understood to carry out a common task - and communicate on a personal level.   </a:t>
          </a:r>
        </a:p>
        <a:p>
          <a:pPr algn="l"/>
          <a:r>
            <a:rPr lang="it-IT" sz="1050" b="0"/>
            <a:t>- drama and masks worshops involved them on an intense work on emotions, human relations, problem situations, enpowering their self-awareness and their mindfulness for the feelings of the other people. </a:t>
          </a:r>
        </a:p>
        <a:p>
          <a:pPr algn="l"/>
          <a:r>
            <a:rPr lang="it-IT" sz="1050" b="0"/>
            <a:t>- Sports activities and games  resulted to be especially effective in turning them into a big, unique' team', regardless of the apparent diferences in age, language, cultural background.</a:t>
          </a:r>
        </a:p>
        <a:p>
          <a:pPr algn="l"/>
          <a:r>
            <a:rPr lang="it-IT" sz="1050" b="0"/>
            <a:t>- personal and professional relationships among teachers have been reinforced.</a:t>
          </a:r>
        </a:p>
        <a:p>
          <a:pPr algn="l"/>
          <a:endParaRPr lang="it-IT" sz="1050" b="0"/>
        </a:p>
        <a:p>
          <a:pPr algn="ctr"/>
          <a:endParaRPr lang="it-IT" sz="1800" b="1"/>
        </a:p>
      </dgm:t>
    </dgm:pt>
    <dgm:pt modelId="{316DD8D6-92E4-4FC0-B6F9-A3D35A840790}" type="parTrans" cxnId="{FAA5E4C1-E1CC-4FCA-BC0F-9DD8AC4B144C}">
      <dgm:prSet/>
      <dgm:spPr/>
      <dgm:t>
        <a:bodyPr/>
        <a:lstStyle/>
        <a:p>
          <a:endParaRPr lang="it-IT"/>
        </a:p>
      </dgm:t>
    </dgm:pt>
    <dgm:pt modelId="{EEF83509-FA40-4018-B94A-379C01778630}" type="sibTrans" cxnId="{FAA5E4C1-E1CC-4FCA-BC0F-9DD8AC4B144C}">
      <dgm:prSet/>
      <dgm:spPr/>
      <dgm:t>
        <a:bodyPr/>
        <a:lstStyle/>
        <a:p>
          <a:endParaRPr lang="it-IT"/>
        </a:p>
      </dgm:t>
    </dgm:pt>
    <dgm:pt modelId="{84533796-DC72-4F5F-8282-0FED79B51BDA}" type="pres">
      <dgm:prSet presAssocID="{5DFDBAF7-E388-478C-A85A-DCDF554EB12E}" presName="diagram" presStyleCnt="0">
        <dgm:presLayoutVars>
          <dgm:dir/>
          <dgm:resizeHandles val="exact"/>
        </dgm:presLayoutVars>
      </dgm:prSet>
      <dgm:spPr/>
    </dgm:pt>
    <dgm:pt modelId="{1E6D8D11-56DC-4435-9568-B9D805D0A52A}" type="pres">
      <dgm:prSet presAssocID="{5D120E36-42F8-4E2A-93AF-2DB3D485FD83}" presName="node" presStyleLbl="node1" presStyleIdx="0" presStyleCnt="2" custScaleX="161292" custScaleY="236457" custLinFactNeighborX="365" custLinFactNeighborY="-53485">
        <dgm:presLayoutVars>
          <dgm:bulletEnabled val="1"/>
        </dgm:presLayoutVars>
      </dgm:prSet>
      <dgm:spPr/>
    </dgm:pt>
    <dgm:pt modelId="{F278F9ED-AF07-4A7B-ADF8-E9DCCD7E14AC}" type="pres">
      <dgm:prSet presAssocID="{12652C2F-693C-4551-ABE6-CE61B8BCD593}" presName="sibTrans" presStyleCnt="0"/>
      <dgm:spPr/>
    </dgm:pt>
    <dgm:pt modelId="{261BE6AB-787D-4869-A99F-06284CBD5D84}" type="pres">
      <dgm:prSet presAssocID="{1F698946-BB45-4CA2-A266-191E7E058729}" presName="node" presStyleLbl="node1" presStyleIdx="1" presStyleCnt="2" custScaleX="159558" custScaleY="148789" custLinFactNeighborX="-449" custLinFactNeighborY="3384">
        <dgm:presLayoutVars>
          <dgm:bulletEnabled val="1"/>
        </dgm:presLayoutVars>
      </dgm:prSet>
      <dgm:spPr/>
    </dgm:pt>
  </dgm:ptLst>
  <dgm:cxnLst>
    <dgm:cxn modelId="{0F254880-2C0B-4A5A-A4C3-2C5710ADCC3B}" type="presOf" srcId="{1F698946-BB45-4CA2-A266-191E7E058729}" destId="{261BE6AB-787D-4869-A99F-06284CBD5D84}" srcOrd="0" destOrd="0" presId="urn:microsoft.com/office/officeart/2005/8/layout/default"/>
    <dgm:cxn modelId="{8A84208B-A3B1-4A18-9B6C-78977E23007F}" srcId="{5DFDBAF7-E388-478C-A85A-DCDF554EB12E}" destId="{5D120E36-42F8-4E2A-93AF-2DB3D485FD83}" srcOrd="0" destOrd="0" parTransId="{759FBD47-20BD-407B-B9FF-49B198841FAE}" sibTransId="{12652C2F-693C-4551-ABE6-CE61B8BCD593}"/>
    <dgm:cxn modelId="{7EB029B7-BABC-4702-8E75-DF9AAA536F1D}" type="presOf" srcId="{5D120E36-42F8-4E2A-93AF-2DB3D485FD83}" destId="{1E6D8D11-56DC-4435-9568-B9D805D0A52A}" srcOrd="0" destOrd="0" presId="urn:microsoft.com/office/officeart/2005/8/layout/default"/>
    <dgm:cxn modelId="{FAA5E4C1-E1CC-4FCA-BC0F-9DD8AC4B144C}" srcId="{5DFDBAF7-E388-478C-A85A-DCDF554EB12E}" destId="{1F698946-BB45-4CA2-A266-191E7E058729}" srcOrd="1" destOrd="0" parTransId="{316DD8D6-92E4-4FC0-B6F9-A3D35A840790}" sibTransId="{EEF83509-FA40-4018-B94A-379C01778630}"/>
    <dgm:cxn modelId="{21B760FF-C0C1-4E54-9A31-F45CDC04B657}" type="presOf" srcId="{5DFDBAF7-E388-478C-A85A-DCDF554EB12E}" destId="{84533796-DC72-4F5F-8282-0FED79B51BDA}" srcOrd="0" destOrd="0" presId="urn:microsoft.com/office/officeart/2005/8/layout/default"/>
    <dgm:cxn modelId="{399F2BC3-4D39-4E62-9B4C-1942D08184E3}" type="presParOf" srcId="{84533796-DC72-4F5F-8282-0FED79B51BDA}" destId="{1E6D8D11-56DC-4435-9568-B9D805D0A52A}" srcOrd="0" destOrd="0" presId="urn:microsoft.com/office/officeart/2005/8/layout/default"/>
    <dgm:cxn modelId="{62775F10-7DD6-4D5B-97C4-000C8E6346B9}" type="presParOf" srcId="{84533796-DC72-4F5F-8282-0FED79B51BDA}" destId="{F278F9ED-AF07-4A7B-ADF8-E9DCCD7E14AC}" srcOrd="1" destOrd="0" presId="urn:microsoft.com/office/officeart/2005/8/layout/default"/>
    <dgm:cxn modelId="{DE3DC466-43AB-4E35-BC19-631CC16F110E}" type="presParOf" srcId="{84533796-DC72-4F5F-8282-0FED79B51BDA}" destId="{261BE6AB-787D-4869-A99F-06284CBD5D84}" srcOrd="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1754DE-E868-4786-BFF2-301571379113}">
      <dsp:nvSpPr>
        <dsp:cNvPr id="0" name=""/>
        <dsp:cNvSpPr/>
      </dsp:nvSpPr>
      <dsp:spPr>
        <a:xfrm>
          <a:off x="910545" y="1097496"/>
          <a:ext cx="4027259" cy="4027259"/>
        </a:xfrm>
        <a:prstGeom prst="circularArrow">
          <a:avLst>
            <a:gd name="adj1" fmla="val 5689"/>
            <a:gd name="adj2" fmla="val 340510"/>
            <a:gd name="adj3" fmla="val 12489602"/>
            <a:gd name="adj4" fmla="val 18221511"/>
            <a:gd name="adj5" fmla="val 5908"/>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560B11-EDF8-43F7-87C3-4F5180512315}">
      <dsp:nvSpPr>
        <dsp:cNvPr id="0" name=""/>
        <dsp:cNvSpPr/>
      </dsp:nvSpPr>
      <dsp:spPr>
        <a:xfrm>
          <a:off x="1527767" y="1308926"/>
          <a:ext cx="2792815" cy="1396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it-IT" sz="2900" kern="1200"/>
            <a:t>Planning</a:t>
          </a:r>
        </a:p>
      </dsp:txBody>
      <dsp:txXfrm>
        <a:off x="1595934" y="1377093"/>
        <a:ext cx="2656481" cy="1260073"/>
      </dsp:txXfrm>
    </dsp:sp>
    <dsp:sp modelId="{99A44327-9121-41F0-82DF-296B835394AA}">
      <dsp:nvSpPr>
        <dsp:cNvPr id="0" name=""/>
        <dsp:cNvSpPr/>
      </dsp:nvSpPr>
      <dsp:spPr>
        <a:xfrm>
          <a:off x="3055534" y="3256278"/>
          <a:ext cx="2792815" cy="1396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it-IT" sz="2900" kern="1200"/>
            <a:t>Management &amp; Implementation</a:t>
          </a:r>
        </a:p>
      </dsp:txBody>
      <dsp:txXfrm>
        <a:off x="3123701" y="3324445"/>
        <a:ext cx="2656481" cy="1260073"/>
      </dsp:txXfrm>
    </dsp:sp>
    <dsp:sp modelId="{10CD25C6-125B-4D8B-BDBF-30522DEAA264}">
      <dsp:nvSpPr>
        <dsp:cNvPr id="0" name=""/>
        <dsp:cNvSpPr/>
      </dsp:nvSpPr>
      <dsp:spPr>
        <a:xfrm>
          <a:off x="0" y="3040156"/>
          <a:ext cx="2792815" cy="1396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r>
            <a:rPr lang="it-IT" sz="2900" kern="1200"/>
            <a:t>Outcomes</a:t>
          </a:r>
        </a:p>
      </dsp:txBody>
      <dsp:txXfrm>
        <a:off x="68167" y="3108323"/>
        <a:ext cx="2656481" cy="1260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E792A-A400-473A-B7C7-1432346F8795}">
      <dsp:nvSpPr>
        <dsp:cNvPr id="0" name=""/>
        <dsp:cNvSpPr/>
      </dsp:nvSpPr>
      <dsp:spPr>
        <a:xfrm>
          <a:off x="0" y="0"/>
          <a:ext cx="5637076" cy="90487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endParaRPr lang="it-IT" sz="1900" b="1" kern="1200"/>
        </a:p>
        <a:p>
          <a:pPr marL="0" lvl="0" indent="0" algn="ctr" defTabSz="844550">
            <a:lnSpc>
              <a:spcPct val="90000"/>
            </a:lnSpc>
            <a:spcBef>
              <a:spcPct val="0"/>
            </a:spcBef>
            <a:spcAft>
              <a:spcPct val="35000"/>
            </a:spcAft>
            <a:buNone/>
          </a:pPr>
          <a:endParaRPr lang="it-IT" sz="1900" b="1" kern="1200"/>
        </a:p>
        <a:p>
          <a:pPr marL="0" lvl="0" indent="0" algn="ctr" defTabSz="844550">
            <a:lnSpc>
              <a:spcPct val="90000"/>
            </a:lnSpc>
            <a:spcBef>
              <a:spcPct val="0"/>
            </a:spcBef>
            <a:spcAft>
              <a:spcPct val="35000"/>
            </a:spcAft>
            <a:buNone/>
          </a:pPr>
          <a:r>
            <a:rPr lang="it-IT" sz="1900" b="1" kern="1200"/>
            <a:t>PLANNING</a:t>
          </a:r>
          <a:endParaRPr lang="it-IT" sz="1200" kern="1200"/>
        </a:p>
        <a:p>
          <a:pPr marL="0" lvl="0" indent="0" algn="ctr" defTabSz="844550">
            <a:lnSpc>
              <a:spcPct val="90000"/>
            </a:lnSpc>
            <a:spcBef>
              <a:spcPct val="0"/>
            </a:spcBef>
            <a:spcAft>
              <a:spcPct val="35000"/>
            </a:spcAft>
            <a:buNone/>
          </a:pPr>
          <a:r>
            <a:rPr lang="it-IT" sz="1600" b="1" kern="1200"/>
            <a:t>Main issues:</a:t>
          </a:r>
        </a:p>
        <a:p>
          <a:pPr marL="0" lvl="0" indent="0" algn="l" defTabSz="844550">
            <a:lnSpc>
              <a:spcPct val="90000"/>
            </a:lnSpc>
            <a:spcBef>
              <a:spcPct val="0"/>
            </a:spcBef>
            <a:spcAft>
              <a:spcPct val="35000"/>
            </a:spcAft>
            <a:buNone/>
          </a:pPr>
          <a:r>
            <a:rPr lang="it-IT" sz="1200" b="1" kern="1200"/>
            <a:t>HOSTING FAMILIES</a:t>
          </a:r>
        </a:p>
        <a:p>
          <a:pPr marL="0" lvl="0" indent="0" algn="l" defTabSz="844550">
            <a:lnSpc>
              <a:spcPct val="90000"/>
            </a:lnSpc>
            <a:spcBef>
              <a:spcPct val="0"/>
            </a:spcBef>
            <a:spcAft>
              <a:spcPct val="35000"/>
            </a:spcAft>
            <a:buNone/>
          </a:pPr>
          <a:r>
            <a:rPr lang="it-IT" sz="1050" kern="1200"/>
            <a:t>At the beginning it was very </a:t>
          </a:r>
          <a:r>
            <a:rPr lang="it-IT" sz="1050" b="1" kern="1200"/>
            <a:t>difficult</a:t>
          </a:r>
          <a:r>
            <a:rPr lang="it-IT" sz="1050" kern="1200"/>
            <a:t> </a:t>
          </a:r>
          <a:r>
            <a:rPr lang="it-IT" sz="1050" b="1" kern="1200"/>
            <a:t>to convince the local families </a:t>
          </a:r>
          <a:r>
            <a:rPr lang="it-IT" sz="1050" kern="1200"/>
            <a:t>to host the foreign students; we never had had a similar experience in our school and the parents didn't feel at ease with the idea of their children hosted in families  when it would be their turn to travel abroad.</a:t>
          </a:r>
        </a:p>
        <a:p>
          <a:pPr marL="0" lvl="0" indent="0" algn="l" defTabSz="844550">
            <a:lnSpc>
              <a:spcPct val="90000"/>
            </a:lnSpc>
            <a:spcBef>
              <a:spcPct val="0"/>
            </a:spcBef>
            <a:spcAft>
              <a:spcPct val="35000"/>
            </a:spcAft>
            <a:buNone/>
          </a:pPr>
          <a:r>
            <a:rPr lang="it-IT" sz="1050" kern="1200"/>
            <a:t>It was </a:t>
          </a:r>
          <a:r>
            <a:rPr lang="it-IT" sz="1050" b="1" kern="1200"/>
            <a:t>also difficult </a:t>
          </a:r>
          <a:r>
            <a:rPr lang="it-IT" sz="1050" kern="1200"/>
            <a:t> to find a balance between the doubts of our families and the needs of the partners, who could not afford to accomodate their students in a hotel  with the exclusive support of the Erasmus+ grant. </a:t>
          </a:r>
        </a:p>
        <a:p>
          <a:pPr marL="0" lvl="0" indent="0" algn="l" defTabSz="844550">
            <a:lnSpc>
              <a:spcPct val="90000"/>
            </a:lnSpc>
            <a:spcBef>
              <a:spcPct val="0"/>
            </a:spcBef>
            <a:spcAft>
              <a:spcPct val="35000"/>
            </a:spcAft>
            <a:buNone/>
          </a:pPr>
          <a:r>
            <a:rPr lang="it-IT" sz="1050" kern="1200"/>
            <a:t>We  had to ask for help to our National Agency and to our Parents' Association and organize a series of meetings with the parents, but </a:t>
          </a:r>
          <a:r>
            <a:rPr lang="it-IT" sz="1050" b="0" kern="1200"/>
            <a:t>we succeeded </a:t>
          </a:r>
          <a:r>
            <a:rPr lang="it-IT" sz="1050" kern="1200"/>
            <a:t>in  persuading  some of them to host the partner students and it was </a:t>
          </a:r>
          <a:r>
            <a:rPr lang="it-IT" sz="1050" b="1" kern="1200"/>
            <a:t>finally possible to set out a satisfying hosting plan</a:t>
          </a:r>
          <a:r>
            <a:rPr lang="it-IT" sz="1050" kern="1200"/>
            <a:t>.</a:t>
          </a:r>
        </a:p>
        <a:p>
          <a:pPr marL="0" lvl="0" indent="0" algn="l" defTabSz="844550">
            <a:lnSpc>
              <a:spcPct val="90000"/>
            </a:lnSpc>
            <a:spcBef>
              <a:spcPct val="0"/>
            </a:spcBef>
            <a:spcAft>
              <a:spcPct val="35000"/>
            </a:spcAft>
            <a:buNone/>
          </a:pPr>
          <a:r>
            <a:rPr lang="it-IT" sz="1200" b="1" kern="1200"/>
            <a:t>STUDENTS AND TEACHERS' DAILY TRANSFER TO SCHOOL</a:t>
          </a:r>
        </a:p>
        <a:p>
          <a:pPr marL="0" lvl="0" indent="0" algn="l" defTabSz="844550">
            <a:lnSpc>
              <a:spcPct val="90000"/>
            </a:lnSpc>
            <a:spcBef>
              <a:spcPct val="0"/>
            </a:spcBef>
            <a:spcAft>
              <a:spcPct val="35000"/>
            </a:spcAft>
            <a:buNone/>
          </a:pPr>
          <a:r>
            <a:rPr lang="it-IT" sz="1050" b="0" kern="1200"/>
            <a:t>The partners all chose to find an accomodation in Limassol, which arouse the problem that our school is quite far away , and public transport availability is minimum. Thus we proposed to hire a </a:t>
          </a:r>
          <a:r>
            <a:rPr lang="it-IT" sz="1050" b="1" kern="1200"/>
            <a:t>minibus</a:t>
          </a:r>
          <a:r>
            <a:rPr lang="it-IT" sz="1050" b="0" kern="1200"/>
            <a:t> which could take all the partners to school. After </a:t>
          </a:r>
          <a:r>
            <a:rPr lang="it-IT" sz="1050" b="1" kern="1200"/>
            <a:t>some initial objection </a:t>
          </a:r>
          <a:r>
            <a:rPr lang="it-IT" sz="1050" b="0" kern="1200"/>
            <a:t>to this option - because it was considered too expensive -  all partners finally agreed that the minibus was the only possible solution. Students' tranfert was provided by the families or the schoolbus.</a:t>
          </a:r>
        </a:p>
        <a:p>
          <a:pPr marL="0" lvl="0" indent="0" algn="l" defTabSz="844550">
            <a:lnSpc>
              <a:spcPct val="90000"/>
            </a:lnSpc>
            <a:spcBef>
              <a:spcPct val="0"/>
            </a:spcBef>
            <a:spcAft>
              <a:spcPct val="35000"/>
            </a:spcAft>
            <a:buNone/>
          </a:pPr>
          <a:r>
            <a:rPr lang="it-IT" sz="1200" b="1" kern="1200"/>
            <a:t>STUDENTS AND TEACHERS' TRANSFER TO THE HOSTING FAMILIES AND DIFFERENT ACCOMODATION</a:t>
          </a:r>
        </a:p>
        <a:p>
          <a:pPr marL="0" lvl="0" indent="0" algn="l" defTabSz="844550">
            <a:lnSpc>
              <a:spcPct val="90000"/>
            </a:lnSpc>
            <a:spcBef>
              <a:spcPct val="0"/>
            </a:spcBef>
            <a:spcAft>
              <a:spcPct val="35000"/>
            </a:spcAft>
            <a:buNone/>
          </a:pPr>
          <a:r>
            <a:rPr lang="it-IT" sz="1200" b="0" kern="1200"/>
            <a:t>Families and teaching staff provided that all students and teachers get to their  accomodation.</a:t>
          </a:r>
        </a:p>
        <a:p>
          <a:pPr marL="0" lvl="0" indent="0" algn="l" defTabSz="844550">
            <a:lnSpc>
              <a:spcPct val="90000"/>
            </a:lnSpc>
            <a:spcBef>
              <a:spcPct val="0"/>
            </a:spcBef>
            <a:spcAft>
              <a:spcPct val="35000"/>
            </a:spcAft>
            <a:buNone/>
          </a:pPr>
          <a:r>
            <a:rPr lang="it-IT" sz="1200" b="1" kern="1200"/>
            <a:t>ACTIVITIES AGENDA</a:t>
          </a:r>
        </a:p>
        <a:p>
          <a:pPr marL="0" lvl="0" indent="0" algn="l" defTabSz="844550">
            <a:lnSpc>
              <a:spcPct val="90000"/>
            </a:lnSpc>
            <a:spcBef>
              <a:spcPct val="0"/>
            </a:spcBef>
            <a:spcAft>
              <a:spcPct val="35000"/>
            </a:spcAft>
            <a:buNone/>
          </a:pPr>
          <a:r>
            <a:rPr lang="it-IT" sz="1050" b="0" kern="1200"/>
            <a:t>The agenda of the activities  was  mainly designed by the school Principal and the Project local coordinator, but  the effective collaboration of all the school staff was definitely essential to make it  as complete and feasible as possible. We planned  the activities in detail, focusing on what we established in our Project proposal and then further discussed and shared with the other patners during our email or Skype communication exchanges. As it was our first experience , all the school staff worked hard to meet the Project expectations and  welcomed any suggestion coming from the partners. </a:t>
          </a:r>
        </a:p>
        <a:p>
          <a:pPr marL="0" lvl="0" indent="0" algn="l" defTabSz="844550">
            <a:lnSpc>
              <a:spcPct val="90000"/>
            </a:lnSpc>
            <a:spcBef>
              <a:spcPct val="0"/>
            </a:spcBef>
            <a:spcAft>
              <a:spcPct val="35000"/>
            </a:spcAft>
            <a:buNone/>
          </a:pPr>
          <a:r>
            <a:rPr lang="it-IT" sz="1050" b="0" i="1" kern="1200"/>
            <a:t>The activities   for the students included:</a:t>
          </a:r>
        </a:p>
        <a:p>
          <a:pPr marL="0" lvl="0" indent="0" algn="l" defTabSz="844550">
            <a:lnSpc>
              <a:spcPct val="90000"/>
            </a:lnSpc>
            <a:spcBef>
              <a:spcPct val="0"/>
            </a:spcBef>
            <a:spcAft>
              <a:spcPct val="35000"/>
            </a:spcAft>
            <a:buNone/>
          </a:pPr>
          <a:r>
            <a:rPr lang="it-IT" sz="1050" b="0" kern="1200"/>
            <a:t>- welcoming activities in order to help the students get to know each other</a:t>
          </a:r>
        </a:p>
        <a:p>
          <a:pPr marL="0" lvl="0" indent="0" algn="l" defTabSz="844550">
            <a:lnSpc>
              <a:spcPct val="90000"/>
            </a:lnSpc>
            <a:spcBef>
              <a:spcPct val="0"/>
            </a:spcBef>
            <a:spcAft>
              <a:spcPct val="35000"/>
            </a:spcAft>
            <a:buNone/>
          </a:pPr>
          <a:r>
            <a:rPr lang="it-IT" sz="1050" b="0" kern="1200"/>
            <a:t>- guest students' participation to some classes ( specifically re-organized to welcome them)</a:t>
          </a:r>
        </a:p>
        <a:p>
          <a:pPr marL="0" lvl="0" indent="0" algn="l" defTabSz="844550">
            <a:lnSpc>
              <a:spcPct val="90000"/>
            </a:lnSpc>
            <a:spcBef>
              <a:spcPct val="0"/>
            </a:spcBef>
            <a:spcAft>
              <a:spcPct val="35000"/>
            </a:spcAft>
            <a:buNone/>
          </a:pPr>
          <a:r>
            <a:rPr lang="it-IT" sz="1050" b="0" kern="1200"/>
            <a:t>- workshops specifically focused on  the projects general aims and objectives, carried out by the school staff and/or by professionals.</a:t>
          </a:r>
        </a:p>
        <a:p>
          <a:pPr marL="0" lvl="0" indent="0" algn="l" defTabSz="844550">
            <a:lnSpc>
              <a:spcPct val="90000"/>
            </a:lnSpc>
            <a:spcBef>
              <a:spcPct val="0"/>
            </a:spcBef>
            <a:spcAft>
              <a:spcPct val="35000"/>
            </a:spcAft>
            <a:buNone/>
          </a:pPr>
          <a:r>
            <a:rPr lang="it-IT" sz="1050" b="0" kern="1200"/>
            <a:t>- sharing of  our countries traditions about Carnival</a:t>
          </a:r>
        </a:p>
        <a:p>
          <a:pPr marL="0" lvl="0" indent="0" algn="l" defTabSz="844550">
            <a:lnSpc>
              <a:spcPct val="90000"/>
            </a:lnSpc>
            <a:spcBef>
              <a:spcPct val="0"/>
            </a:spcBef>
            <a:spcAft>
              <a:spcPct val="35000"/>
            </a:spcAft>
            <a:buNone/>
          </a:pPr>
          <a:r>
            <a:rPr lang="it-IT" sz="1050" b="0" kern="1200"/>
            <a:t>- participation to Carnival events and workshops in Limassol </a:t>
          </a:r>
        </a:p>
        <a:p>
          <a:pPr marL="0" lvl="0" indent="0" algn="l" defTabSz="844550">
            <a:lnSpc>
              <a:spcPct val="90000"/>
            </a:lnSpc>
            <a:spcBef>
              <a:spcPct val="0"/>
            </a:spcBef>
            <a:spcAft>
              <a:spcPct val="35000"/>
            </a:spcAft>
            <a:buNone/>
          </a:pPr>
          <a:r>
            <a:rPr lang="it-IT" sz="1050" b="0" kern="1200"/>
            <a:t>Each student was also given a folder, containing information about the activities agenda and Limassol, as well as a certificate of attendance to the LTTA.</a:t>
          </a:r>
        </a:p>
        <a:p>
          <a:pPr marL="0" lvl="0" indent="0" algn="l" defTabSz="844550">
            <a:lnSpc>
              <a:spcPct val="90000"/>
            </a:lnSpc>
            <a:spcBef>
              <a:spcPct val="0"/>
            </a:spcBef>
            <a:spcAft>
              <a:spcPct val="35000"/>
            </a:spcAft>
            <a:buNone/>
          </a:pPr>
          <a:r>
            <a:rPr lang="it-IT" sz="1050" b="0" i="1" kern="1200"/>
            <a:t>The activities for the partner teachers included:</a:t>
          </a:r>
        </a:p>
        <a:p>
          <a:pPr marL="0" lvl="0" indent="0" algn="l" defTabSz="844550">
            <a:lnSpc>
              <a:spcPct val="90000"/>
            </a:lnSpc>
            <a:spcBef>
              <a:spcPct val="0"/>
            </a:spcBef>
            <a:spcAft>
              <a:spcPct val="35000"/>
            </a:spcAft>
            <a:buNone/>
          </a:pPr>
          <a:r>
            <a:rPr lang="it-IT" sz="1050" b="0" kern="1200"/>
            <a:t>- participation to the students' activities</a:t>
          </a:r>
        </a:p>
        <a:p>
          <a:pPr marL="0" lvl="0" indent="0" algn="l" defTabSz="844550">
            <a:lnSpc>
              <a:spcPct val="90000"/>
            </a:lnSpc>
            <a:spcBef>
              <a:spcPct val="0"/>
            </a:spcBef>
            <a:spcAft>
              <a:spcPct val="35000"/>
            </a:spcAft>
            <a:buNone/>
          </a:pPr>
          <a:r>
            <a:rPr lang="it-IT" sz="1050" b="0" kern="1200"/>
            <a:t>- meeting to work on the Project further management and implementation</a:t>
          </a:r>
        </a:p>
        <a:p>
          <a:pPr marL="0" lvl="0" indent="0" algn="l" defTabSz="844550">
            <a:lnSpc>
              <a:spcPct val="90000"/>
            </a:lnSpc>
            <a:spcBef>
              <a:spcPct val="0"/>
            </a:spcBef>
            <a:spcAft>
              <a:spcPct val="35000"/>
            </a:spcAft>
            <a:buNone/>
          </a:pPr>
          <a:r>
            <a:rPr lang="it-IT" sz="1050" b="0" kern="1200"/>
            <a:t>-  'convivial moments' to know each other better</a:t>
          </a:r>
        </a:p>
        <a:p>
          <a:pPr marL="0" lvl="0" indent="0" algn="l" defTabSz="844550">
            <a:lnSpc>
              <a:spcPct val="90000"/>
            </a:lnSpc>
            <a:spcBef>
              <a:spcPct val="0"/>
            </a:spcBef>
            <a:spcAft>
              <a:spcPct val="35000"/>
            </a:spcAft>
            <a:buNone/>
          </a:pPr>
          <a:endParaRPr lang="it-IT" sz="1050" b="0" kern="1200"/>
        </a:p>
        <a:p>
          <a:pPr marL="0" lvl="0" indent="0" algn="l" defTabSz="844550">
            <a:lnSpc>
              <a:spcPct val="90000"/>
            </a:lnSpc>
            <a:spcBef>
              <a:spcPct val="0"/>
            </a:spcBef>
            <a:spcAft>
              <a:spcPct val="35000"/>
            </a:spcAft>
            <a:buNone/>
          </a:pPr>
          <a:r>
            <a:rPr lang="it-IT" sz="1050" b="0" kern="1200"/>
            <a:t>Partner teachers were also given detailed information on Limassol sightseeing and public transport, in order to make their stay as interesting and pleasant as possible.</a:t>
          </a:r>
        </a:p>
        <a:p>
          <a:pPr marL="0" lvl="0" indent="0" algn="l" defTabSz="844550">
            <a:lnSpc>
              <a:spcPct val="90000"/>
            </a:lnSpc>
            <a:spcBef>
              <a:spcPct val="0"/>
            </a:spcBef>
            <a:spcAft>
              <a:spcPct val="35000"/>
            </a:spcAft>
            <a:buNone/>
          </a:pPr>
          <a:r>
            <a:rPr lang="it-IT" sz="1050" b="0" kern="1200"/>
            <a:t> </a:t>
          </a:r>
        </a:p>
        <a:p>
          <a:pPr marL="0" lvl="0" indent="0" algn="l" defTabSz="844550">
            <a:lnSpc>
              <a:spcPct val="90000"/>
            </a:lnSpc>
            <a:spcBef>
              <a:spcPct val="0"/>
            </a:spcBef>
            <a:spcAft>
              <a:spcPct val="35000"/>
            </a:spcAft>
            <a:buNone/>
          </a:pPr>
          <a:endParaRPr lang="it-IT" sz="1200" kern="1200"/>
        </a:p>
        <a:p>
          <a:pPr marL="0" lvl="0" indent="0" algn="ctr" defTabSz="844550">
            <a:lnSpc>
              <a:spcPct val="90000"/>
            </a:lnSpc>
            <a:spcBef>
              <a:spcPct val="0"/>
            </a:spcBef>
            <a:spcAft>
              <a:spcPct val="35000"/>
            </a:spcAft>
            <a:buNone/>
          </a:pPr>
          <a:endParaRPr lang="it-IT" sz="1800" kern="1200"/>
        </a:p>
        <a:p>
          <a:pPr marL="0" lvl="0" indent="0" algn="ctr" defTabSz="844550">
            <a:lnSpc>
              <a:spcPct val="90000"/>
            </a:lnSpc>
            <a:spcBef>
              <a:spcPct val="0"/>
            </a:spcBef>
            <a:spcAft>
              <a:spcPct val="35000"/>
            </a:spcAft>
            <a:buNone/>
          </a:pPr>
          <a:endParaRPr lang="it-IT" sz="1800" kern="1200"/>
        </a:p>
      </dsp:txBody>
      <dsp:txXfrm>
        <a:off x="0" y="0"/>
        <a:ext cx="5637076" cy="90487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6D8D11-56DC-4435-9568-B9D805D0A52A}">
      <dsp:nvSpPr>
        <dsp:cNvPr id="0" name=""/>
        <dsp:cNvSpPr/>
      </dsp:nvSpPr>
      <dsp:spPr>
        <a:xfrm>
          <a:off x="8098" y="0"/>
          <a:ext cx="5878351" cy="51706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it-IT" sz="1800" b="1" kern="1200"/>
        </a:p>
        <a:p>
          <a:pPr marL="0" lvl="0" indent="0" algn="ctr" defTabSz="800100">
            <a:lnSpc>
              <a:spcPct val="90000"/>
            </a:lnSpc>
            <a:spcBef>
              <a:spcPct val="0"/>
            </a:spcBef>
            <a:spcAft>
              <a:spcPct val="35000"/>
            </a:spcAft>
            <a:buNone/>
          </a:pPr>
          <a:endParaRPr lang="it-IT" sz="1800" b="1" kern="1200"/>
        </a:p>
        <a:p>
          <a:pPr marL="0" lvl="0" indent="0" algn="ctr" defTabSz="800100">
            <a:lnSpc>
              <a:spcPct val="90000"/>
            </a:lnSpc>
            <a:spcBef>
              <a:spcPct val="0"/>
            </a:spcBef>
            <a:spcAft>
              <a:spcPct val="35000"/>
            </a:spcAft>
            <a:buNone/>
          </a:pPr>
          <a:r>
            <a:rPr lang="it-IT" sz="1800" b="1" kern="1200"/>
            <a:t>MANAGEMENT &amp; IMPLEMENTATION</a:t>
          </a:r>
        </a:p>
        <a:p>
          <a:pPr marL="0" lvl="0" indent="0" algn="l" defTabSz="800100">
            <a:lnSpc>
              <a:spcPct val="90000"/>
            </a:lnSpc>
            <a:spcBef>
              <a:spcPct val="0"/>
            </a:spcBef>
            <a:spcAft>
              <a:spcPct val="35000"/>
            </a:spcAft>
            <a:buNone/>
          </a:pPr>
          <a:r>
            <a:rPr lang="it-IT" sz="1200" b="1" kern="1200"/>
            <a:t>HOSTING FAMILIES</a:t>
          </a:r>
        </a:p>
        <a:p>
          <a:pPr marL="0" lvl="0" indent="0" algn="l" defTabSz="800100">
            <a:lnSpc>
              <a:spcPct val="90000"/>
            </a:lnSpc>
            <a:spcBef>
              <a:spcPct val="0"/>
            </a:spcBef>
            <a:spcAft>
              <a:spcPct val="35000"/>
            </a:spcAft>
            <a:buNone/>
          </a:pPr>
          <a:r>
            <a:rPr lang="it-IT" sz="1050" b="0" kern="1200"/>
            <a:t>The families did not provided an 'accomodation' for the foreign students, they actually offered them a warm and supporting  environment.</a:t>
          </a:r>
        </a:p>
        <a:p>
          <a:pPr marL="0" lvl="0" indent="0" algn="l" defTabSz="800100">
            <a:lnSpc>
              <a:spcPct val="90000"/>
            </a:lnSpc>
            <a:spcBef>
              <a:spcPct val="0"/>
            </a:spcBef>
            <a:spcAft>
              <a:spcPct val="35000"/>
            </a:spcAft>
            <a:buNone/>
          </a:pPr>
          <a:r>
            <a:rPr lang="it-IT" sz="1050" b="0" kern="1200"/>
            <a:t>The Parents Association was very collaborative and active in preparing some lunches at school, both for the students and the teachers. They also participated to the weekend Carnival events with their kids.</a:t>
          </a:r>
        </a:p>
        <a:p>
          <a:pPr marL="0" lvl="0" indent="0" algn="l" defTabSz="800100">
            <a:lnSpc>
              <a:spcPct val="90000"/>
            </a:lnSpc>
            <a:spcBef>
              <a:spcPct val="0"/>
            </a:spcBef>
            <a:spcAft>
              <a:spcPct val="35000"/>
            </a:spcAft>
            <a:buNone/>
          </a:pPr>
          <a:r>
            <a:rPr lang="it-IT" sz="1200" b="1" kern="1200"/>
            <a:t>TRANSFERS</a:t>
          </a:r>
        </a:p>
        <a:p>
          <a:pPr marL="0" lvl="0" indent="0" algn="l" defTabSz="800100">
            <a:lnSpc>
              <a:spcPct val="90000"/>
            </a:lnSpc>
            <a:spcBef>
              <a:spcPct val="0"/>
            </a:spcBef>
            <a:spcAft>
              <a:spcPct val="35000"/>
            </a:spcAft>
            <a:buNone/>
          </a:pPr>
          <a:r>
            <a:rPr lang="it-IT" sz="1050" b="0" kern="1200"/>
            <a:t>THe minibus  was necessary only three days, as Carnival events took place in Limassol and the teachers could use public transport, while the families took care of the students' transportation.</a:t>
          </a:r>
        </a:p>
        <a:p>
          <a:pPr marL="0" lvl="0" indent="0" algn="l" defTabSz="800100">
            <a:lnSpc>
              <a:spcPct val="90000"/>
            </a:lnSpc>
            <a:spcBef>
              <a:spcPct val="0"/>
            </a:spcBef>
            <a:spcAft>
              <a:spcPct val="35000"/>
            </a:spcAft>
            <a:buNone/>
          </a:pPr>
          <a:r>
            <a:rPr lang="it-IT" sz="1200" b="1" kern="1200"/>
            <a:t>ACTIVITIES</a:t>
          </a:r>
        </a:p>
        <a:p>
          <a:pPr marL="0" lvl="0" indent="0" algn="l" defTabSz="800100">
            <a:lnSpc>
              <a:spcPct val="90000"/>
            </a:lnSpc>
            <a:spcBef>
              <a:spcPct val="0"/>
            </a:spcBef>
            <a:spcAft>
              <a:spcPct val="35000"/>
            </a:spcAft>
            <a:buNone/>
          </a:pPr>
          <a:r>
            <a:rPr lang="it-IT" sz="1050" b="0" kern="1200"/>
            <a:t>The Agenda was quite rich, but all the planned activities were scheduled in details and successfully carried out, thanks to the collaborative work of the whole school staff and the project partners.</a:t>
          </a:r>
        </a:p>
        <a:p>
          <a:pPr marL="0" lvl="0" indent="0" algn="l" defTabSz="800100">
            <a:lnSpc>
              <a:spcPct val="90000"/>
            </a:lnSpc>
            <a:spcBef>
              <a:spcPct val="0"/>
            </a:spcBef>
            <a:spcAft>
              <a:spcPct val="35000"/>
            </a:spcAft>
            <a:buNone/>
          </a:pPr>
          <a:r>
            <a:rPr lang="it-IT" sz="1050" b="0" kern="1200"/>
            <a:t>The students were divided into mixed nationalities groups/teams) , which they mantained in the different activities, and they gradually learn to work together and become friends. During the activities they were always supported by the local as well as the partner teachers, who actively took part in most of the activities, giving help and advice.</a:t>
          </a:r>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r>
            <a:rPr lang="it-IT" sz="1050" b="0" kern="1200"/>
            <a:t>All activities were documented with photos and videos which would be later selected and  uploaded on the Project Twinspace.</a:t>
          </a:r>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r>
            <a:rPr lang="it-IT" sz="1050" b="0" kern="1200"/>
            <a:t> </a:t>
          </a:r>
        </a:p>
      </dsp:txBody>
      <dsp:txXfrm>
        <a:off x="8098" y="0"/>
        <a:ext cx="5878351" cy="5170662"/>
      </dsp:txXfrm>
    </dsp:sp>
    <dsp:sp modelId="{261BE6AB-787D-4869-A99F-06284CBD5D84}">
      <dsp:nvSpPr>
        <dsp:cNvPr id="0" name=""/>
        <dsp:cNvSpPr/>
      </dsp:nvSpPr>
      <dsp:spPr>
        <a:xfrm>
          <a:off x="19283" y="5758179"/>
          <a:ext cx="5815155" cy="32536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it-IT" sz="1800" b="1" kern="1200"/>
        </a:p>
        <a:p>
          <a:pPr marL="0" lvl="0" indent="0" algn="ctr" defTabSz="800100">
            <a:lnSpc>
              <a:spcPct val="90000"/>
            </a:lnSpc>
            <a:spcBef>
              <a:spcPct val="0"/>
            </a:spcBef>
            <a:spcAft>
              <a:spcPct val="35000"/>
            </a:spcAft>
            <a:buNone/>
          </a:pPr>
          <a:r>
            <a:rPr lang="it-IT" sz="1800" b="1" kern="1200"/>
            <a:t>OUTCOMES</a:t>
          </a:r>
        </a:p>
        <a:p>
          <a:pPr marL="0" lvl="0" indent="0" algn="l" defTabSz="800100">
            <a:lnSpc>
              <a:spcPct val="90000"/>
            </a:lnSpc>
            <a:spcBef>
              <a:spcPct val="0"/>
            </a:spcBef>
            <a:spcAft>
              <a:spcPct val="35000"/>
            </a:spcAft>
            <a:buNone/>
          </a:pPr>
          <a:r>
            <a:rPr lang="it-IT" sz="1050" b="1" kern="1200"/>
            <a:t>Outcomes are not so easily to be 'measured' in this case, as most of the activities  involved the students  at an emotional and social level rather than on an academic one.</a:t>
          </a:r>
        </a:p>
        <a:p>
          <a:pPr marL="0" lvl="0" indent="0" algn="l" defTabSz="800100">
            <a:lnSpc>
              <a:spcPct val="90000"/>
            </a:lnSpc>
            <a:spcBef>
              <a:spcPct val="0"/>
            </a:spcBef>
            <a:spcAft>
              <a:spcPct val="35000"/>
            </a:spcAft>
            <a:buNone/>
          </a:pPr>
          <a:r>
            <a:rPr lang="it-IT" sz="1050" b="0" kern="1200"/>
            <a:t>Yet,</a:t>
          </a:r>
        </a:p>
        <a:p>
          <a:pPr marL="0" lvl="0" indent="0" algn="l" defTabSz="800100">
            <a:lnSpc>
              <a:spcPct val="90000"/>
            </a:lnSpc>
            <a:spcBef>
              <a:spcPct val="0"/>
            </a:spcBef>
            <a:spcAft>
              <a:spcPct val="35000"/>
            </a:spcAft>
            <a:buNone/>
          </a:pPr>
          <a:r>
            <a:rPr lang="it-IT" sz="1050" b="0" kern="1200"/>
            <a:t>- Being hosted in a  family was a new experience for all the foreign students but it certainly came out to be a highly positive one, both for the students and the hosting families, opening their minds and  hearts  as well as enriching their intercultural competence.</a:t>
          </a:r>
        </a:p>
        <a:p>
          <a:pPr marL="0" lvl="0" indent="0" algn="l" defTabSz="800100">
            <a:lnSpc>
              <a:spcPct val="90000"/>
            </a:lnSpc>
            <a:spcBef>
              <a:spcPct val="0"/>
            </a:spcBef>
            <a:spcAft>
              <a:spcPct val="35000"/>
            </a:spcAft>
            <a:buNone/>
          </a:pPr>
          <a:r>
            <a:rPr lang="it-IT" sz="1050" b="0" kern="1200"/>
            <a:t>- the intensive use of English as  lingua franca improve their communicative skills, their ability to make themselves understood to carry out a common task - and communicate on a personal level.   </a:t>
          </a:r>
        </a:p>
        <a:p>
          <a:pPr marL="0" lvl="0" indent="0" algn="l" defTabSz="800100">
            <a:lnSpc>
              <a:spcPct val="90000"/>
            </a:lnSpc>
            <a:spcBef>
              <a:spcPct val="0"/>
            </a:spcBef>
            <a:spcAft>
              <a:spcPct val="35000"/>
            </a:spcAft>
            <a:buNone/>
          </a:pPr>
          <a:r>
            <a:rPr lang="it-IT" sz="1050" b="0" kern="1200"/>
            <a:t>- drama and masks worshops involved them on an intense work on emotions, human relations, problem situations, enpowering their self-awareness and their mindfulness for the feelings of the other people. </a:t>
          </a:r>
        </a:p>
        <a:p>
          <a:pPr marL="0" lvl="0" indent="0" algn="l" defTabSz="800100">
            <a:lnSpc>
              <a:spcPct val="90000"/>
            </a:lnSpc>
            <a:spcBef>
              <a:spcPct val="0"/>
            </a:spcBef>
            <a:spcAft>
              <a:spcPct val="35000"/>
            </a:spcAft>
            <a:buNone/>
          </a:pPr>
          <a:r>
            <a:rPr lang="it-IT" sz="1050" b="0" kern="1200"/>
            <a:t>- Sports activities and games  resulted to be especially effective in turning them into a big, unique' team', regardless of the apparent diferences in age, language, cultural background.</a:t>
          </a:r>
        </a:p>
        <a:p>
          <a:pPr marL="0" lvl="0" indent="0" algn="l" defTabSz="800100">
            <a:lnSpc>
              <a:spcPct val="90000"/>
            </a:lnSpc>
            <a:spcBef>
              <a:spcPct val="0"/>
            </a:spcBef>
            <a:spcAft>
              <a:spcPct val="35000"/>
            </a:spcAft>
            <a:buNone/>
          </a:pPr>
          <a:r>
            <a:rPr lang="it-IT" sz="1050" b="0" kern="1200"/>
            <a:t>- personal and professional relationships among teachers have been reinforced.</a:t>
          </a:r>
        </a:p>
        <a:p>
          <a:pPr marL="0" lvl="0" indent="0" algn="l" defTabSz="800100">
            <a:lnSpc>
              <a:spcPct val="90000"/>
            </a:lnSpc>
            <a:spcBef>
              <a:spcPct val="0"/>
            </a:spcBef>
            <a:spcAft>
              <a:spcPct val="35000"/>
            </a:spcAft>
            <a:buNone/>
          </a:pPr>
          <a:endParaRPr lang="it-IT" sz="1050" b="0" kern="1200"/>
        </a:p>
        <a:p>
          <a:pPr marL="0" lvl="0" indent="0" algn="ctr" defTabSz="800100">
            <a:lnSpc>
              <a:spcPct val="90000"/>
            </a:lnSpc>
            <a:spcBef>
              <a:spcPct val="0"/>
            </a:spcBef>
            <a:spcAft>
              <a:spcPct val="35000"/>
            </a:spcAft>
            <a:buNone/>
          </a:pPr>
          <a:endParaRPr lang="it-IT" sz="1800" b="1" kern="1200"/>
        </a:p>
      </dsp:txBody>
      <dsp:txXfrm>
        <a:off x="19283" y="5758179"/>
        <a:ext cx="5815155" cy="32536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44</Words>
  <Characters>257</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vpapastav</dc:creator>
  <cp:keywords/>
  <dc:description/>
  <cp:lastModifiedBy>DANIELA MILLINI</cp:lastModifiedBy>
  <cp:revision>10</cp:revision>
  <dcterms:created xsi:type="dcterms:W3CDTF">2017-03-15T20:37:00Z</dcterms:created>
  <dcterms:modified xsi:type="dcterms:W3CDTF">2017-03-21T23:39:00Z</dcterms:modified>
</cp:coreProperties>
</file>