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D7312" w14:textId="2898CCA6" w:rsidR="001732A3" w:rsidRDefault="001732A3" w:rsidP="001732A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noProof/>
          <w:sz w:val="24"/>
          <w:szCs w:val="24"/>
          <w:lang w:val="ro-RO"/>
        </w:rPr>
        <w:drawing>
          <wp:inline distT="0" distB="0" distL="0" distR="0" wp14:anchorId="0BE0C69D" wp14:editId="4E43DF10">
            <wp:extent cx="971524" cy="853686"/>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3137" cy="863891"/>
                    </a:xfrm>
                    <a:prstGeom prst="rect">
                      <a:avLst/>
                    </a:prstGeom>
                  </pic:spPr>
                </pic:pic>
              </a:graphicData>
            </a:graphic>
          </wp:inline>
        </w:drawing>
      </w:r>
      <w:r>
        <w:rPr>
          <w:rFonts w:ascii="Times New Roman" w:hAnsi="Times New Roman" w:cs="Times New Roman"/>
          <w:sz w:val="24"/>
          <w:szCs w:val="24"/>
          <w:lang w:val="ro-RO"/>
        </w:rPr>
        <w:t xml:space="preserve">                                                                                          </w:t>
      </w:r>
      <w:r w:rsidR="00187E7D">
        <w:rPr>
          <w:rFonts w:ascii="Times New Roman" w:hAnsi="Times New Roman" w:cs="Times New Roman"/>
          <w:noProof/>
          <w:sz w:val="24"/>
          <w:szCs w:val="24"/>
          <w:lang w:val="ro-RO"/>
        </w:rPr>
        <w:drawing>
          <wp:inline distT="0" distB="0" distL="0" distR="0" wp14:anchorId="08EFCE48" wp14:editId="72C948B1">
            <wp:extent cx="1180888" cy="70853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8006" cy="712804"/>
                    </a:xfrm>
                    <a:prstGeom prst="rect">
                      <a:avLst/>
                    </a:prstGeom>
                  </pic:spPr>
                </pic:pic>
              </a:graphicData>
            </a:graphic>
          </wp:inline>
        </w:drawing>
      </w:r>
      <w:r>
        <w:rPr>
          <w:rFonts w:ascii="Times New Roman" w:hAnsi="Times New Roman" w:cs="Times New Roman"/>
          <w:sz w:val="24"/>
          <w:szCs w:val="24"/>
          <w:lang w:val="ro-RO"/>
        </w:rPr>
        <w:t xml:space="preserve">                                                 </w:t>
      </w:r>
    </w:p>
    <w:p w14:paraId="1EFF7E6F" w14:textId="4AA22072" w:rsidR="00EE164B" w:rsidRDefault="00EE164B" w:rsidP="001732A3">
      <w:pPr>
        <w:jc w:val="both"/>
        <w:rPr>
          <w:rFonts w:ascii="Times New Roman" w:hAnsi="Times New Roman" w:cs="Times New Roman"/>
          <w:sz w:val="24"/>
          <w:szCs w:val="24"/>
          <w:lang w:val="ro-RO"/>
        </w:rPr>
      </w:pPr>
    </w:p>
    <w:p w14:paraId="48C39120" w14:textId="1A189DA8" w:rsidR="00EE164B" w:rsidRDefault="00EE164B" w:rsidP="00EE164B">
      <w:pPr>
        <w:jc w:val="center"/>
        <w:rPr>
          <w:rFonts w:ascii="Times New Roman" w:hAnsi="Times New Roman" w:cs="Times New Roman"/>
          <w:b/>
          <w:bCs/>
          <w:sz w:val="28"/>
          <w:szCs w:val="28"/>
          <w:lang w:val="ro-RO"/>
        </w:rPr>
      </w:pPr>
      <w:r w:rsidRPr="00EE164B">
        <w:rPr>
          <w:rFonts w:ascii="Times New Roman" w:hAnsi="Times New Roman" w:cs="Times New Roman"/>
          <w:b/>
          <w:bCs/>
          <w:sz w:val="28"/>
          <w:szCs w:val="28"/>
          <w:lang w:val="ro-RO"/>
        </w:rPr>
        <w:t>FABRICA DE FERICIRE LA GRĂDINIȚA CU P.P. NR.37 BRĂILA</w:t>
      </w:r>
    </w:p>
    <w:p w14:paraId="3D64F280" w14:textId="0D89E323" w:rsidR="00EE164B" w:rsidRDefault="00EE164B" w:rsidP="00EE164B">
      <w:pPr>
        <w:jc w:val="right"/>
        <w:rPr>
          <w:rFonts w:ascii="Times New Roman" w:hAnsi="Times New Roman" w:cs="Times New Roman"/>
          <w:sz w:val="24"/>
          <w:szCs w:val="24"/>
          <w:lang w:val="ro-RO"/>
        </w:rPr>
      </w:pPr>
      <w:r>
        <w:rPr>
          <w:rFonts w:ascii="Times New Roman" w:hAnsi="Times New Roman" w:cs="Times New Roman"/>
          <w:sz w:val="24"/>
          <w:szCs w:val="24"/>
          <w:lang w:val="ro-RO"/>
        </w:rPr>
        <w:t>Prof.înv.preșc. Ionela Fedmașu</w:t>
      </w:r>
    </w:p>
    <w:p w14:paraId="7DDB77CC" w14:textId="5D72AF6C" w:rsidR="00EE164B" w:rsidRDefault="00EE164B" w:rsidP="00EE164B">
      <w:pPr>
        <w:jc w:val="right"/>
        <w:rPr>
          <w:rFonts w:ascii="Times New Roman" w:hAnsi="Times New Roman" w:cs="Times New Roman"/>
          <w:sz w:val="24"/>
          <w:szCs w:val="24"/>
          <w:lang w:val="ro-RO"/>
        </w:rPr>
      </w:pPr>
      <w:r>
        <w:rPr>
          <w:rFonts w:ascii="Times New Roman" w:hAnsi="Times New Roman" w:cs="Times New Roman"/>
          <w:sz w:val="24"/>
          <w:szCs w:val="24"/>
          <w:lang w:val="ro-RO"/>
        </w:rPr>
        <w:t>Grădinița cu P.P. nr.37 Brăila</w:t>
      </w:r>
    </w:p>
    <w:p w14:paraId="13C0BD58" w14:textId="77777777" w:rsidR="00187E7D" w:rsidRDefault="00187E7D" w:rsidP="00EE164B">
      <w:pPr>
        <w:jc w:val="right"/>
        <w:rPr>
          <w:rFonts w:ascii="Times New Roman" w:hAnsi="Times New Roman" w:cs="Times New Roman"/>
          <w:sz w:val="24"/>
          <w:szCs w:val="24"/>
          <w:lang w:val="ro-RO"/>
        </w:rPr>
      </w:pPr>
    </w:p>
    <w:p w14:paraId="16E4872E" w14:textId="3A9504B5" w:rsidR="00EE164B" w:rsidRPr="00EE164B" w:rsidRDefault="00EE164B" w:rsidP="00EE164B">
      <w:pPr>
        <w:ind w:firstLine="720"/>
        <w:jc w:val="both"/>
        <w:rPr>
          <w:rFonts w:ascii="Times New Roman" w:hAnsi="Times New Roman" w:cs="Times New Roman"/>
          <w:sz w:val="24"/>
          <w:szCs w:val="24"/>
        </w:rPr>
      </w:pPr>
      <w:r>
        <w:rPr>
          <w:rFonts w:ascii="Times New Roman" w:hAnsi="Times New Roman" w:cs="Times New Roman"/>
          <w:sz w:val="24"/>
          <w:szCs w:val="24"/>
          <w:lang w:val="ro-RO"/>
        </w:rPr>
        <w:t xml:space="preserve">În perioada decembrie 2020-mai 2022 Grădinița cu P.P. nr.37 Brăila derulează în cadrul Programului Erasmus+, finanțat de Uniunea Europeană un proiect KA1, intitulat „Fabrica de fericire”. </w:t>
      </w:r>
      <w:r w:rsidR="0050002B">
        <w:rPr>
          <w:rFonts w:ascii="Times New Roman" w:hAnsi="Times New Roman" w:cs="Times New Roman"/>
          <w:sz w:val="24"/>
          <w:szCs w:val="24"/>
          <w:lang w:val="ro-RO"/>
        </w:rPr>
        <w:t xml:space="preserve">Inițierea acestui proiect </w:t>
      </w:r>
      <w:r w:rsidR="005A5FEE">
        <w:rPr>
          <w:rFonts w:ascii="Times New Roman" w:hAnsi="Times New Roman" w:cs="Times New Roman"/>
          <w:sz w:val="24"/>
          <w:szCs w:val="24"/>
          <w:lang w:val="ro-RO"/>
        </w:rPr>
        <w:t xml:space="preserve">a venit </w:t>
      </w:r>
      <w:r w:rsidR="0050002B">
        <w:rPr>
          <w:rFonts w:ascii="Times New Roman" w:hAnsi="Times New Roman" w:cs="Times New Roman"/>
          <w:sz w:val="24"/>
          <w:szCs w:val="24"/>
          <w:lang w:val="ro-RO"/>
        </w:rPr>
        <w:t xml:space="preserve">din nevoia cadrelor didactice de a își adapta stilul de predare la stilul de învățare al preșcolarilor. </w:t>
      </w:r>
      <w:r w:rsidR="003251D5">
        <w:rPr>
          <w:rFonts w:ascii="Times New Roman" w:hAnsi="Times New Roman" w:cs="Times New Roman"/>
          <w:sz w:val="24"/>
          <w:szCs w:val="24"/>
          <w:lang w:val="ro-RO"/>
        </w:rPr>
        <w:t>Pentru rezolvarea acestei probleme profesori ai grădiniței noastre au participat la 4 cursuri de formare oferite de parteneri europeni în care au învățat cum să descopere inteligența predominantă a fiecărui copil din grupă și cum să</w:t>
      </w:r>
      <w:r w:rsidR="005A5FEE">
        <w:rPr>
          <w:rFonts w:ascii="Times New Roman" w:hAnsi="Times New Roman" w:cs="Times New Roman"/>
          <w:sz w:val="24"/>
          <w:szCs w:val="24"/>
          <w:lang w:val="ro-RO"/>
        </w:rPr>
        <w:t xml:space="preserve"> se</w:t>
      </w:r>
      <w:r w:rsidR="003251D5">
        <w:rPr>
          <w:rFonts w:ascii="Times New Roman" w:hAnsi="Times New Roman" w:cs="Times New Roman"/>
          <w:sz w:val="24"/>
          <w:szCs w:val="24"/>
          <w:lang w:val="ro-RO"/>
        </w:rPr>
        <w:t xml:space="preserve"> folosească de acest lucru pentru a crea scenarii de învățare adaptate particularităților de învățare ale acestora. </w:t>
      </w:r>
    </w:p>
    <w:p w14:paraId="284D2630" w14:textId="1920B5A0" w:rsidR="00EE164B" w:rsidRPr="00EE164B" w:rsidRDefault="00EE164B" w:rsidP="00EE164B">
      <w:pPr>
        <w:ind w:firstLine="720"/>
        <w:jc w:val="both"/>
        <w:rPr>
          <w:rFonts w:ascii="Times New Roman" w:hAnsi="Times New Roman" w:cs="Times New Roman"/>
          <w:sz w:val="24"/>
          <w:szCs w:val="24"/>
        </w:rPr>
      </w:pPr>
      <w:r w:rsidRPr="00EE164B">
        <w:rPr>
          <w:rFonts w:ascii="Times New Roman" w:hAnsi="Times New Roman" w:cs="Times New Roman"/>
          <w:sz w:val="24"/>
          <w:szCs w:val="24"/>
          <w:lang w:val="ro-RO"/>
        </w:rPr>
        <w:t>Fiecare copil are un stil propriu de învățare. Sunt unii copii care învață mai ușor dacă fac scheme, desene, alții dacă repetă cu voce tare sau adresează întrebări pentru a auzi răspunsuri suplimentare, sunt și copii care învață în timp ce ascultă muzică sau se mișcă prin cameră. În perioada școlară aceste particularități sunt observate mai ușor de cadrele didactice, și mulți elevi sunt capabili să răspundă ei înșiși la chestionare de determinare a propriului stil de învățare.</w:t>
      </w:r>
    </w:p>
    <w:p w14:paraId="32BEC8F1" w14:textId="4C7ED60E" w:rsidR="00EE164B" w:rsidRDefault="00EE164B" w:rsidP="00EE164B">
      <w:pPr>
        <w:jc w:val="both"/>
        <w:rPr>
          <w:rFonts w:ascii="Times New Roman" w:hAnsi="Times New Roman" w:cs="Times New Roman"/>
          <w:sz w:val="24"/>
          <w:szCs w:val="24"/>
          <w:lang w:val="ro-RO"/>
        </w:rPr>
      </w:pPr>
      <w:r w:rsidRPr="00EE164B">
        <w:rPr>
          <w:rFonts w:ascii="Times New Roman" w:hAnsi="Times New Roman" w:cs="Times New Roman"/>
          <w:sz w:val="24"/>
          <w:szCs w:val="24"/>
          <w:lang w:val="ro-RO"/>
        </w:rPr>
        <w:tab/>
        <w:t xml:space="preserve">Dar ce facem cu preșcolarii? Cum ne dăm seama de stilul lor propriu de învățare? Prin observarea lor în timpul jocurilor și activităților și printr-o permanentă cunoaștere a intereselor, nevoilor și dificultăților de care dă dovadă fiecare copil. O colaborare cu familia și implicarea acesteia în descoperirea și cunoașterea copilului este estențială în această perioadă. </w:t>
      </w:r>
    </w:p>
    <w:p w14:paraId="38E6A78F" w14:textId="214FD70B" w:rsidR="003251D5" w:rsidRDefault="003251D5" w:rsidP="003251D5">
      <w:pPr>
        <w:ind w:firstLine="720"/>
        <w:jc w:val="both"/>
        <w:rPr>
          <w:rFonts w:ascii="Times New Roman" w:hAnsi="Times New Roman" w:cs="Times New Roman"/>
          <w:sz w:val="24"/>
          <w:szCs w:val="24"/>
        </w:rPr>
      </w:pPr>
      <w:r w:rsidRPr="003251D5">
        <w:rPr>
          <w:rFonts w:ascii="Times New Roman" w:hAnsi="Times New Roman" w:cs="Times New Roman"/>
          <w:sz w:val="24"/>
          <w:szCs w:val="24"/>
        </w:rPr>
        <w:t xml:space="preserve">Howard Gardner </w:t>
      </w:r>
      <w:proofErr w:type="spellStart"/>
      <w:r w:rsidRPr="003251D5">
        <w:rPr>
          <w:rFonts w:ascii="Times New Roman" w:hAnsi="Times New Roman" w:cs="Times New Roman"/>
          <w:sz w:val="24"/>
          <w:szCs w:val="24"/>
        </w:rPr>
        <w:t>spunea</w:t>
      </w:r>
      <w:proofErr w:type="spellEnd"/>
      <w:r w:rsidRPr="003251D5">
        <w:rPr>
          <w:rFonts w:ascii="Times New Roman" w:hAnsi="Times New Roman" w:cs="Times New Roman"/>
          <w:sz w:val="24"/>
          <w:szCs w:val="24"/>
        </w:rPr>
        <w:t xml:space="preserve"> </w:t>
      </w:r>
      <w:proofErr w:type="spellStart"/>
      <w:proofErr w:type="gramStart"/>
      <w:r w:rsidRPr="003251D5">
        <w:rPr>
          <w:rFonts w:ascii="Times New Roman" w:hAnsi="Times New Roman" w:cs="Times New Roman"/>
          <w:sz w:val="24"/>
          <w:szCs w:val="24"/>
        </w:rPr>
        <w:t>că</w:t>
      </w:r>
      <w:proofErr w:type="spellEnd"/>
      <w:r w:rsidRPr="003251D5">
        <w:rPr>
          <w:rFonts w:ascii="Times New Roman" w:hAnsi="Times New Roman" w:cs="Times New Roman"/>
          <w:sz w:val="24"/>
          <w:szCs w:val="24"/>
        </w:rPr>
        <w:t xml:space="preserve"> ,,sunt</w:t>
      </w:r>
      <w:proofErr w:type="gram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mai</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multe</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drumuri</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ce</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duc</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spre</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vârful</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muntelui</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deci</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mai</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multe</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modalităţi</w:t>
      </w:r>
      <w:proofErr w:type="spellEnd"/>
      <w:r w:rsidRPr="003251D5">
        <w:rPr>
          <w:rFonts w:ascii="Times New Roman" w:hAnsi="Times New Roman" w:cs="Times New Roman"/>
          <w:sz w:val="24"/>
          <w:szCs w:val="24"/>
        </w:rPr>
        <w:t xml:space="preserve"> de </w:t>
      </w:r>
      <w:proofErr w:type="spellStart"/>
      <w:r w:rsidRPr="003251D5">
        <w:rPr>
          <w:rFonts w:ascii="Times New Roman" w:hAnsi="Times New Roman" w:cs="Times New Roman"/>
          <w:sz w:val="24"/>
          <w:szCs w:val="24"/>
        </w:rPr>
        <w:t>predare</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respectiv</w:t>
      </w:r>
      <w:proofErr w:type="spellEnd"/>
      <w:r w:rsidRPr="003251D5">
        <w:rPr>
          <w:rFonts w:ascii="Times New Roman" w:hAnsi="Times New Roman" w:cs="Times New Roman"/>
          <w:sz w:val="24"/>
          <w:szCs w:val="24"/>
        </w:rPr>
        <w:t xml:space="preserve"> de </w:t>
      </w:r>
      <w:proofErr w:type="spellStart"/>
      <w:r w:rsidRPr="003251D5">
        <w:rPr>
          <w:rFonts w:ascii="Times New Roman" w:hAnsi="Times New Roman" w:cs="Times New Roman"/>
          <w:sz w:val="24"/>
          <w:szCs w:val="24"/>
        </w:rPr>
        <w:t>însuşire</w:t>
      </w:r>
      <w:proofErr w:type="spellEnd"/>
      <w:r w:rsidRPr="003251D5">
        <w:rPr>
          <w:rFonts w:ascii="Times New Roman" w:hAnsi="Times New Roman" w:cs="Times New Roman"/>
          <w:sz w:val="24"/>
          <w:szCs w:val="24"/>
        </w:rPr>
        <w:t xml:space="preserve"> a </w:t>
      </w:r>
      <w:proofErr w:type="spellStart"/>
      <w:r w:rsidRPr="003251D5">
        <w:rPr>
          <w:rFonts w:ascii="Times New Roman" w:hAnsi="Times New Roman" w:cs="Times New Roman"/>
          <w:sz w:val="24"/>
          <w:szCs w:val="24"/>
        </w:rPr>
        <w:t>unor</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noţiuni</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şi</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că</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fiecare</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persoană</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posedă</w:t>
      </w:r>
      <w:proofErr w:type="spellEnd"/>
      <w:r w:rsidRPr="003251D5">
        <w:rPr>
          <w:rFonts w:ascii="Times New Roman" w:hAnsi="Times New Roman" w:cs="Times New Roman"/>
          <w:sz w:val="24"/>
          <w:szCs w:val="24"/>
        </w:rPr>
        <w:t xml:space="preserve"> nu o </w:t>
      </w:r>
      <w:proofErr w:type="spellStart"/>
      <w:r w:rsidRPr="003251D5">
        <w:rPr>
          <w:rFonts w:ascii="Times New Roman" w:hAnsi="Times New Roman" w:cs="Times New Roman"/>
          <w:sz w:val="24"/>
          <w:szCs w:val="24"/>
        </w:rPr>
        <w:t>inteligenţă</w:t>
      </w:r>
      <w:proofErr w:type="spellEnd"/>
      <w:r w:rsidRPr="003251D5">
        <w:rPr>
          <w:rFonts w:ascii="Times New Roman" w:hAnsi="Times New Roman" w:cs="Times New Roman"/>
          <w:sz w:val="24"/>
          <w:szCs w:val="24"/>
        </w:rPr>
        <w:t>, ci ,,</w:t>
      </w:r>
      <w:proofErr w:type="spellStart"/>
      <w:r w:rsidRPr="003251D5">
        <w:rPr>
          <w:rFonts w:ascii="Times New Roman" w:hAnsi="Times New Roman" w:cs="Times New Roman"/>
          <w:sz w:val="24"/>
          <w:szCs w:val="24"/>
        </w:rPr>
        <w:t>profiluri</w:t>
      </w:r>
      <w:proofErr w:type="spellEnd"/>
      <w:r w:rsidRPr="003251D5">
        <w:rPr>
          <w:rFonts w:ascii="Times New Roman" w:hAnsi="Times New Roman" w:cs="Times New Roman"/>
          <w:sz w:val="24"/>
          <w:szCs w:val="24"/>
        </w:rPr>
        <w:t xml:space="preserve"> de </w:t>
      </w:r>
      <w:proofErr w:type="spellStart"/>
      <w:r w:rsidRPr="003251D5">
        <w:rPr>
          <w:rFonts w:ascii="Times New Roman" w:hAnsi="Times New Roman" w:cs="Times New Roman"/>
          <w:sz w:val="24"/>
          <w:szCs w:val="24"/>
        </w:rPr>
        <w:t>inteligenţă</w:t>
      </w:r>
      <w:proofErr w:type="spellEnd"/>
      <w:r w:rsidRPr="003251D5">
        <w:rPr>
          <w:rFonts w:ascii="Times New Roman" w:hAnsi="Times New Roman" w:cs="Times New Roman"/>
          <w:sz w:val="24"/>
          <w:szCs w:val="24"/>
        </w:rPr>
        <w:t xml:space="preserve">” pe care </w:t>
      </w:r>
      <w:proofErr w:type="spellStart"/>
      <w:r w:rsidRPr="003251D5">
        <w:rPr>
          <w:rFonts w:ascii="Times New Roman" w:hAnsi="Times New Roman" w:cs="Times New Roman"/>
          <w:sz w:val="24"/>
          <w:szCs w:val="24"/>
        </w:rPr>
        <w:t>trebuie</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să</w:t>
      </w:r>
      <w:proofErr w:type="spellEnd"/>
      <w:r w:rsidRPr="003251D5">
        <w:rPr>
          <w:rFonts w:ascii="Times New Roman" w:hAnsi="Times New Roman" w:cs="Times New Roman"/>
          <w:sz w:val="24"/>
          <w:szCs w:val="24"/>
        </w:rPr>
        <w:t xml:space="preserve"> le </w:t>
      </w:r>
      <w:proofErr w:type="spellStart"/>
      <w:r w:rsidRPr="003251D5">
        <w:rPr>
          <w:rFonts w:ascii="Times New Roman" w:hAnsi="Times New Roman" w:cs="Times New Roman"/>
          <w:sz w:val="24"/>
          <w:szCs w:val="24"/>
        </w:rPr>
        <w:t>valorificăm</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corespunzător</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Provocarea</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profesorului</w:t>
      </w:r>
      <w:proofErr w:type="spellEnd"/>
      <w:r w:rsidRPr="003251D5">
        <w:rPr>
          <w:rFonts w:ascii="Times New Roman" w:hAnsi="Times New Roman" w:cs="Times New Roman"/>
          <w:sz w:val="24"/>
          <w:szCs w:val="24"/>
        </w:rPr>
        <w:t xml:space="preserve"> modern </w:t>
      </w:r>
      <w:proofErr w:type="spellStart"/>
      <w:r w:rsidRPr="003251D5">
        <w:rPr>
          <w:rFonts w:ascii="Times New Roman" w:hAnsi="Times New Roman" w:cs="Times New Roman"/>
          <w:sz w:val="24"/>
          <w:szCs w:val="24"/>
        </w:rPr>
        <w:t>este</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să</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cunoască</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şi</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să</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utilizeze</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toate</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aceste</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inteligenţe</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în</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favoarea</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dezvoltării</w:t>
      </w:r>
      <w:proofErr w:type="spellEnd"/>
      <w:r w:rsidRPr="003251D5">
        <w:rPr>
          <w:rFonts w:ascii="Times New Roman" w:hAnsi="Times New Roman" w:cs="Times New Roman"/>
          <w:sz w:val="24"/>
          <w:szCs w:val="24"/>
          <w:lang w:val="ro-RO"/>
        </w:rPr>
        <w:t xml:space="preserve"> celui ce învață</w:t>
      </w:r>
      <w:r w:rsidRPr="003251D5">
        <w:rPr>
          <w:rFonts w:ascii="Times New Roman" w:hAnsi="Times New Roman" w:cs="Times New Roman"/>
          <w:sz w:val="24"/>
          <w:szCs w:val="24"/>
        </w:rPr>
        <w:t xml:space="preserve">, pe </w:t>
      </w:r>
      <w:proofErr w:type="spellStart"/>
      <w:r w:rsidRPr="003251D5">
        <w:rPr>
          <w:rFonts w:ascii="Times New Roman" w:hAnsi="Times New Roman" w:cs="Times New Roman"/>
          <w:sz w:val="24"/>
          <w:szCs w:val="24"/>
        </w:rPr>
        <w:t>toate</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planurile</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Orice</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situaţie</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nouă</w:t>
      </w:r>
      <w:proofErr w:type="spellEnd"/>
      <w:r w:rsidRPr="003251D5">
        <w:rPr>
          <w:rFonts w:ascii="Times New Roman" w:hAnsi="Times New Roman" w:cs="Times New Roman"/>
          <w:sz w:val="24"/>
          <w:szCs w:val="24"/>
        </w:rPr>
        <w:t xml:space="preserve"> de </w:t>
      </w:r>
      <w:proofErr w:type="spellStart"/>
      <w:r w:rsidRPr="003251D5">
        <w:rPr>
          <w:rFonts w:ascii="Times New Roman" w:hAnsi="Times New Roman" w:cs="Times New Roman"/>
          <w:sz w:val="24"/>
          <w:szCs w:val="24"/>
        </w:rPr>
        <w:t>învăţare</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prezintă</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avantaje</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şi</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dezavantaje</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dar</w:t>
      </w:r>
      <w:proofErr w:type="spellEnd"/>
      <w:r w:rsidRPr="003251D5">
        <w:rPr>
          <w:rFonts w:ascii="Times New Roman" w:hAnsi="Times New Roman" w:cs="Times New Roman"/>
          <w:sz w:val="24"/>
          <w:szCs w:val="24"/>
        </w:rPr>
        <w:t xml:space="preserve"> e important ca </w:t>
      </w:r>
      <w:r w:rsidRPr="003251D5">
        <w:rPr>
          <w:rFonts w:ascii="Times New Roman" w:hAnsi="Times New Roman" w:cs="Times New Roman"/>
          <w:sz w:val="24"/>
          <w:szCs w:val="24"/>
          <w:lang w:val="ro-RO"/>
        </w:rPr>
        <w:t>acesta</w:t>
      </w:r>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să</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beneficieze</w:t>
      </w:r>
      <w:proofErr w:type="spellEnd"/>
      <w:r w:rsidRPr="003251D5">
        <w:rPr>
          <w:rFonts w:ascii="Times New Roman" w:hAnsi="Times New Roman" w:cs="Times New Roman"/>
          <w:sz w:val="24"/>
          <w:szCs w:val="24"/>
        </w:rPr>
        <w:t xml:space="preserve"> de </w:t>
      </w:r>
      <w:proofErr w:type="spellStart"/>
      <w:r w:rsidRPr="003251D5">
        <w:rPr>
          <w:rFonts w:ascii="Times New Roman" w:hAnsi="Times New Roman" w:cs="Times New Roman"/>
          <w:sz w:val="24"/>
          <w:szCs w:val="24"/>
        </w:rPr>
        <w:t>experienţe</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inedite</w:t>
      </w:r>
      <w:proofErr w:type="spellEnd"/>
      <w:r w:rsidRPr="003251D5">
        <w:rPr>
          <w:rFonts w:ascii="Times New Roman" w:hAnsi="Times New Roman" w:cs="Times New Roman"/>
          <w:sz w:val="24"/>
          <w:szCs w:val="24"/>
        </w:rPr>
        <w:t>.</w:t>
      </w:r>
    </w:p>
    <w:p w14:paraId="2C911B02" w14:textId="77777777" w:rsidR="003251D5" w:rsidRPr="003251D5" w:rsidRDefault="003251D5" w:rsidP="003251D5">
      <w:pPr>
        <w:ind w:firstLine="720"/>
        <w:jc w:val="both"/>
        <w:rPr>
          <w:rFonts w:ascii="Times New Roman" w:hAnsi="Times New Roman" w:cs="Times New Roman"/>
          <w:sz w:val="24"/>
          <w:szCs w:val="24"/>
        </w:rPr>
      </w:pPr>
      <w:r w:rsidRPr="003251D5">
        <w:rPr>
          <w:rFonts w:ascii="Times New Roman" w:hAnsi="Times New Roman" w:cs="Times New Roman"/>
          <w:sz w:val="24"/>
          <w:szCs w:val="24"/>
        </w:rPr>
        <w:t xml:space="preserve">Autor </w:t>
      </w:r>
      <w:proofErr w:type="gramStart"/>
      <w:r w:rsidRPr="003251D5">
        <w:rPr>
          <w:rFonts w:ascii="Times New Roman" w:hAnsi="Times New Roman" w:cs="Times New Roman"/>
          <w:sz w:val="24"/>
          <w:szCs w:val="24"/>
        </w:rPr>
        <w:t>a</w:t>
      </w:r>
      <w:proofErr w:type="gramEnd"/>
      <w:r w:rsidRPr="003251D5">
        <w:rPr>
          <w:rFonts w:ascii="Times New Roman" w:hAnsi="Times New Roman" w:cs="Times New Roman"/>
          <w:sz w:val="24"/>
          <w:szCs w:val="24"/>
        </w:rPr>
        <w:t xml:space="preserve"> 18 </w:t>
      </w:r>
      <w:proofErr w:type="spellStart"/>
      <w:r w:rsidRPr="003251D5">
        <w:rPr>
          <w:rFonts w:ascii="Times New Roman" w:hAnsi="Times New Roman" w:cs="Times New Roman"/>
          <w:sz w:val="24"/>
          <w:szCs w:val="24"/>
        </w:rPr>
        <w:t>cărţi</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traduse</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în</w:t>
      </w:r>
      <w:proofErr w:type="spellEnd"/>
      <w:r w:rsidRPr="003251D5">
        <w:rPr>
          <w:rFonts w:ascii="Times New Roman" w:hAnsi="Times New Roman" w:cs="Times New Roman"/>
          <w:sz w:val="24"/>
          <w:szCs w:val="24"/>
        </w:rPr>
        <w:t xml:space="preserve"> 22 de limbi </w:t>
      </w:r>
      <w:proofErr w:type="spellStart"/>
      <w:r w:rsidRPr="003251D5">
        <w:rPr>
          <w:rFonts w:ascii="Times New Roman" w:hAnsi="Times New Roman" w:cs="Times New Roman"/>
          <w:sz w:val="24"/>
          <w:szCs w:val="24"/>
        </w:rPr>
        <w:t>şi</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sute</w:t>
      </w:r>
      <w:proofErr w:type="spellEnd"/>
      <w:r w:rsidRPr="003251D5">
        <w:rPr>
          <w:rFonts w:ascii="Times New Roman" w:hAnsi="Times New Roman" w:cs="Times New Roman"/>
          <w:sz w:val="24"/>
          <w:szCs w:val="24"/>
        </w:rPr>
        <w:t xml:space="preserve"> de </w:t>
      </w:r>
      <w:proofErr w:type="spellStart"/>
      <w:r w:rsidRPr="003251D5">
        <w:rPr>
          <w:rFonts w:ascii="Times New Roman" w:hAnsi="Times New Roman" w:cs="Times New Roman"/>
          <w:sz w:val="24"/>
          <w:szCs w:val="24"/>
        </w:rPr>
        <w:t>articole</w:t>
      </w:r>
      <w:proofErr w:type="spellEnd"/>
      <w:r w:rsidRPr="003251D5">
        <w:rPr>
          <w:rFonts w:ascii="Times New Roman" w:hAnsi="Times New Roman" w:cs="Times New Roman"/>
          <w:sz w:val="24"/>
          <w:szCs w:val="24"/>
        </w:rPr>
        <w:t xml:space="preserve">, Howard Gardner </w:t>
      </w:r>
      <w:proofErr w:type="spellStart"/>
      <w:r w:rsidRPr="003251D5">
        <w:rPr>
          <w:rFonts w:ascii="Times New Roman" w:hAnsi="Times New Roman" w:cs="Times New Roman"/>
          <w:sz w:val="24"/>
          <w:szCs w:val="24"/>
        </w:rPr>
        <w:t>realizează</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prin</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teoria</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sa</w:t>
      </w:r>
      <w:proofErr w:type="spellEnd"/>
      <w:r w:rsidRPr="003251D5">
        <w:rPr>
          <w:rFonts w:ascii="Times New Roman" w:hAnsi="Times New Roman" w:cs="Times New Roman"/>
          <w:sz w:val="24"/>
          <w:szCs w:val="24"/>
        </w:rPr>
        <w:t xml:space="preserve">, o </w:t>
      </w:r>
      <w:proofErr w:type="spellStart"/>
      <w:r w:rsidRPr="003251D5">
        <w:rPr>
          <w:rFonts w:ascii="Times New Roman" w:hAnsi="Times New Roman" w:cs="Times New Roman"/>
          <w:sz w:val="24"/>
          <w:szCs w:val="24"/>
        </w:rPr>
        <w:t>critică</w:t>
      </w:r>
      <w:proofErr w:type="spellEnd"/>
      <w:r w:rsidRPr="003251D5">
        <w:rPr>
          <w:rFonts w:ascii="Times New Roman" w:hAnsi="Times New Roman" w:cs="Times New Roman"/>
          <w:sz w:val="24"/>
          <w:szCs w:val="24"/>
        </w:rPr>
        <w:t xml:space="preserve"> a </w:t>
      </w:r>
      <w:proofErr w:type="spellStart"/>
      <w:r w:rsidRPr="003251D5">
        <w:rPr>
          <w:rFonts w:ascii="Times New Roman" w:hAnsi="Times New Roman" w:cs="Times New Roman"/>
          <w:sz w:val="24"/>
          <w:szCs w:val="24"/>
        </w:rPr>
        <w:t>teoriilor</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tradiţionale</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asupra</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inteligenţei</w:t>
      </w:r>
      <w:proofErr w:type="spellEnd"/>
      <w:r w:rsidRPr="003251D5">
        <w:rPr>
          <w:rFonts w:ascii="Times New Roman" w:hAnsi="Times New Roman" w:cs="Times New Roman"/>
          <w:sz w:val="24"/>
          <w:szCs w:val="24"/>
        </w:rPr>
        <w:t xml:space="preserve">, conform </w:t>
      </w:r>
      <w:proofErr w:type="spellStart"/>
      <w:r w:rsidRPr="003251D5">
        <w:rPr>
          <w:rFonts w:ascii="Times New Roman" w:hAnsi="Times New Roman" w:cs="Times New Roman"/>
          <w:sz w:val="24"/>
          <w:szCs w:val="24"/>
        </w:rPr>
        <w:t>cărora</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inteligenţa</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este</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unică</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şi</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măsurabilă</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prin</w:t>
      </w:r>
      <w:proofErr w:type="spellEnd"/>
      <w:r w:rsidRPr="003251D5">
        <w:rPr>
          <w:rFonts w:ascii="Times New Roman" w:hAnsi="Times New Roman" w:cs="Times New Roman"/>
          <w:sz w:val="24"/>
          <w:szCs w:val="24"/>
        </w:rPr>
        <w:t xml:space="preserve"> </w:t>
      </w:r>
      <w:proofErr w:type="spellStart"/>
      <w:r w:rsidRPr="003251D5">
        <w:rPr>
          <w:rFonts w:ascii="Times New Roman" w:hAnsi="Times New Roman" w:cs="Times New Roman"/>
          <w:sz w:val="24"/>
          <w:szCs w:val="24"/>
        </w:rPr>
        <w:t>instrumente</w:t>
      </w:r>
      <w:proofErr w:type="spellEnd"/>
      <w:r w:rsidRPr="003251D5">
        <w:rPr>
          <w:rFonts w:ascii="Times New Roman" w:hAnsi="Times New Roman" w:cs="Times New Roman"/>
          <w:sz w:val="24"/>
          <w:szCs w:val="24"/>
        </w:rPr>
        <w:t xml:space="preserve"> standard </w:t>
      </w:r>
      <w:proofErr w:type="spellStart"/>
      <w:r w:rsidRPr="003251D5">
        <w:rPr>
          <w:rFonts w:ascii="Times New Roman" w:hAnsi="Times New Roman" w:cs="Times New Roman"/>
          <w:sz w:val="24"/>
          <w:szCs w:val="24"/>
        </w:rPr>
        <w:t>psihometrice</w:t>
      </w:r>
      <w:proofErr w:type="spellEnd"/>
      <w:r w:rsidRPr="003251D5">
        <w:rPr>
          <w:rFonts w:ascii="Times New Roman" w:hAnsi="Times New Roman" w:cs="Times New Roman"/>
          <w:sz w:val="24"/>
          <w:szCs w:val="24"/>
        </w:rPr>
        <w:t>.</w:t>
      </w:r>
    </w:p>
    <w:p w14:paraId="427CD8A0" w14:textId="01E2589E" w:rsidR="003251D5" w:rsidRPr="00187E7D" w:rsidRDefault="003251D5" w:rsidP="005A5FEE">
      <w:pPr>
        <w:ind w:firstLine="360"/>
        <w:jc w:val="both"/>
        <w:rPr>
          <w:rFonts w:ascii="Times New Roman" w:hAnsi="Times New Roman" w:cs="Times New Roman"/>
          <w:sz w:val="24"/>
          <w:szCs w:val="24"/>
        </w:rPr>
      </w:pPr>
      <w:r w:rsidRPr="003251D5">
        <w:rPr>
          <w:rFonts w:ascii="Times New Roman" w:hAnsi="Times New Roman" w:cs="Times New Roman"/>
          <w:sz w:val="24"/>
          <w:szCs w:val="24"/>
          <w:lang w:val="ro-RO"/>
        </w:rPr>
        <w:lastRenderedPageBreak/>
        <w:t>Autorul identifică 8 tipuri de inteligență pe care oamenii le manifestă în mod preponderent</w:t>
      </w:r>
      <w:r w:rsidR="00187E7D">
        <w:rPr>
          <w:rFonts w:ascii="Times New Roman" w:hAnsi="Times New Roman" w:cs="Times New Roman"/>
          <w:sz w:val="24"/>
          <w:szCs w:val="24"/>
        </w:rPr>
        <w:t>:</w:t>
      </w:r>
      <w:r w:rsidRPr="003251D5">
        <w:rPr>
          <w:rFonts w:ascii="Times New Roman" w:hAnsi="Times New Roman" w:cs="Times New Roman"/>
          <w:sz w:val="24"/>
          <w:szCs w:val="24"/>
          <w:lang w:val="ro-RO"/>
        </w:rPr>
        <w:t xml:space="preserve"> Inteligența vizual-spațială</w:t>
      </w:r>
      <w:r w:rsidR="00187E7D">
        <w:rPr>
          <w:rFonts w:ascii="Times New Roman" w:hAnsi="Times New Roman" w:cs="Times New Roman"/>
          <w:sz w:val="24"/>
          <w:szCs w:val="24"/>
        </w:rPr>
        <w:t xml:space="preserve">; </w:t>
      </w:r>
      <w:r w:rsidRPr="003251D5">
        <w:rPr>
          <w:rFonts w:ascii="Times New Roman" w:hAnsi="Times New Roman" w:cs="Times New Roman"/>
          <w:sz w:val="24"/>
          <w:szCs w:val="24"/>
          <w:lang w:val="ro-RO"/>
        </w:rPr>
        <w:t>Inteligența logico-matematică</w:t>
      </w:r>
      <w:r w:rsidR="00187E7D">
        <w:rPr>
          <w:rFonts w:ascii="Times New Roman" w:hAnsi="Times New Roman" w:cs="Times New Roman"/>
          <w:sz w:val="24"/>
          <w:szCs w:val="24"/>
        </w:rPr>
        <w:t xml:space="preserve">; </w:t>
      </w:r>
      <w:r w:rsidRPr="003251D5">
        <w:rPr>
          <w:rFonts w:ascii="Times New Roman" w:hAnsi="Times New Roman" w:cs="Times New Roman"/>
          <w:sz w:val="24"/>
          <w:szCs w:val="24"/>
          <w:lang w:val="ro-RO"/>
        </w:rPr>
        <w:t>Inteligența lingvistică</w:t>
      </w:r>
      <w:r w:rsidR="00187E7D">
        <w:rPr>
          <w:rFonts w:ascii="Times New Roman" w:hAnsi="Times New Roman" w:cs="Times New Roman"/>
          <w:sz w:val="24"/>
          <w:szCs w:val="24"/>
        </w:rPr>
        <w:t xml:space="preserve">; </w:t>
      </w:r>
      <w:r w:rsidRPr="003251D5">
        <w:rPr>
          <w:rFonts w:ascii="Times New Roman" w:hAnsi="Times New Roman" w:cs="Times New Roman"/>
          <w:sz w:val="24"/>
          <w:szCs w:val="24"/>
          <w:lang w:val="ro-RO"/>
        </w:rPr>
        <w:t>Inteligența muzicală</w:t>
      </w:r>
      <w:r w:rsidR="00187E7D">
        <w:rPr>
          <w:rFonts w:ascii="Times New Roman" w:hAnsi="Times New Roman" w:cs="Times New Roman"/>
          <w:sz w:val="24"/>
          <w:szCs w:val="24"/>
        </w:rPr>
        <w:t xml:space="preserve">; </w:t>
      </w:r>
      <w:r w:rsidRPr="003251D5">
        <w:rPr>
          <w:rFonts w:ascii="Times New Roman" w:hAnsi="Times New Roman" w:cs="Times New Roman"/>
          <w:sz w:val="24"/>
          <w:szCs w:val="24"/>
          <w:lang w:val="ro-RO"/>
        </w:rPr>
        <w:t>Inteligența kinestezică</w:t>
      </w:r>
      <w:r w:rsidR="00187E7D">
        <w:rPr>
          <w:rFonts w:ascii="Times New Roman" w:hAnsi="Times New Roman" w:cs="Times New Roman"/>
          <w:sz w:val="24"/>
          <w:szCs w:val="24"/>
        </w:rPr>
        <w:t xml:space="preserve">; </w:t>
      </w:r>
      <w:r w:rsidRPr="003251D5">
        <w:rPr>
          <w:rFonts w:ascii="Times New Roman" w:hAnsi="Times New Roman" w:cs="Times New Roman"/>
          <w:sz w:val="24"/>
          <w:szCs w:val="24"/>
          <w:lang w:val="ro-RO"/>
        </w:rPr>
        <w:t>Inteligența naturalistă</w:t>
      </w:r>
      <w:r w:rsidR="00187E7D">
        <w:rPr>
          <w:rFonts w:ascii="Times New Roman" w:hAnsi="Times New Roman" w:cs="Times New Roman"/>
          <w:sz w:val="24"/>
          <w:szCs w:val="24"/>
        </w:rPr>
        <w:t xml:space="preserve">; </w:t>
      </w:r>
      <w:r w:rsidRPr="003251D5">
        <w:rPr>
          <w:rFonts w:ascii="Times New Roman" w:hAnsi="Times New Roman" w:cs="Times New Roman"/>
          <w:sz w:val="24"/>
          <w:szCs w:val="24"/>
          <w:lang w:val="ro-RO"/>
        </w:rPr>
        <w:t>Inteligența intrapersonală</w:t>
      </w:r>
      <w:r w:rsidR="00187E7D">
        <w:rPr>
          <w:rFonts w:ascii="Times New Roman" w:hAnsi="Times New Roman" w:cs="Times New Roman"/>
          <w:sz w:val="24"/>
          <w:szCs w:val="24"/>
        </w:rPr>
        <w:t xml:space="preserve">; </w:t>
      </w:r>
      <w:r w:rsidRPr="003251D5">
        <w:rPr>
          <w:rFonts w:ascii="Times New Roman" w:hAnsi="Times New Roman" w:cs="Times New Roman"/>
          <w:sz w:val="24"/>
          <w:szCs w:val="24"/>
          <w:lang w:val="ro-RO"/>
        </w:rPr>
        <w:t>Inteligența interpersonală</w:t>
      </w:r>
    </w:p>
    <w:p w14:paraId="04626608" w14:textId="58C8D5E7" w:rsidR="00187E7D" w:rsidRPr="00187E7D" w:rsidRDefault="00187E7D" w:rsidP="00187E7D">
      <w:pPr>
        <w:ind w:firstLine="360"/>
        <w:jc w:val="both"/>
        <w:rPr>
          <w:rFonts w:ascii="Times New Roman" w:hAnsi="Times New Roman" w:cs="Times New Roman"/>
          <w:sz w:val="24"/>
          <w:szCs w:val="24"/>
        </w:rPr>
      </w:pPr>
      <w:r w:rsidRPr="00187E7D">
        <w:rPr>
          <w:rFonts w:ascii="Times New Roman" w:hAnsi="Times New Roman" w:cs="Times New Roman"/>
          <w:sz w:val="24"/>
          <w:szCs w:val="24"/>
          <w:lang w:val="en-GB"/>
        </w:rPr>
        <w:t xml:space="preserve">Nu </w:t>
      </w:r>
      <w:proofErr w:type="spellStart"/>
      <w:r w:rsidRPr="00187E7D">
        <w:rPr>
          <w:rFonts w:ascii="Times New Roman" w:hAnsi="Times New Roman" w:cs="Times New Roman"/>
          <w:sz w:val="24"/>
          <w:szCs w:val="24"/>
          <w:lang w:val="en-GB"/>
        </w:rPr>
        <w:t>trebuie</w:t>
      </w:r>
      <w:proofErr w:type="spellEnd"/>
      <w:r w:rsidRPr="00187E7D">
        <w:rPr>
          <w:rFonts w:ascii="Times New Roman" w:hAnsi="Times New Roman" w:cs="Times New Roman"/>
          <w:sz w:val="24"/>
          <w:szCs w:val="24"/>
          <w:lang w:val="en-GB"/>
        </w:rPr>
        <w:t xml:space="preserve"> </w:t>
      </w:r>
      <w:proofErr w:type="spellStart"/>
      <w:r w:rsidRPr="00187E7D">
        <w:rPr>
          <w:rFonts w:ascii="Times New Roman" w:hAnsi="Times New Roman" w:cs="Times New Roman"/>
          <w:sz w:val="24"/>
          <w:szCs w:val="24"/>
          <w:lang w:val="en-GB"/>
        </w:rPr>
        <w:t>să</w:t>
      </w:r>
      <w:proofErr w:type="spellEnd"/>
      <w:r w:rsidRPr="00187E7D">
        <w:rPr>
          <w:rFonts w:ascii="Times New Roman" w:hAnsi="Times New Roman" w:cs="Times New Roman"/>
          <w:sz w:val="24"/>
          <w:szCs w:val="24"/>
          <w:lang w:val="en-GB"/>
        </w:rPr>
        <w:t xml:space="preserve"> </w:t>
      </w:r>
      <w:proofErr w:type="spellStart"/>
      <w:r w:rsidRPr="00187E7D">
        <w:rPr>
          <w:rFonts w:ascii="Times New Roman" w:hAnsi="Times New Roman" w:cs="Times New Roman"/>
          <w:sz w:val="24"/>
          <w:szCs w:val="24"/>
          <w:lang w:val="en-GB"/>
        </w:rPr>
        <w:t>înv</w:t>
      </w:r>
      <w:proofErr w:type="spellEnd"/>
      <w:r w:rsidRPr="00187E7D">
        <w:rPr>
          <w:rFonts w:ascii="Times New Roman" w:hAnsi="Times New Roman" w:cs="Times New Roman"/>
          <w:sz w:val="24"/>
          <w:szCs w:val="24"/>
          <w:lang w:val="ro-RO"/>
        </w:rPr>
        <w:t>ă</w:t>
      </w:r>
      <w:r w:rsidR="005A5FEE">
        <w:rPr>
          <w:rFonts w:ascii="Times New Roman" w:hAnsi="Times New Roman" w:cs="Times New Roman"/>
          <w:sz w:val="24"/>
          <w:szCs w:val="24"/>
          <w:lang w:val="ro-RO"/>
        </w:rPr>
        <w:t>ță</w:t>
      </w:r>
      <w:r w:rsidRPr="00187E7D">
        <w:rPr>
          <w:rFonts w:ascii="Times New Roman" w:hAnsi="Times New Roman" w:cs="Times New Roman"/>
          <w:sz w:val="24"/>
          <w:szCs w:val="24"/>
          <w:lang w:val="ro-RO"/>
        </w:rPr>
        <w:t>m</w:t>
      </w:r>
      <w:r w:rsidRPr="00187E7D">
        <w:rPr>
          <w:rFonts w:ascii="Times New Roman" w:hAnsi="Times New Roman" w:cs="Times New Roman"/>
          <w:sz w:val="24"/>
          <w:szCs w:val="24"/>
          <w:lang w:val="en-GB"/>
        </w:rPr>
        <w:t xml:space="preserve"> </w:t>
      </w:r>
      <w:proofErr w:type="spellStart"/>
      <w:r w:rsidRPr="00187E7D">
        <w:rPr>
          <w:rFonts w:ascii="Times New Roman" w:hAnsi="Times New Roman" w:cs="Times New Roman"/>
          <w:sz w:val="24"/>
          <w:szCs w:val="24"/>
          <w:lang w:val="en-GB"/>
        </w:rPr>
        <w:t>sau</w:t>
      </w:r>
      <w:proofErr w:type="spellEnd"/>
      <w:r w:rsidRPr="00187E7D">
        <w:rPr>
          <w:rFonts w:ascii="Times New Roman" w:hAnsi="Times New Roman" w:cs="Times New Roman"/>
          <w:sz w:val="24"/>
          <w:szCs w:val="24"/>
          <w:lang w:val="en-GB"/>
        </w:rPr>
        <w:t xml:space="preserve"> </w:t>
      </w:r>
      <w:proofErr w:type="spellStart"/>
      <w:r w:rsidRPr="00187E7D">
        <w:rPr>
          <w:rFonts w:ascii="Times New Roman" w:hAnsi="Times New Roman" w:cs="Times New Roman"/>
          <w:sz w:val="24"/>
          <w:szCs w:val="24"/>
          <w:lang w:val="en-GB"/>
        </w:rPr>
        <w:t>să</w:t>
      </w:r>
      <w:proofErr w:type="spellEnd"/>
      <w:r w:rsidRPr="00187E7D">
        <w:rPr>
          <w:rFonts w:ascii="Times New Roman" w:hAnsi="Times New Roman" w:cs="Times New Roman"/>
          <w:sz w:val="24"/>
          <w:szCs w:val="24"/>
          <w:lang w:val="en-GB"/>
        </w:rPr>
        <w:t xml:space="preserve"> pred</w:t>
      </w:r>
      <w:r w:rsidRPr="00187E7D">
        <w:rPr>
          <w:rFonts w:ascii="Times New Roman" w:hAnsi="Times New Roman" w:cs="Times New Roman"/>
          <w:sz w:val="24"/>
          <w:szCs w:val="24"/>
          <w:lang w:val="ro-RO"/>
        </w:rPr>
        <w:t>ăm</w:t>
      </w:r>
      <w:r w:rsidRPr="00187E7D">
        <w:rPr>
          <w:rFonts w:ascii="Times New Roman" w:hAnsi="Times New Roman" w:cs="Times New Roman"/>
          <w:sz w:val="24"/>
          <w:szCs w:val="24"/>
          <w:lang w:val="en-GB"/>
        </w:rPr>
        <w:t xml:space="preserve"> </w:t>
      </w:r>
      <w:proofErr w:type="spellStart"/>
      <w:r w:rsidRPr="00187E7D">
        <w:rPr>
          <w:rFonts w:ascii="Times New Roman" w:hAnsi="Times New Roman" w:cs="Times New Roman"/>
          <w:sz w:val="24"/>
          <w:szCs w:val="24"/>
          <w:lang w:val="en-GB"/>
        </w:rPr>
        <w:t>ceva</w:t>
      </w:r>
      <w:proofErr w:type="spellEnd"/>
      <w:r w:rsidRPr="00187E7D">
        <w:rPr>
          <w:rFonts w:ascii="Times New Roman" w:hAnsi="Times New Roman" w:cs="Times New Roman"/>
          <w:sz w:val="24"/>
          <w:szCs w:val="24"/>
          <w:lang w:val="en-GB"/>
        </w:rPr>
        <w:t xml:space="preserve"> </w:t>
      </w:r>
      <w:proofErr w:type="spellStart"/>
      <w:r w:rsidRPr="00187E7D">
        <w:rPr>
          <w:rFonts w:ascii="Times New Roman" w:hAnsi="Times New Roman" w:cs="Times New Roman"/>
          <w:sz w:val="24"/>
          <w:szCs w:val="24"/>
          <w:lang w:val="en-GB"/>
        </w:rPr>
        <w:t>în</w:t>
      </w:r>
      <w:proofErr w:type="spellEnd"/>
      <w:r w:rsidRPr="00187E7D">
        <w:rPr>
          <w:rFonts w:ascii="Times New Roman" w:hAnsi="Times New Roman" w:cs="Times New Roman"/>
          <w:sz w:val="24"/>
          <w:szCs w:val="24"/>
          <w:lang w:val="en-GB"/>
        </w:rPr>
        <w:t xml:space="preserve"> </w:t>
      </w:r>
      <w:proofErr w:type="spellStart"/>
      <w:r w:rsidRPr="00187E7D">
        <w:rPr>
          <w:rFonts w:ascii="Times New Roman" w:hAnsi="Times New Roman" w:cs="Times New Roman"/>
          <w:sz w:val="24"/>
          <w:szCs w:val="24"/>
          <w:lang w:val="en-GB"/>
        </w:rPr>
        <w:t>toate</w:t>
      </w:r>
      <w:proofErr w:type="spellEnd"/>
      <w:r w:rsidRPr="00187E7D">
        <w:rPr>
          <w:rFonts w:ascii="Times New Roman" w:hAnsi="Times New Roman" w:cs="Times New Roman"/>
          <w:sz w:val="24"/>
          <w:szCs w:val="24"/>
          <w:lang w:val="en-GB"/>
        </w:rPr>
        <w:t xml:space="preserve"> </w:t>
      </w:r>
      <w:proofErr w:type="spellStart"/>
      <w:r w:rsidRPr="00187E7D">
        <w:rPr>
          <w:rFonts w:ascii="Times New Roman" w:hAnsi="Times New Roman" w:cs="Times New Roman"/>
          <w:sz w:val="24"/>
          <w:szCs w:val="24"/>
          <w:lang w:val="en-GB"/>
        </w:rPr>
        <w:t>cele</w:t>
      </w:r>
      <w:proofErr w:type="spellEnd"/>
      <w:r w:rsidRPr="00187E7D">
        <w:rPr>
          <w:rFonts w:ascii="Times New Roman" w:hAnsi="Times New Roman" w:cs="Times New Roman"/>
          <w:sz w:val="24"/>
          <w:szCs w:val="24"/>
          <w:lang w:val="en-GB"/>
        </w:rPr>
        <w:t xml:space="preserve"> </w:t>
      </w:r>
      <w:r w:rsidRPr="00187E7D">
        <w:rPr>
          <w:rFonts w:ascii="Times New Roman" w:hAnsi="Times New Roman" w:cs="Times New Roman"/>
          <w:sz w:val="24"/>
          <w:szCs w:val="24"/>
          <w:lang w:val="ro-RO"/>
        </w:rPr>
        <w:t>opt</w:t>
      </w:r>
      <w:r w:rsidRPr="00187E7D">
        <w:rPr>
          <w:rFonts w:ascii="Times New Roman" w:hAnsi="Times New Roman" w:cs="Times New Roman"/>
          <w:sz w:val="24"/>
          <w:szCs w:val="24"/>
          <w:lang w:val="en-GB"/>
        </w:rPr>
        <w:t xml:space="preserve"> </w:t>
      </w:r>
      <w:proofErr w:type="spellStart"/>
      <w:r w:rsidRPr="00187E7D">
        <w:rPr>
          <w:rFonts w:ascii="Times New Roman" w:hAnsi="Times New Roman" w:cs="Times New Roman"/>
          <w:sz w:val="24"/>
          <w:szCs w:val="24"/>
          <w:lang w:val="en-GB"/>
        </w:rPr>
        <w:t>modalități</w:t>
      </w:r>
      <w:proofErr w:type="spellEnd"/>
      <w:r w:rsidRPr="00187E7D">
        <w:rPr>
          <w:rFonts w:ascii="Times New Roman" w:hAnsi="Times New Roman" w:cs="Times New Roman"/>
          <w:sz w:val="24"/>
          <w:szCs w:val="24"/>
          <w:lang w:val="en-GB"/>
        </w:rPr>
        <w:t xml:space="preserve">, </w:t>
      </w:r>
      <w:proofErr w:type="spellStart"/>
      <w:r w:rsidRPr="00187E7D">
        <w:rPr>
          <w:rFonts w:ascii="Times New Roman" w:hAnsi="Times New Roman" w:cs="Times New Roman"/>
          <w:sz w:val="24"/>
          <w:szCs w:val="24"/>
          <w:lang w:val="en-GB"/>
        </w:rPr>
        <w:t>trebuie</w:t>
      </w:r>
      <w:proofErr w:type="spellEnd"/>
      <w:r w:rsidRPr="00187E7D">
        <w:rPr>
          <w:rFonts w:ascii="Times New Roman" w:hAnsi="Times New Roman" w:cs="Times New Roman"/>
          <w:sz w:val="24"/>
          <w:szCs w:val="24"/>
          <w:lang w:val="en-GB"/>
        </w:rPr>
        <w:t xml:space="preserve"> </w:t>
      </w:r>
      <w:proofErr w:type="spellStart"/>
      <w:r w:rsidRPr="00187E7D">
        <w:rPr>
          <w:rFonts w:ascii="Times New Roman" w:hAnsi="Times New Roman" w:cs="Times New Roman"/>
          <w:sz w:val="24"/>
          <w:szCs w:val="24"/>
          <w:lang w:val="en-GB"/>
        </w:rPr>
        <w:t>doar</w:t>
      </w:r>
      <w:proofErr w:type="spellEnd"/>
      <w:r w:rsidRPr="00187E7D">
        <w:rPr>
          <w:rFonts w:ascii="Times New Roman" w:hAnsi="Times New Roman" w:cs="Times New Roman"/>
          <w:sz w:val="24"/>
          <w:szCs w:val="24"/>
          <w:lang w:val="en-GB"/>
        </w:rPr>
        <w:t xml:space="preserve"> </w:t>
      </w:r>
      <w:proofErr w:type="spellStart"/>
      <w:r w:rsidRPr="00187E7D">
        <w:rPr>
          <w:rFonts w:ascii="Times New Roman" w:hAnsi="Times New Roman" w:cs="Times New Roman"/>
          <w:sz w:val="24"/>
          <w:szCs w:val="24"/>
          <w:lang w:val="en-GB"/>
        </w:rPr>
        <w:t>să</w:t>
      </w:r>
      <w:proofErr w:type="spellEnd"/>
      <w:r w:rsidRPr="00187E7D">
        <w:rPr>
          <w:rFonts w:ascii="Times New Roman" w:hAnsi="Times New Roman" w:cs="Times New Roman"/>
          <w:sz w:val="24"/>
          <w:szCs w:val="24"/>
          <w:lang w:val="en-GB"/>
        </w:rPr>
        <w:t xml:space="preserve"> </w:t>
      </w:r>
      <w:proofErr w:type="spellStart"/>
      <w:r w:rsidRPr="00187E7D">
        <w:rPr>
          <w:rFonts w:ascii="Times New Roman" w:hAnsi="Times New Roman" w:cs="Times New Roman"/>
          <w:sz w:val="24"/>
          <w:szCs w:val="24"/>
          <w:lang w:val="en-GB"/>
        </w:rPr>
        <w:t>ști</w:t>
      </w:r>
      <w:proofErr w:type="spellEnd"/>
      <w:r w:rsidRPr="00187E7D">
        <w:rPr>
          <w:rFonts w:ascii="Times New Roman" w:hAnsi="Times New Roman" w:cs="Times New Roman"/>
          <w:sz w:val="24"/>
          <w:szCs w:val="24"/>
          <w:lang w:val="ro-RO"/>
        </w:rPr>
        <w:t>m</w:t>
      </w:r>
      <w:r w:rsidRPr="00187E7D">
        <w:rPr>
          <w:rFonts w:ascii="Times New Roman" w:hAnsi="Times New Roman" w:cs="Times New Roman"/>
          <w:sz w:val="24"/>
          <w:szCs w:val="24"/>
          <w:lang w:val="en-GB"/>
        </w:rPr>
        <w:t xml:space="preserve"> </w:t>
      </w:r>
      <w:proofErr w:type="spellStart"/>
      <w:r w:rsidRPr="00187E7D">
        <w:rPr>
          <w:rFonts w:ascii="Times New Roman" w:hAnsi="Times New Roman" w:cs="Times New Roman"/>
          <w:sz w:val="24"/>
          <w:szCs w:val="24"/>
          <w:lang w:val="en-GB"/>
        </w:rPr>
        <w:t>ce</w:t>
      </w:r>
      <w:proofErr w:type="spellEnd"/>
      <w:r w:rsidRPr="00187E7D">
        <w:rPr>
          <w:rFonts w:ascii="Times New Roman" w:hAnsi="Times New Roman" w:cs="Times New Roman"/>
          <w:sz w:val="24"/>
          <w:szCs w:val="24"/>
          <w:lang w:val="en-GB"/>
        </w:rPr>
        <w:t xml:space="preserve"> </w:t>
      </w:r>
      <w:proofErr w:type="spellStart"/>
      <w:r w:rsidRPr="00187E7D">
        <w:rPr>
          <w:rFonts w:ascii="Times New Roman" w:hAnsi="Times New Roman" w:cs="Times New Roman"/>
          <w:sz w:val="24"/>
          <w:szCs w:val="24"/>
          <w:lang w:val="en-GB"/>
        </w:rPr>
        <w:t>posibilități</w:t>
      </w:r>
      <w:proofErr w:type="spellEnd"/>
      <w:r w:rsidRPr="00187E7D">
        <w:rPr>
          <w:rFonts w:ascii="Times New Roman" w:hAnsi="Times New Roman" w:cs="Times New Roman"/>
          <w:sz w:val="24"/>
          <w:szCs w:val="24"/>
          <w:lang w:val="en-GB"/>
        </w:rPr>
        <w:t xml:space="preserve"> </w:t>
      </w:r>
      <w:proofErr w:type="spellStart"/>
      <w:r w:rsidRPr="00187E7D">
        <w:rPr>
          <w:rFonts w:ascii="Times New Roman" w:hAnsi="Times New Roman" w:cs="Times New Roman"/>
          <w:sz w:val="24"/>
          <w:szCs w:val="24"/>
          <w:lang w:val="en-GB"/>
        </w:rPr>
        <w:t>există</w:t>
      </w:r>
      <w:proofErr w:type="spellEnd"/>
      <w:r w:rsidRPr="00187E7D">
        <w:rPr>
          <w:rFonts w:ascii="Times New Roman" w:hAnsi="Times New Roman" w:cs="Times New Roman"/>
          <w:sz w:val="24"/>
          <w:szCs w:val="24"/>
          <w:lang w:val="en-GB"/>
        </w:rPr>
        <w:t xml:space="preserve"> </w:t>
      </w:r>
      <w:proofErr w:type="spellStart"/>
      <w:r w:rsidRPr="00187E7D">
        <w:rPr>
          <w:rFonts w:ascii="Times New Roman" w:hAnsi="Times New Roman" w:cs="Times New Roman"/>
          <w:sz w:val="24"/>
          <w:szCs w:val="24"/>
          <w:lang w:val="en-GB"/>
        </w:rPr>
        <w:t>și</w:t>
      </w:r>
      <w:proofErr w:type="spellEnd"/>
      <w:r w:rsidRPr="00187E7D">
        <w:rPr>
          <w:rFonts w:ascii="Times New Roman" w:hAnsi="Times New Roman" w:cs="Times New Roman"/>
          <w:sz w:val="24"/>
          <w:szCs w:val="24"/>
          <w:lang w:val="en-GB"/>
        </w:rPr>
        <w:t xml:space="preserve"> </w:t>
      </w:r>
      <w:proofErr w:type="spellStart"/>
      <w:r w:rsidRPr="00187E7D">
        <w:rPr>
          <w:rFonts w:ascii="Times New Roman" w:hAnsi="Times New Roman" w:cs="Times New Roman"/>
          <w:sz w:val="24"/>
          <w:szCs w:val="24"/>
          <w:lang w:val="en-GB"/>
        </w:rPr>
        <w:t>să</w:t>
      </w:r>
      <w:proofErr w:type="spellEnd"/>
      <w:r w:rsidRPr="00187E7D">
        <w:rPr>
          <w:rFonts w:ascii="Times New Roman" w:hAnsi="Times New Roman" w:cs="Times New Roman"/>
          <w:sz w:val="24"/>
          <w:szCs w:val="24"/>
          <w:lang w:val="en-GB"/>
        </w:rPr>
        <w:t xml:space="preserve"> </w:t>
      </w:r>
      <w:proofErr w:type="spellStart"/>
      <w:r w:rsidRPr="00187E7D">
        <w:rPr>
          <w:rFonts w:ascii="Times New Roman" w:hAnsi="Times New Roman" w:cs="Times New Roman"/>
          <w:sz w:val="24"/>
          <w:szCs w:val="24"/>
          <w:lang w:val="en-GB"/>
        </w:rPr>
        <w:t>alege</w:t>
      </w:r>
      <w:proofErr w:type="spellEnd"/>
      <w:r w:rsidRPr="00187E7D">
        <w:rPr>
          <w:rFonts w:ascii="Times New Roman" w:hAnsi="Times New Roman" w:cs="Times New Roman"/>
          <w:sz w:val="24"/>
          <w:szCs w:val="24"/>
          <w:lang w:val="ro-RO"/>
        </w:rPr>
        <w:t>m</w:t>
      </w:r>
      <w:r w:rsidRPr="00187E7D">
        <w:rPr>
          <w:rFonts w:ascii="Times New Roman" w:hAnsi="Times New Roman" w:cs="Times New Roman"/>
          <w:sz w:val="24"/>
          <w:szCs w:val="24"/>
          <w:lang w:val="en-GB"/>
        </w:rPr>
        <w:t xml:space="preserve"> </w:t>
      </w:r>
      <w:proofErr w:type="spellStart"/>
      <w:r w:rsidRPr="00187E7D">
        <w:rPr>
          <w:rFonts w:ascii="Times New Roman" w:hAnsi="Times New Roman" w:cs="Times New Roman"/>
          <w:sz w:val="24"/>
          <w:szCs w:val="24"/>
          <w:lang w:val="en-GB"/>
        </w:rPr>
        <w:t>modalitatea</w:t>
      </w:r>
      <w:proofErr w:type="spellEnd"/>
      <w:r w:rsidRPr="00187E7D">
        <w:rPr>
          <w:rFonts w:ascii="Times New Roman" w:hAnsi="Times New Roman" w:cs="Times New Roman"/>
          <w:sz w:val="24"/>
          <w:szCs w:val="24"/>
          <w:lang w:val="en-GB"/>
        </w:rPr>
        <w:t xml:space="preserve"> </w:t>
      </w:r>
      <w:proofErr w:type="spellStart"/>
      <w:r w:rsidRPr="00187E7D">
        <w:rPr>
          <w:rFonts w:ascii="Times New Roman" w:hAnsi="Times New Roman" w:cs="Times New Roman"/>
          <w:sz w:val="24"/>
          <w:szCs w:val="24"/>
          <w:lang w:val="en-GB"/>
        </w:rPr>
        <w:t>cea</w:t>
      </w:r>
      <w:proofErr w:type="spellEnd"/>
      <w:r w:rsidRPr="00187E7D">
        <w:rPr>
          <w:rFonts w:ascii="Times New Roman" w:hAnsi="Times New Roman" w:cs="Times New Roman"/>
          <w:sz w:val="24"/>
          <w:szCs w:val="24"/>
          <w:lang w:val="en-GB"/>
        </w:rPr>
        <w:t xml:space="preserve"> </w:t>
      </w:r>
      <w:proofErr w:type="spellStart"/>
      <w:r w:rsidRPr="00187E7D">
        <w:rPr>
          <w:rFonts w:ascii="Times New Roman" w:hAnsi="Times New Roman" w:cs="Times New Roman"/>
          <w:sz w:val="24"/>
          <w:szCs w:val="24"/>
          <w:lang w:val="en-GB"/>
        </w:rPr>
        <w:t>mai</w:t>
      </w:r>
      <w:proofErr w:type="spellEnd"/>
      <w:r w:rsidRPr="00187E7D">
        <w:rPr>
          <w:rFonts w:ascii="Times New Roman" w:hAnsi="Times New Roman" w:cs="Times New Roman"/>
          <w:sz w:val="24"/>
          <w:szCs w:val="24"/>
          <w:lang w:val="en-GB"/>
        </w:rPr>
        <w:t xml:space="preserve"> </w:t>
      </w:r>
      <w:proofErr w:type="spellStart"/>
      <w:r w:rsidRPr="00187E7D">
        <w:rPr>
          <w:rFonts w:ascii="Times New Roman" w:hAnsi="Times New Roman" w:cs="Times New Roman"/>
          <w:sz w:val="24"/>
          <w:szCs w:val="24"/>
          <w:lang w:val="en-GB"/>
        </w:rPr>
        <w:t>potrivită</w:t>
      </w:r>
      <w:proofErr w:type="spellEnd"/>
      <w:r w:rsidRPr="00187E7D">
        <w:rPr>
          <w:rFonts w:ascii="Times New Roman" w:hAnsi="Times New Roman" w:cs="Times New Roman"/>
          <w:sz w:val="24"/>
          <w:szCs w:val="24"/>
          <w:lang w:val="en-GB"/>
        </w:rPr>
        <w:t xml:space="preserve">. </w:t>
      </w:r>
      <w:proofErr w:type="spellStart"/>
      <w:r w:rsidRPr="00187E7D">
        <w:rPr>
          <w:rFonts w:ascii="Times New Roman" w:hAnsi="Times New Roman" w:cs="Times New Roman"/>
          <w:sz w:val="24"/>
          <w:szCs w:val="24"/>
          <w:lang w:val="fr-FR"/>
        </w:rPr>
        <w:t>Teoria</w:t>
      </w:r>
      <w:proofErr w:type="spellEnd"/>
      <w:r w:rsidRPr="00187E7D">
        <w:rPr>
          <w:rFonts w:ascii="Times New Roman" w:hAnsi="Times New Roman" w:cs="Times New Roman"/>
          <w:sz w:val="24"/>
          <w:szCs w:val="24"/>
          <w:lang w:val="fr-FR"/>
        </w:rPr>
        <w:t xml:space="preserve"> </w:t>
      </w:r>
      <w:proofErr w:type="spellStart"/>
      <w:r w:rsidRPr="00187E7D">
        <w:rPr>
          <w:rFonts w:ascii="Times New Roman" w:hAnsi="Times New Roman" w:cs="Times New Roman"/>
          <w:sz w:val="24"/>
          <w:szCs w:val="24"/>
          <w:lang w:val="fr-FR"/>
        </w:rPr>
        <w:t>inteligențelor</w:t>
      </w:r>
      <w:proofErr w:type="spellEnd"/>
      <w:r w:rsidRPr="00187E7D">
        <w:rPr>
          <w:rFonts w:ascii="Times New Roman" w:hAnsi="Times New Roman" w:cs="Times New Roman"/>
          <w:sz w:val="24"/>
          <w:szCs w:val="24"/>
          <w:lang w:val="fr-FR"/>
        </w:rPr>
        <w:t xml:space="preserve"> multiple este </w:t>
      </w:r>
      <w:proofErr w:type="spellStart"/>
      <w:r w:rsidRPr="00187E7D">
        <w:rPr>
          <w:rFonts w:ascii="Times New Roman" w:hAnsi="Times New Roman" w:cs="Times New Roman"/>
          <w:sz w:val="24"/>
          <w:szCs w:val="24"/>
          <w:lang w:val="fr-FR"/>
        </w:rPr>
        <w:t>atât</w:t>
      </w:r>
      <w:proofErr w:type="spellEnd"/>
      <w:r w:rsidRPr="00187E7D">
        <w:rPr>
          <w:rFonts w:ascii="Times New Roman" w:hAnsi="Times New Roman" w:cs="Times New Roman"/>
          <w:sz w:val="24"/>
          <w:szCs w:val="24"/>
          <w:lang w:val="fr-FR"/>
        </w:rPr>
        <w:t xml:space="preserve"> de </w:t>
      </w:r>
      <w:proofErr w:type="spellStart"/>
      <w:r w:rsidRPr="00187E7D">
        <w:rPr>
          <w:rFonts w:ascii="Times New Roman" w:hAnsi="Times New Roman" w:cs="Times New Roman"/>
          <w:sz w:val="24"/>
          <w:szCs w:val="24"/>
          <w:lang w:val="fr-FR"/>
        </w:rPr>
        <w:t>interesantă</w:t>
      </w:r>
      <w:proofErr w:type="spellEnd"/>
      <w:r w:rsidRPr="00187E7D">
        <w:rPr>
          <w:rFonts w:ascii="Times New Roman" w:hAnsi="Times New Roman" w:cs="Times New Roman"/>
          <w:sz w:val="24"/>
          <w:szCs w:val="24"/>
          <w:lang w:val="fr-FR"/>
        </w:rPr>
        <w:t xml:space="preserve"> </w:t>
      </w:r>
      <w:proofErr w:type="spellStart"/>
      <w:r w:rsidRPr="00187E7D">
        <w:rPr>
          <w:rFonts w:ascii="Times New Roman" w:hAnsi="Times New Roman" w:cs="Times New Roman"/>
          <w:sz w:val="24"/>
          <w:szCs w:val="24"/>
          <w:lang w:val="fr-FR"/>
        </w:rPr>
        <w:t>deoarece</w:t>
      </w:r>
      <w:proofErr w:type="spellEnd"/>
      <w:r w:rsidRPr="00187E7D">
        <w:rPr>
          <w:rFonts w:ascii="Times New Roman" w:hAnsi="Times New Roman" w:cs="Times New Roman"/>
          <w:sz w:val="24"/>
          <w:szCs w:val="24"/>
          <w:lang w:val="fr-FR"/>
        </w:rPr>
        <w:t xml:space="preserve"> </w:t>
      </w:r>
      <w:proofErr w:type="spellStart"/>
      <w:r w:rsidRPr="00187E7D">
        <w:rPr>
          <w:rFonts w:ascii="Times New Roman" w:hAnsi="Times New Roman" w:cs="Times New Roman"/>
          <w:sz w:val="24"/>
          <w:szCs w:val="24"/>
          <w:lang w:val="fr-FR"/>
        </w:rPr>
        <w:t>extinde</w:t>
      </w:r>
      <w:proofErr w:type="spellEnd"/>
      <w:r w:rsidRPr="00187E7D">
        <w:rPr>
          <w:rFonts w:ascii="Times New Roman" w:hAnsi="Times New Roman" w:cs="Times New Roman"/>
          <w:sz w:val="24"/>
          <w:szCs w:val="24"/>
          <w:lang w:val="fr-FR"/>
        </w:rPr>
        <w:t xml:space="preserve"> </w:t>
      </w:r>
      <w:proofErr w:type="spellStart"/>
      <w:r w:rsidRPr="00187E7D">
        <w:rPr>
          <w:rFonts w:ascii="Times New Roman" w:hAnsi="Times New Roman" w:cs="Times New Roman"/>
          <w:sz w:val="24"/>
          <w:szCs w:val="24"/>
          <w:lang w:val="fr-FR"/>
        </w:rPr>
        <w:t>orizontul</w:t>
      </w:r>
      <w:proofErr w:type="spellEnd"/>
      <w:r w:rsidRPr="00187E7D">
        <w:rPr>
          <w:rFonts w:ascii="Times New Roman" w:hAnsi="Times New Roman" w:cs="Times New Roman"/>
          <w:sz w:val="24"/>
          <w:szCs w:val="24"/>
          <w:lang w:val="fr-FR"/>
        </w:rPr>
        <w:t xml:space="preserve"> de instrumente de </w:t>
      </w:r>
      <w:proofErr w:type="spellStart"/>
      <w:r w:rsidRPr="00187E7D">
        <w:rPr>
          <w:rFonts w:ascii="Times New Roman" w:hAnsi="Times New Roman" w:cs="Times New Roman"/>
          <w:sz w:val="24"/>
          <w:szCs w:val="24"/>
          <w:lang w:val="fr-FR"/>
        </w:rPr>
        <w:t>predare</w:t>
      </w:r>
      <w:proofErr w:type="spellEnd"/>
      <w:r w:rsidRPr="00187E7D">
        <w:rPr>
          <w:rFonts w:ascii="Times New Roman" w:hAnsi="Times New Roman" w:cs="Times New Roman"/>
          <w:sz w:val="24"/>
          <w:szCs w:val="24"/>
          <w:lang w:val="fr-FR"/>
        </w:rPr>
        <w:t xml:space="preserve"> </w:t>
      </w:r>
      <w:proofErr w:type="spellStart"/>
      <w:r w:rsidRPr="00187E7D">
        <w:rPr>
          <w:rFonts w:ascii="Times New Roman" w:hAnsi="Times New Roman" w:cs="Times New Roman"/>
          <w:sz w:val="24"/>
          <w:szCs w:val="24"/>
          <w:lang w:val="fr-FR"/>
        </w:rPr>
        <w:t>și</w:t>
      </w:r>
      <w:proofErr w:type="spellEnd"/>
      <w:r w:rsidRPr="00187E7D">
        <w:rPr>
          <w:rFonts w:ascii="Times New Roman" w:hAnsi="Times New Roman" w:cs="Times New Roman"/>
          <w:sz w:val="24"/>
          <w:szCs w:val="24"/>
          <w:lang w:val="fr-FR"/>
        </w:rPr>
        <w:t xml:space="preserve"> </w:t>
      </w:r>
      <w:proofErr w:type="spellStart"/>
      <w:r w:rsidRPr="00187E7D">
        <w:rPr>
          <w:rFonts w:ascii="Times New Roman" w:hAnsi="Times New Roman" w:cs="Times New Roman"/>
          <w:sz w:val="24"/>
          <w:szCs w:val="24"/>
          <w:lang w:val="fr-FR"/>
        </w:rPr>
        <w:t>învățare</w:t>
      </w:r>
      <w:proofErr w:type="spellEnd"/>
      <w:r w:rsidRPr="00187E7D">
        <w:rPr>
          <w:rFonts w:ascii="Times New Roman" w:hAnsi="Times New Roman" w:cs="Times New Roman"/>
          <w:sz w:val="24"/>
          <w:szCs w:val="24"/>
          <w:lang w:val="fr-FR"/>
        </w:rPr>
        <w:t xml:space="preserve"> </w:t>
      </w:r>
      <w:proofErr w:type="spellStart"/>
      <w:r w:rsidRPr="00187E7D">
        <w:rPr>
          <w:rFonts w:ascii="Times New Roman" w:hAnsi="Times New Roman" w:cs="Times New Roman"/>
          <w:sz w:val="24"/>
          <w:szCs w:val="24"/>
          <w:lang w:val="fr-FR"/>
        </w:rPr>
        <w:t>disponibile</w:t>
      </w:r>
      <w:proofErr w:type="spellEnd"/>
      <w:r w:rsidRPr="00187E7D">
        <w:rPr>
          <w:rFonts w:ascii="Times New Roman" w:hAnsi="Times New Roman" w:cs="Times New Roman"/>
          <w:sz w:val="24"/>
          <w:szCs w:val="24"/>
          <w:lang w:val="fr-FR"/>
        </w:rPr>
        <w:t xml:space="preserve"> </w:t>
      </w:r>
      <w:proofErr w:type="spellStart"/>
      <w:r w:rsidRPr="00187E7D">
        <w:rPr>
          <w:rFonts w:ascii="Times New Roman" w:hAnsi="Times New Roman" w:cs="Times New Roman"/>
          <w:sz w:val="24"/>
          <w:szCs w:val="24"/>
          <w:lang w:val="fr-FR"/>
        </w:rPr>
        <w:t>în</w:t>
      </w:r>
      <w:proofErr w:type="spellEnd"/>
      <w:r w:rsidRPr="00187E7D">
        <w:rPr>
          <w:rFonts w:ascii="Times New Roman" w:hAnsi="Times New Roman" w:cs="Times New Roman"/>
          <w:sz w:val="24"/>
          <w:szCs w:val="24"/>
          <w:lang w:val="fr-FR"/>
        </w:rPr>
        <w:t xml:space="preserve"> </w:t>
      </w:r>
      <w:proofErr w:type="spellStart"/>
      <w:r w:rsidRPr="00187E7D">
        <w:rPr>
          <w:rFonts w:ascii="Times New Roman" w:hAnsi="Times New Roman" w:cs="Times New Roman"/>
          <w:sz w:val="24"/>
          <w:szCs w:val="24"/>
          <w:lang w:val="fr-FR"/>
        </w:rPr>
        <w:t>afară</w:t>
      </w:r>
      <w:proofErr w:type="spellEnd"/>
      <w:r w:rsidRPr="00187E7D">
        <w:rPr>
          <w:rFonts w:ascii="Times New Roman" w:hAnsi="Times New Roman" w:cs="Times New Roman"/>
          <w:sz w:val="24"/>
          <w:szCs w:val="24"/>
          <w:lang w:val="fr-FR"/>
        </w:rPr>
        <w:t xml:space="preserve"> de </w:t>
      </w:r>
      <w:proofErr w:type="spellStart"/>
      <w:r w:rsidRPr="00187E7D">
        <w:rPr>
          <w:rFonts w:ascii="Times New Roman" w:hAnsi="Times New Roman" w:cs="Times New Roman"/>
          <w:sz w:val="24"/>
          <w:szCs w:val="24"/>
          <w:lang w:val="fr-FR"/>
        </w:rPr>
        <w:t>metodele</w:t>
      </w:r>
      <w:proofErr w:type="spellEnd"/>
      <w:r w:rsidRPr="00187E7D">
        <w:rPr>
          <w:rFonts w:ascii="Times New Roman" w:hAnsi="Times New Roman" w:cs="Times New Roman"/>
          <w:sz w:val="24"/>
          <w:szCs w:val="24"/>
          <w:lang w:val="fr-FR"/>
        </w:rPr>
        <w:t xml:space="preserve"> </w:t>
      </w:r>
      <w:proofErr w:type="spellStart"/>
      <w:r w:rsidRPr="00187E7D">
        <w:rPr>
          <w:rFonts w:ascii="Times New Roman" w:hAnsi="Times New Roman" w:cs="Times New Roman"/>
          <w:sz w:val="24"/>
          <w:szCs w:val="24"/>
          <w:lang w:val="fr-FR"/>
        </w:rPr>
        <w:t>convenționale</w:t>
      </w:r>
      <w:proofErr w:type="spellEnd"/>
      <w:r w:rsidRPr="00187E7D">
        <w:rPr>
          <w:rFonts w:ascii="Times New Roman" w:hAnsi="Times New Roman" w:cs="Times New Roman"/>
          <w:sz w:val="24"/>
          <w:szCs w:val="24"/>
          <w:lang w:val="fr-FR"/>
        </w:rPr>
        <w:t xml:space="preserve"> </w:t>
      </w:r>
      <w:proofErr w:type="spellStart"/>
      <w:r w:rsidRPr="00187E7D">
        <w:rPr>
          <w:rFonts w:ascii="Times New Roman" w:hAnsi="Times New Roman" w:cs="Times New Roman"/>
          <w:sz w:val="24"/>
          <w:szCs w:val="24"/>
          <w:lang w:val="fr-FR"/>
        </w:rPr>
        <w:t>lingvistice</w:t>
      </w:r>
      <w:proofErr w:type="spellEnd"/>
      <w:r w:rsidRPr="00187E7D">
        <w:rPr>
          <w:rFonts w:ascii="Times New Roman" w:hAnsi="Times New Roman" w:cs="Times New Roman"/>
          <w:sz w:val="24"/>
          <w:szCs w:val="24"/>
          <w:lang w:val="fr-FR"/>
        </w:rPr>
        <w:t xml:space="preserve"> </w:t>
      </w:r>
      <w:proofErr w:type="spellStart"/>
      <w:r w:rsidRPr="00187E7D">
        <w:rPr>
          <w:rFonts w:ascii="Times New Roman" w:hAnsi="Times New Roman" w:cs="Times New Roman"/>
          <w:sz w:val="24"/>
          <w:szCs w:val="24"/>
          <w:lang w:val="fr-FR"/>
        </w:rPr>
        <w:t>și</w:t>
      </w:r>
      <w:proofErr w:type="spellEnd"/>
      <w:r w:rsidRPr="00187E7D">
        <w:rPr>
          <w:rFonts w:ascii="Times New Roman" w:hAnsi="Times New Roman" w:cs="Times New Roman"/>
          <w:sz w:val="24"/>
          <w:szCs w:val="24"/>
          <w:lang w:val="fr-FR"/>
        </w:rPr>
        <w:t xml:space="preserve"> </w:t>
      </w:r>
      <w:proofErr w:type="spellStart"/>
      <w:r w:rsidRPr="00187E7D">
        <w:rPr>
          <w:rFonts w:ascii="Times New Roman" w:hAnsi="Times New Roman" w:cs="Times New Roman"/>
          <w:sz w:val="24"/>
          <w:szCs w:val="24"/>
          <w:lang w:val="fr-FR"/>
        </w:rPr>
        <w:t>logice</w:t>
      </w:r>
      <w:proofErr w:type="spellEnd"/>
      <w:r w:rsidRPr="00187E7D">
        <w:rPr>
          <w:rFonts w:ascii="Times New Roman" w:hAnsi="Times New Roman" w:cs="Times New Roman"/>
          <w:sz w:val="24"/>
          <w:szCs w:val="24"/>
          <w:lang w:val="fr-FR"/>
        </w:rPr>
        <w:t xml:space="preserve"> </w:t>
      </w:r>
      <w:proofErr w:type="spellStart"/>
      <w:r w:rsidRPr="00187E7D">
        <w:rPr>
          <w:rFonts w:ascii="Times New Roman" w:hAnsi="Times New Roman" w:cs="Times New Roman"/>
          <w:sz w:val="24"/>
          <w:szCs w:val="24"/>
          <w:lang w:val="fr-FR"/>
        </w:rPr>
        <w:t>folosite</w:t>
      </w:r>
      <w:proofErr w:type="spellEnd"/>
      <w:r w:rsidRPr="00187E7D">
        <w:rPr>
          <w:rFonts w:ascii="Times New Roman" w:hAnsi="Times New Roman" w:cs="Times New Roman"/>
          <w:sz w:val="24"/>
          <w:szCs w:val="24"/>
          <w:lang w:val="fr-FR"/>
        </w:rPr>
        <w:t xml:space="preserve"> </w:t>
      </w:r>
      <w:proofErr w:type="spellStart"/>
      <w:r w:rsidRPr="00187E7D">
        <w:rPr>
          <w:rFonts w:ascii="Times New Roman" w:hAnsi="Times New Roman" w:cs="Times New Roman"/>
          <w:sz w:val="24"/>
          <w:szCs w:val="24"/>
          <w:lang w:val="fr-FR"/>
        </w:rPr>
        <w:t>în</w:t>
      </w:r>
      <w:proofErr w:type="spellEnd"/>
      <w:r w:rsidRPr="00187E7D">
        <w:rPr>
          <w:rFonts w:ascii="Times New Roman" w:hAnsi="Times New Roman" w:cs="Times New Roman"/>
          <w:sz w:val="24"/>
          <w:szCs w:val="24"/>
          <w:lang w:val="fr-FR"/>
        </w:rPr>
        <w:t xml:space="preserve"> </w:t>
      </w:r>
      <w:proofErr w:type="spellStart"/>
      <w:r w:rsidRPr="00187E7D">
        <w:rPr>
          <w:rFonts w:ascii="Times New Roman" w:hAnsi="Times New Roman" w:cs="Times New Roman"/>
          <w:sz w:val="24"/>
          <w:szCs w:val="24"/>
          <w:lang w:val="fr-FR"/>
        </w:rPr>
        <w:t>cele</w:t>
      </w:r>
      <w:proofErr w:type="spellEnd"/>
      <w:r w:rsidRPr="00187E7D">
        <w:rPr>
          <w:rFonts w:ascii="Times New Roman" w:hAnsi="Times New Roman" w:cs="Times New Roman"/>
          <w:sz w:val="24"/>
          <w:szCs w:val="24"/>
          <w:lang w:val="fr-FR"/>
        </w:rPr>
        <w:t xml:space="preserve"> mai </w:t>
      </w:r>
      <w:proofErr w:type="spellStart"/>
      <w:r w:rsidRPr="00187E7D">
        <w:rPr>
          <w:rFonts w:ascii="Times New Roman" w:hAnsi="Times New Roman" w:cs="Times New Roman"/>
          <w:sz w:val="24"/>
          <w:szCs w:val="24"/>
          <w:lang w:val="fr-FR"/>
        </w:rPr>
        <w:t>multe</w:t>
      </w:r>
      <w:proofErr w:type="spellEnd"/>
      <w:r w:rsidRPr="00187E7D">
        <w:rPr>
          <w:rFonts w:ascii="Times New Roman" w:hAnsi="Times New Roman" w:cs="Times New Roman"/>
          <w:sz w:val="24"/>
          <w:szCs w:val="24"/>
          <w:lang w:val="fr-FR"/>
        </w:rPr>
        <w:t xml:space="preserve"> </w:t>
      </w:r>
      <w:proofErr w:type="spellStart"/>
      <w:r w:rsidRPr="00187E7D">
        <w:rPr>
          <w:rFonts w:ascii="Times New Roman" w:hAnsi="Times New Roman" w:cs="Times New Roman"/>
          <w:sz w:val="24"/>
          <w:szCs w:val="24"/>
          <w:lang w:val="fr-FR"/>
        </w:rPr>
        <w:t>instituții</w:t>
      </w:r>
      <w:proofErr w:type="spellEnd"/>
      <w:r w:rsidRPr="00187E7D">
        <w:rPr>
          <w:rFonts w:ascii="Times New Roman" w:hAnsi="Times New Roman" w:cs="Times New Roman"/>
          <w:sz w:val="24"/>
          <w:szCs w:val="24"/>
          <w:lang w:val="fr-FR"/>
        </w:rPr>
        <w:t xml:space="preserve"> de </w:t>
      </w:r>
      <w:proofErr w:type="spellStart"/>
      <w:r w:rsidRPr="00187E7D">
        <w:rPr>
          <w:rFonts w:ascii="Times New Roman" w:hAnsi="Times New Roman" w:cs="Times New Roman"/>
          <w:sz w:val="24"/>
          <w:szCs w:val="24"/>
          <w:lang w:val="fr-FR"/>
        </w:rPr>
        <w:t>învățământ</w:t>
      </w:r>
      <w:proofErr w:type="spellEnd"/>
      <w:r w:rsidRPr="00187E7D">
        <w:rPr>
          <w:rFonts w:ascii="Times New Roman" w:hAnsi="Times New Roman" w:cs="Times New Roman"/>
          <w:sz w:val="24"/>
          <w:szCs w:val="24"/>
          <w:lang w:val="fr-FR"/>
        </w:rPr>
        <w:t xml:space="preserve">. </w:t>
      </w:r>
    </w:p>
    <w:p w14:paraId="437DB617" w14:textId="2DB0284E" w:rsidR="00187E7D" w:rsidRPr="004C5CDC" w:rsidRDefault="004C5CDC" w:rsidP="00187E7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ro-RO"/>
        </w:rPr>
        <w:t xml:space="preserve">În urma aplicării la grupă acestor activități în care s-au folosit informații descoperite în urma participării la cursurile de formare, profesorii au putut constru fișe de reflexie. </w:t>
      </w:r>
    </w:p>
    <w:p w14:paraId="71657CD3" w14:textId="77777777" w:rsidR="00187E7D" w:rsidRDefault="00187E7D" w:rsidP="003F5A9F">
      <w:pPr>
        <w:jc w:val="center"/>
        <w:rPr>
          <w:rFonts w:ascii="Times New Roman" w:hAnsi="Times New Roman" w:cs="Times New Roman"/>
          <w:sz w:val="24"/>
          <w:szCs w:val="24"/>
          <w:lang w:val="ro-RO"/>
        </w:rPr>
      </w:pPr>
    </w:p>
    <w:p w14:paraId="75E87D1B" w14:textId="48BF63D3" w:rsidR="003F5A9F" w:rsidRPr="005A5FEE" w:rsidRDefault="003F5A9F" w:rsidP="003F5A9F">
      <w:pPr>
        <w:jc w:val="center"/>
        <w:rPr>
          <w:rFonts w:ascii="Times New Roman" w:hAnsi="Times New Roman" w:cs="Times New Roman"/>
          <w:b/>
          <w:bCs/>
          <w:sz w:val="24"/>
          <w:szCs w:val="24"/>
          <w:lang w:val="ro-RO"/>
        </w:rPr>
      </w:pPr>
      <w:r w:rsidRPr="005A5FEE">
        <w:rPr>
          <w:rFonts w:ascii="Times New Roman" w:hAnsi="Times New Roman" w:cs="Times New Roman"/>
          <w:b/>
          <w:bCs/>
          <w:sz w:val="24"/>
          <w:szCs w:val="24"/>
          <w:lang w:val="ro-RO"/>
        </w:rPr>
        <w:t>Fișă de reflexie în urma aplicării la grup</w:t>
      </w:r>
      <w:r w:rsidR="00C35E3A" w:rsidRPr="005A5FEE">
        <w:rPr>
          <w:rFonts w:ascii="Times New Roman" w:hAnsi="Times New Roman" w:cs="Times New Roman"/>
          <w:b/>
          <w:bCs/>
          <w:sz w:val="24"/>
          <w:szCs w:val="24"/>
          <w:lang w:val="ro-RO"/>
        </w:rPr>
        <w:t>ă/clasă</w:t>
      </w:r>
      <w:r w:rsidRPr="005A5FEE">
        <w:rPr>
          <w:rFonts w:ascii="Times New Roman" w:hAnsi="Times New Roman" w:cs="Times New Roman"/>
          <w:b/>
          <w:bCs/>
          <w:sz w:val="24"/>
          <w:szCs w:val="24"/>
          <w:lang w:val="ro-RO"/>
        </w:rPr>
        <w:t xml:space="preserve"> a unui scenariu de învățare ce cuprinde elemente specifice teoriei inteligențelor multiple</w:t>
      </w:r>
    </w:p>
    <w:p w14:paraId="71E850B3" w14:textId="77777777" w:rsidR="003F5A9F" w:rsidRDefault="003F5A9F" w:rsidP="003F5A9F">
      <w:pPr>
        <w:jc w:val="center"/>
        <w:rPr>
          <w:rFonts w:ascii="Times New Roman" w:hAnsi="Times New Roman" w:cs="Times New Roman"/>
          <w:sz w:val="24"/>
          <w:szCs w:val="24"/>
          <w:lang w:val="ro-RO"/>
        </w:rPr>
      </w:pPr>
    </w:p>
    <w:p w14:paraId="6CC8A9C4" w14:textId="06444D2F" w:rsidR="00C96EEC" w:rsidRDefault="00C96EEC" w:rsidP="00C96EEC">
      <w:pPr>
        <w:spacing w:after="0"/>
        <w:jc w:val="both"/>
        <w:rPr>
          <w:rFonts w:ascii="Times New Roman" w:hAnsi="Times New Roman" w:cs="Times New Roman"/>
          <w:sz w:val="24"/>
          <w:szCs w:val="24"/>
        </w:rPr>
      </w:pPr>
      <w:r>
        <w:rPr>
          <w:rFonts w:ascii="Times New Roman" w:hAnsi="Times New Roman" w:cs="Times New Roman"/>
          <w:sz w:val="24"/>
          <w:szCs w:val="24"/>
        </w:rPr>
        <w:t>Data</w:t>
      </w:r>
      <w:r w:rsidR="001732A3">
        <w:rPr>
          <w:rFonts w:ascii="Times New Roman" w:hAnsi="Times New Roman" w:cs="Times New Roman"/>
          <w:sz w:val="24"/>
          <w:szCs w:val="24"/>
        </w:rPr>
        <w:t>:</w:t>
      </w:r>
      <w:r w:rsidR="003B0A7A">
        <w:rPr>
          <w:rFonts w:ascii="Times New Roman" w:hAnsi="Times New Roman" w:cs="Times New Roman"/>
          <w:sz w:val="24"/>
          <w:szCs w:val="24"/>
        </w:rPr>
        <w:t xml:space="preserve"> 02.12.2021</w:t>
      </w:r>
    </w:p>
    <w:p w14:paraId="29CDA0C1" w14:textId="4528D99B" w:rsidR="00C96EEC" w:rsidRDefault="00C96EEC" w:rsidP="00C96EEC">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Grupa</w:t>
      </w:r>
      <w:proofErr w:type="spellEnd"/>
      <w:r w:rsidR="003B0A7A">
        <w:rPr>
          <w:rFonts w:ascii="Times New Roman" w:hAnsi="Times New Roman" w:cs="Times New Roman"/>
          <w:sz w:val="24"/>
          <w:szCs w:val="24"/>
        </w:rPr>
        <w:t xml:space="preserve"> mare nr.1</w:t>
      </w:r>
    </w:p>
    <w:p w14:paraId="0532DEEA" w14:textId="0B178C64" w:rsidR="001732A3" w:rsidRPr="003B0A7A" w:rsidRDefault="001732A3" w:rsidP="00C96EEC">
      <w:pPr>
        <w:spacing w:after="0"/>
        <w:jc w:val="both"/>
        <w:rPr>
          <w:rFonts w:ascii="Times New Roman" w:hAnsi="Times New Roman" w:cs="Times New Roman"/>
          <w:sz w:val="24"/>
          <w:szCs w:val="24"/>
          <w:lang w:val="ro-RO"/>
        </w:rPr>
      </w:pPr>
      <w:proofErr w:type="spellStart"/>
      <w:r>
        <w:rPr>
          <w:rFonts w:ascii="Times New Roman" w:hAnsi="Times New Roman" w:cs="Times New Roman"/>
          <w:sz w:val="24"/>
          <w:szCs w:val="24"/>
        </w:rPr>
        <w:t>Unitatea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învățământ</w:t>
      </w:r>
      <w:proofErr w:type="spellEnd"/>
      <w:r>
        <w:rPr>
          <w:rFonts w:ascii="Times New Roman" w:hAnsi="Times New Roman" w:cs="Times New Roman"/>
          <w:sz w:val="24"/>
          <w:szCs w:val="24"/>
        </w:rPr>
        <w:t>:</w:t>
      </w:r>
      <w:r w:rsidR="003B0A7A">
        <w:rPr>
          <w:rFonts w:ascii="Times New Roman" w:hAnsi="Times New Roman" w:cs="Times New Roman"/>
          <w:sz w:val="24"/>
          <w:szCs w:val="24"/>
        </w:rPr>
        <w:t xml:space="preserve"> Gr</w:t>
      </w:r>
      <w:r w:rsidR="003B0A7A">
        <w:rPr>
          <w:rFonts w:ascii="Times New Roman" w:hAnsi="Times New Roman" w:cs="Times New Roman"/>
          <w:sz w:val="24"/>
          <w:szCs w:val="24"/>
          <w:lang w:val="ro-RO"/>
        </w:rPr>
        <w:t>ădinița cu P.P. nr.37 Brăila</w:t>
      </w:r>
    </w:p>
    <w:p w14:paraId="65E41D82" w14:textId="16316507" w:rsidR="00FD2086" w:rsidRPr="001732A3" w:rsidRDefault="001732A3" w:rsidP="00C96EEC">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Prof.</w:t>
      </w:r>
      <w:r>
        <w:rPr>
          <w:rFonts w:ascii="Times New Roman" w:hAnsi="Times New Roman" w:cs="Times New Roman"/>
          <w:sz w:val="24"/>
          <w:szCs w:val="24"/>
          <w:lang w:val="ro-RO"/>
        </w:rPr>
        <w:t>înv.preșc</w:t>
      </w:r>
      <w:proofErr w:type="gramEnd"/>
      <w:r>
        <w:rPr>
          <w:rFonts w:ascii="Times New Roman" w:hAnsi="Times New Roman" w:cs="Times New Roman"/>
          <w:sz w:val="24"/>
          <w:szCs w:val="24"/>
          <w:lang w:val="ro-RO"/>
        </w:rPr>
        <w:t>.:</w:t>
      </w:r>
      <w:r w:rsidR="003B0A7A">
        <w:rPr>
          <w:rFonts w:ascii="Times New Roman" w:hAnsi="Times New Roman" w:cs="Times New Roman"/>
          <w:sz w:val="24"/>
          <w:szCs w:val="24"/>
          <w:lang w:val="ro-RO"/>
        </w:rPr>
        <w:t xml:space="preserve"> Fedmașu Ionela</w:t>
      </w:r>
    </w:p>
    <w:tbl>
      <w:tblPr>
        <w:tblStyle w:val="TableGrid"/>
        <w:tblW w:w="0" w:type="auto"/>
        <w:tblLook w:val="04A0" w:firstRow="1" w:lastRow="0" w:firstColumn="1" w:lastColumn="0" w:noHBand="0" w:noVBand="1"/>
      </w:tblPr>
      <w:tblGrid>
        <w:gridCol w:w="1308"/>
        <w:gridCol w:w="8042"/>
      </w:tblGrid>
      <w:tr w:rsidR="00C96EEC" w14:paraId="58564D70" w14:textId="77777777" w:rsidTr="00C96EEC">
        <w:tc>
          <w:tcPr>
            <w:tcW w:w="2065" w:type="dxa"/>
          </w:tcPr>
          <w:p w14:paraId="0C05A3C0" w14:textId="527A17F8" w:rsidR="00C96EEC" w:rsidRDefault="00C96EEC" w:rsidP="00C96EEC">
            <w:pPr>
              <w:jc w:val="both"/>
              <w:rPr>
                <w:rFonts w:ascii="Times New Roman" w:hAnsi="Times New Roman" w:cs="Times New Roman"/>
                <w:sz w:val="24"/>
                <w:szCs w:val="24"/>
                <w:lang w:val="ro-RO"/>
              </w:rPr>
            </w:pPr>
            <w:r>
              <w:rPr>
                <w:rFonts w:ascii="Times New Roman" w:hAnsi="Times New Roman" w:cs="Times New Roman"/>
                <w:sz w:val="24"/>
                <w:szCs w:val="24"/>
                <w:lang w:val="ro-RO"/>
              </w:rPr>
              <w:t>Tema activității</w:t>
            </w:r>
          </w:p>
        </w:tc>
        <w:tc>
          <w:tcPr>
            <w:tcW w:w="10885" w:type="dxa"/>
          </w:tcPr>
          <w:p w14:paraId="4F67B34C" w14:textId="69DE57CA" w:rsidR="00C96EEC" w:rsidRDefault="003B0A7A" w:rsidP="00C96EEC">
            <w:pPr>
              <w:jc w:val="both"/>
              <w:rPr>
                <w:rFonts w:ascii="Times New Roman" w:hAnsi="Times New Roman" w:cs="Times New Roman"/>
                <w:sz w:val="24"/>
                <w:szCs w:val="24"/>
                <w:lang w:val="ro-RO"/>
              </w:rPr>
            </w:pPr>
            <w:r>
              <w:rPr>
                <w:rFonts w:ascii="Times New Roman" w:hAnsi="Times New Roman" w:cs="Times New Roman"/>
                <w:sz w:val="24"/>
                <w:szCs w:val="24"/>
                <w:lang w:val="ro-RO"/>
              </w:rPr>
              <w:t>1</w:t>
            </w:r>
            <w:r w:rsidR="00767352">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Decembrie </w:t>
            </w:r>
          </w:p>
        </w:tc>
      </w:tr>
      <w:tr w:rsidR="00C96EEC" w14:paraId="4FE5022E" w14:textId="77777777" w:rsidTr="00C96EEC">
        <w:tc>
          <w:tcPr>
            <w:tcW w:w="2065" w:type="dxa"/>
          </w:tcPr>
          <w:p w14:paraId="01E5B1EF" w14:textId="0DE66517" w:rsidR="00C96EEC" w:rsidRDefault="001732A3" w:rsidP="00C96EEC">
            <w:pPr>
              <w:jc w:val="both"/>
              <w:rPr>
                <w:rFonts w:ascii="Times New Roman" w:hAnsi="Times New Roman" w:cs="Times New Roman"/>
                <w:sz w:val="24"/>
                <w:szCs w:val="24"/>
                <w:lang w:val="ro-RO"/>
              </w:rPr>
            </w:pPr>
            <w:r>
              <w:rPr>
                <w:rFonts w:ascii="Times New Roman" w:hAnsi="Times New Roman" w:cs="Times New Roman"/>
                <w:sz w:val="24"/>
                <w:szCs w:val="24"/>
                <w:lang w:val="ro-RO"/>
              </w:rPr>
              <w:t>Conținut</w:t>
            </w:r>
          </w:p>
        </w:tc>
        <w:tc>
          <w:tcPr>
            <w:tcW w:w="10885" w:type="dxa"/>
          </w:tcPr>
          <w:p w14:paraId="63E7D50B" w14:textId="200C90B8" w:rsidR="00C96EEC" w:rsidRDefault="003B0A7A" w:rsidP="00C96EEC">
            <w:pPr>
              <w:jc w:val="both"/>
              <w:rPr>
                <w:rFonts w:ascii="Times New Roman" w:hAnsi="Times New Roman" w:cs="Times New Roman"/>
                <w:sz w:val="24"/>
                <w:szCs w:val="24"/>
                <w:lang w:val="ro-RO"/>
              </w:rPr>
            </w:pPr>
            <w:r>
              <w:rPr>
                <w:rFonts w:ascii="Times New Roman" w:hAnsi="Times New Roman" w:cs="Times New Roman"/>
                <w:sz w:val="24"/>
                <w:szCs w:val="24"/>
                <w:lang w:val="ro-RO"/>
              </w:rPr>
              <w:t>Sărbătorirea Zilei Naționale</w:t>
            </w:r>
          </w:p>
        </w:tc>
      </w:tr>
      <w:tr w:rsidR="00C96EEC" w14:paraId="07C73673" w14:textId="77777777" w:rsidTr="00C96EEC">
        <w:tc>
          <w:tcPr>
            <w:tcW w:w="2065" w:type="dxa"/>
          </w:tcPr>
          <w:p w14:paraId="1F9180DF" w14:textId="481F99A3" w:rsidR="00C96EEC" w:rsidRDefault="00C96EEC" w:rsidP="00C96EEC">
            <w:pPr>
              <w:jc w:val="both"/>
              <w:rPr>
                <w:rFonts w:ascii="Times New Roman" w:hAnsi="Times New Roman" w:cs="Times New Roman"/>
                <w:sz w:val="24"/>
                <w:szCs w:val="24"/>
                <w:lang w:val="ro-RO"/>
              </w:rPr>
            </w:pPr>
            <w:r>
              <w:rPr>
                <w:rFonts w:ascii="Times New Roman" w:hAnsi="Times New Roman" w:cs="Times New Roman"/>
                <w:sz w:val="24"/>
                <w:szCs w:val="24"/>
                <w:lang w:val="ro-RO"/>
              </w:rPr>
              <w:t>Descrierea activității</w:t>
            </w:r>
          </w:p>
        </w:tc>
        <w:tc>
          <w:tcPr>
            <w:tcW w:w="10885" w:type="dxa"/>
          </w:tcPr>
          <w:p w14:paraId="104C403F" w14:textId="5A070C67" w:rsidR="00C96EEC" w:rsidRDefault="003B0A7A" w:rsidP="00C96EEC">
            <w:pPr>
              <w:jc w:val="both"/>
              <w:rPr>
                <w:rFonts w:ascii="Times New Roman" w:hAnsi="Times New Roman" w:cs="Times New Roman"/>
                <w:sz w:val="24"/>
                <w:szCs w:val="24"/>
                <w:lang w:val="ro-RO"/>
              </w:rPr>
            </w:pPr>
            <w:r>
              <w:rPr>
                <w:rFonts w:ascii="Times New Roman" w:hAnsi="Times New Roman" w:cs="Times New Roman"/>
                <w:sz w:val="24"/>
                <w:szCs w:val="24"/>
                <w:lang w:val="ro-RO"/>
              </w:rPr>
              <w:t>Tema zilei se desfășoară sub forma unei activități integrate ce cuprinde următorul scenariu de învățare</w:t>
            </w:r>
            <w:r w:rsidR="004C5CDC">
              <w:rPr>
                <w:rFonts w:ascii="Times New Roman" w:hAnsi="Times New Roman" w:cs="Times New Roman"/>
                <w:sz w:val="24"/>
                <w:szCs w:val="24"/>
                <w:lang w:val="ro-RO"/>
              </w:rPr>
              <w:t>:</w:t>
            </w:r>
          </w:p>
          <w:p w14:paraId="746B77F6" w14:textId="00DE0B0C" w:rsidR="003B0A7A" w:rsidRDefault="003B0A7A" w:rsidP="00C96EEC">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Întâlnirea de dimineață – </w:t>
            </w:r>
            <w:r w:rsidR="004C5CDC">
              <w:rPr>
                <w:rFonts w:ascii="Times New Roman" w:hAnsi="Times New Roman" w:cs="Times New Roman"/>
                <w:sz w:val="24"/>
                <w:szCs w:val="24"/>
                <w:lang w:val="ro-RO"/>
              </w:rPr>
              <w:t>„</w:t>
            </w:r>
            <w:r>
              <w:rPr>
                <w:rFonts w:ascii="Times New Roman" w:hAnsi="Times New Roman" w:cs="Times New Roman"/>
                <w:sz w:val="24"/>
                <w:szCs w:val="24"/>
                <w:lang w:val="ro-RO"/>
              </w:rPr>
              <w:t>Sun român și româncuță!</w:t>
            </w:r>
            <w:r w:rsidR="004C5CDC">
              <w:rPr>
                <w:rFonts w:ascii="Times New Roman" w:hAnsi="Times New Roman" w:cs="Times New Roman"/>
                <w:sz w:val="24"/>
                <w:szCs w:val="24"/>
                <w:lang w:val="ro-RO"/>
              </w:rPr>
              <w:t>”</w:t>
            </w:r>
          </w:p>
          <w:p w14:paraId="3E5730B6" w14:textId="77777777" w:rsidR="005A5FEE" w:rsidRDefault="003B0A7A" w:rsidP="00C96EEC">
            <w:pPr>
              <w:jc w:val="both"/>
              <w:rPr>
                <w:rFonts w:ascii="Times New Roman" w:hAnsi="Times New Roman" w:cs="Times New Roman"/>
                <w:sz w:val="24"/>
                <w:szCs w:val="24"/>
                <w:lang w:val="ro-RO"/>
              </w:rPr>
            </w:pPr>
            <w:r>
              <w:rPr>
                <w:rFonts w:ascii="Times New Roman" w:hAnsi="Times New Roman" w:cs="Times New Roman"/>
                <w:sz w:val="24"/>
                <w:szCs w:val="24"/>
                <w:lang w:val="ro-RO"/>
              </w:rPr>
              <w:t>Tranziții</w:t>
            </w:r>
            <w:r w:rsidR="004C5CDC">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4C5CDC">
              <w:rPr>
                <w:rFonts w:ascii="Times New Roman" w:hAnsi="Times New Roman" w:cs="Times New Roman"/>
                <w:sz w:val="24"/>
                <w:szCs w:val="24"/>
                <w:lang w:val="ro-RO"/>
              </w:rPr>
              <w:t>„</w:t>
            </w:r>
            <w:r w:rsidR="006E72B7">
              <w:rPr>
                <w:rFonts w:ascii="Times New Roman" w:hAnsi="Times New Roman" w:cs="Times New Roman"/>
                <w:sz w:val="24"/>
                <w:szCs w:val="24"/>
                <w:lang w:val="ro-RO"/>
              </w:rPr>
              <w:t>Portul românesc</w:t>
            </w:r>
            <w:r w:rsidR="005A5FEE">
              <w:rPr>
                <w:rFonts w:ascii="Times New Roman" w:hAnsi="Times New Roman" w:cs="Times New Roman"/>
                <w:sz w:val="24"/>
                <w:szCs w:val="24"/>
                <w:lang w:val="ro-RO"/>
              </w:rPr>
              <w:t>”</w:t>
            </w:r>
            <w:r w:rsidR="006E72B7">
              <w:rPr>
                <w:rFonts w:ascii="Times New Roman" w:hAnsi="Times New Roman" w:cs="Times New Roman"/>
                <w:sz w:val="24"/>
                <w:szCs w:val="24"/>
                <w:lang w:val="ro-RO"/>
              </w:rPr>
              <w:t xml:space="preserve"> </w:t>
            </w:r>
          </w:p>
          <w:p w14:paraId="4FA195F1" w14:textId="44139566" w:rsidR="003B0A7A" w:rsidRDefault="006E72B7" w:rsidP="00C96EEC">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5A5FEE">
              <w:fldChar w:fldCharType="begin"/>
            </w:r>
            <w:r w:rsidR="005A5FEE">
              <w:instrText xml:space="preserve"> HYPERLINK "https://www.youtube.com/watch?v=vBbDFAD91Yo&amp;ab_channel=TraLaLa-Ca</w:instrText>
            </w:r>
            <w:r w:rsidR="005A5FEE">
              <w:instrText xml:space="preserve">ntecesideseneanimatepentrucopii" </w:instrText>
            </w:r>
            <w:r w:rsidR="005A5FEE">
              <w:fldChar w:fldCharType="separate"/>
            </w:r>
            <w:r w:rsidRPr="00D91A5B">
              <w:rPr>
                <w:rStyle w:val="Hyperlink"/>
                <w:rFonts w:ascii="Times New Roman" w:hAnsi="Times New Roman" w:cs="Times New Roman"/>
                <w:sz w:val="24"/>
                <w:szCs w:val="24"/>
                <w:lang w:val="ro-RO"/>
              </w:rPr>
              <w:t>https://www.youtube.com/watch?v=vBbDFAD91Yo&amp;ab_channel=TraLaLa-Cantecesideseneanimatepentrucopii</w:t>
            </w:r>
            <w:r w:rsidR="005A5FEE">
              <w:rPr>
                <w:rStyle w:val="Hyperlink"/>
                <w:rFonts w:ascii="Times New Roman" w:hAnsi="Times New Roman" w:cs="Times New Roman"/>
                <w:sz w:val="24"/>
                <w:szCs w:val="24"/>
                <w:lang w:val="ro-RO"/>
              </w:rPr>
              <w:fldChar w:fldCharType="end"/>
            </w:r>
            <w:r>
              <w:rPr>
                <w:rFonts w:ascii="Times New Roman" w:hAnsi="Times New Roman" w:cs="Times New Roman"/>
                <w:sz w:val="24"/>
                <w:szCs w:val="24"/>
                <w:lang w:val="ro-RO"/>
              </w:rPr>
              <w:t xml:space="preserve"> </w:t>
            </w:r>
          </w:p>
          <w:p w14:paraId="45C565DF" w14:textId="66D4F9DC" w:rsidR="006E72B7" w:rsidRDefault="006E72B7" w:rsidP="00C96EEC">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DLC – </w:t>
            </w:r>
            <w:r w:rsidR="005A5FEE">
              <w:rPr>
                <w:rFonts w:ascii="Times New Roman" w:hAnsi="Times New Roman" w:cs="Times New Roman"/>
                <w:sz w:val="24"/>
                <w:szCs w:val="24"/>
                <w:lang w:val="ro-RO"/>
              </w:rPr>
              <w:t>„</w:t>
            </w:r>
            <w:r>
              <w:rPr>
                <w:rFonts w:ascii="Times New Roman" w:hAnsi="Times New Roman" w:cs="Times New Roman"/>
                <w:sz w:val="24"/>
                <w:szCs w:val="24"/>
                <w:lang w:val="ro-RO"/>
              </w:rPr>
              <w:t>România, țara mea!</w:t>
            </w:r>
            <w:r w:rsidR="005A5FEE">
              <w:rPr>
                <w:rFonts w:ascii="Times New Roman" w:hAnsi="Times New Roman" w:cs="Times New Roman"/>
                <w:sz w:val="24"/>
                <w:szCs w:val="24"/>
                <w:lang w:val="ro-RO"/>
              </w:rPr>
              <w:t>”</w:t>
            </w:r>
            <w:r>
              <w:rPr>
                <w:rFonts w:ascii="Times New Roman" w:hAnsi="Times New Roman" w:cs="Times New Roman"/>
                <w:sz w:val="24"/>
                <w:szCs w:val="24"/>
                <w:lang w:val="ro-RO"/>
              </w:rPr>
              <w:t xml:space="preserve"> – lectură după imagini – această activitate se adresează cu precădere preșcolarilor care au </w:t>
            </w:r>
            <w:r w:rsidR="005A5FEE">
              <w:rPr>
                <w:rFonts w:ascii="Times New Roman" w:hAnsi="Times New Roman" w:cs="Times New Roman"/>
                <w:sz w:val="24"/>
                <w:szCs w:val="24"/>
                <w:lang w:val="ro-RO"/>
              </w:rPr>
              <w:t xml:space="preserve">ca </w:t>
            </w:r>
            <w:r>
              <w:rPr>
                <w:rFonts w:ascii="Times New Roman" w:hAnsi="Times New Roman" w:cs="Times New Roman"/>
                <w:sz w:val="24"/>
                <w:szCs w:val="24"/>
                <w:lang w:val="ro-RO"/>
              </w:rPr>
              <w:t>inteligență predominantă inteligența vizuală</w:t>
            </w:r>
            <w:r w:rsidR="007B0FC3">
              <w:rPr>
                <w:rFonts w:ascii="Times New Roman" w:hAnsi="Times New Roman" w:cs="Times New Roman"/>
                <w:sz w:val="24"/>
                <w:szCs w:val="24"/>
                <w:lang w:val="ro-RO"/>
              </w:rPr>
              <w:t xml:space="preserve"> și inteligența lingvistică</w:t>
            </w:r>
            <w:r>
              <w:rPr>
                <w:rFonts w:ascii="Times New Roman" w:hAnsi="Times New Roman" w:cs="Times New Roman"/>
                <w:sz w:val="24"/>
                <w:szCs w:val="24"/>
                <w:lang w:val="ro-RO"/>
              </w:rPr>
              <w:t xml:space="preserve">. </w:t>
            </w:r>
          </w:p>
          <w:p w14:paraId="6DB75075" w14:textId="78AE67D7" w:rsidR="00775E67" w:rsidRDefault="00775E67" w:rsidP="00C96EEC">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DEC- </w:t>
            </w:r>
            <w:r w:rsidR="005A5FEE">
              <w:rPr>
                <w:rFonts w:ascii="Times New Roman" w:hAnsi="Times New Roman" w:cs="Times New Roman"/>
                <w:sz w:val="24"/>
                <w:szCs w:val="24"/>
                <w:lang w:val="ro-RO"/>
              </w:rPr>
              <w:t>„</w:t>
            </w:r>
            <w:r>
              <w:rPr>
                <w:rFonts w:ascii="Times New Roman" w:hAnsi="Times New Roman" w:cs="Times New Roman"/>
                <w:sz w:val="24"/>
                <w:szCs w:val="24"/>
                <w:lang w:val="ro-RO"/>
              </w:rPr>
              <w:t>Sunt român, român voinic!</w:t>
            </w:r>
            <w:r w:rsidR="005A5FEE">
              <w:rPr>
                <w:rFonts w:ascii="Times New Roman" w:hAnsi="Times New Roman" w:cs="Times New Roman"/>
                <w:sz w:val="24"/>
                <w:szCs w:val="24"/>
                <w:lang w:val="ro-RO"/>
              </w:rPr>
              <w:t>”</w:t>
            </w:r>
            <w:r>
              <w:rPr>
                <w:rFonts w:ascii="Times New Roman" w:hAnsi="Times New Roman" w:cs="Times New Roman"/>
                <w:sz w:val="24"/>
                <w:szCs w:val="24"/>
                <w:lang w:val="ro-RO"/>
              </w:rPr>
              <w:t xml:space="preserve"> – interpretare cântec </w:t>
            </w:r>
          </w:p>
          <w:p w14:paraId="439C1ABA" w14:textId="71FF6E62" w:rsidR="006E72B7" w:rsidRDefault="00775E67" w:rsidP="00C96EEC">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hyperlink r:id="rId7" w:history="1">
              <w:r w:rsidRPr="00D91A5B">
                <w:rPr>
                  <w:rStyle w:val="Hyperlink"/>
                  <w:rFonts w:ascii="Times New Roman" w:hAnsi="Times New Roman" w:cs="Times New Roman"/>
                  <w:sz w:val="24"/>
                  <w:szCs w:val="24"/>
                  <w:lang w:val="ro-RO"/>
                </w:rPr>
                <w:t>https://www.youtube.com/watch?v=89pLOcOUuQw&amp;ab_channel=karaokelov</w:t>
              </w:r>
            </w:hyperlink>
            <w:r w:rsidR="007B0FC3">
              <w:rPr>
                <w:rFonts w:ascii="Times New Roman" w:hAnsi="Times New Roman" w:cs="Times New Roman"/>
                <w:sz w:val="24"/>
                <w:szCs w:val="24"/>
                <w:lang w:val="ro-RO"/>
              </w:rPr>
              <w:t xml:space="preserve"> Această activitate se adresează copiilor care au o inteligență predominant muzicală. </w:t>
            </w:r>
          </w:p>
          <w:p w14:paraId="7C11704A" w14:textId="77777777" w:rsidR="00775E67" w:rsidRDefault="00775E67" w:rsidP="00C96EEC">
            <w:pPr>
              <w:jc w:val="both"/>
              <w:rPr>
                <w:rFonts w:ascii="Times New Roman" w:hAnsi="Times New Roman" w:cs="Times New Roman"/>
                <w:sz w:val="24"/>
                <w:szCs w:val="24"/>
                <w:lang w:val="ro-RO"/>
              </w:rPr>
            </w:pPr>
            <w:r>
              <w:rPr>
                <w:rFonts w:ascii="Times New Roman" w:hAnsi="Times New Roman" w:cs="Times New Roman"/>
                <w:sz w:val="24"/>
                <w:szCs w:val="24"/>
                <w:lang w:val="ro-RO"/>
              </w:rPr>
              <w:t>ALA 1</w:t>
            </w:r>
          </w:p>
          <w:p w14:paraId="6F33BA58" w14:textId="14EEC3F2" w:rsidR="00775E67" w:rsidRDefault="00767352" w:rsidP="00C96EEC">
            <w:pPr>
              <w:jc w:val="both"/>
              <w:rPr>
                <w:rFonts w:ascii="Times New Roman" w:hAnsi="Times New Roman" w:cs="Times New Roman"/>
                <w:sz w:val="24"/>
                <w:szCs w:val="24"/>
                <w:lang w:val="ro-RO"/>
              </w:rPr>
            </w:pPr>
            <w:r>
              <w:rPr>
                <w:rFonts w:ascii="Times New Roman" w:hAnsi="Times New Roman" w:cs="Times New Roman"/>
                <w:sz w:val="24"/>
                <w:szCs w:val="24"/>
                <w:lang w:val="ro-RO"/>
              </w:rPr>
              <w:t>Joc de rol</w:t>
            </w:r>
            <w:r w:rsidR="00775E67">
              <w:rPr>
                <w:rFonts w:ascii="Times New Roman" w:hAnsi="Times New Roman" w:cs="Times New Roman"/>
                <w:sz w:val="24"/>
                <w:szCs w:val="24"/>
                <w:lang w:val="ro-RO"/>
              </w:rPr>
              <w:t xml:space="preserve">– </w:t>
            </w:r>
            <w:r w:rsidR="005A5FEE">
              <w:rPr>
                <w:rFonts w:ascii="Times New Roman" w:hAnsi="Times New Roman" w:cs="Times New Roman"/>
                <w:sz w:val="24"/>
                <w:szCs w:val="24"/>
                <w:lang w:val="ro-RO"/>
              </w:rPr>
              <w:t>„</w:t>
            </w:r>
            <w:r>
              <w:rPr>
                <w:rFonts w:ascii="Times New Roman" w:hAnsi="Times New Roman" w:cs="Times New Roman"/>
                <w:sz w:val="24"/>
                <w:szCs w:val="24"/>
                <w:lang w:val="ro-RO"/>
              </w:rPr>
              <w:t>De-a sărbătoare în grupa mea!</w:t>
            </w:r>
            <w:r w:rsidR="005A5FEE">
              <w:rPr>
                <w:rFonts w:ascii="Times New Roman" w:hAnsi="Times New Roman" w:cs="Times New Roman"/>
                <w:sz w:val="24"/>
                <w:szCs w:val="24"/>
                <w:lang w:val="ro-RO"/>
              </w:rPr>
              <w:t>”</w:t>
            </w:r>
            <w:r>
              <w:rPr>
                <w:rFonts w:ascii="Times New Roman" w:hAnsi="Times New Roman" w:cs="Times New Roman"/>
                <w:sz w:val="24"/>
                <w:szCs w:val="24"/>
                <w:lang w:val="ro-RO"/>
              </w:rPr>
              <w:t xml:space="preserve"> – pregătirea sălii de grupă pentru sărbătoare, decorarea mesei, pregătirea gustărilor, invitarea musafirilor. Această activitate este adresată cu precădere copiilor care au o inteligență predominant interpersonală. </w:t>
            </w:r>
          </w:p>
          <w:p w14:paraId="01F15A86" w14:textId="0DC3C0D9" w:rsidR="00775E67" w:rsidRDefault="00775E67" w:rsidP="00C96EEC">
            <w:p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Bibliotecă – puzzle </w:t>
            </w:r>
            <w:r w:rsidR="005A5FEE">
              <w:rPr>
                <w:rFonts w:ascii="Times New Roman" w:hAnsi="Times New Roman" w:cs="Times New Roman"/>
                <w:sz w:val="24"/>
                <w:szCs w:val="24"/>
                <w:lang w:val="ro-RO"/>
              </w:rPr>
              <w:t>–„</w:t>
            </w:r>
            <w:r>
              <w:rPr>
                <w:rFonts w:ascii="Times New Roman" w:hAnsi="Times New Roman" w:cs="Times New Roman"/>
                <w:sz w:val="24"/>
                <w:szCs w:val="24"/>
                <w:lang w:val="ro-RO"/>
              </w:rPr>
              <w:t>Imagini din țara mea</w:t>
            </w:r>
            <w:r w:rsidR="005A5FEE">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7B0FC3">
              <w:rPr>
                <w:rFonts w:ascii="Times New Roman" w:hAnsi="Times New Roman" w:cs="Times New Roman"/>
                <w:sz w:val="24"/>
                <w:szCs w:val="24"/>
                <w:lang w:val="ro-RO"/>
              </w:rPr>
              <w:t xml:space="preserve">– această activitate se adresează cu precădere copiilor cu o inteligență predominantă vizual-spațială dar și logico-matematică. </w:t>
            </w:r>
          </w:p>
          <w:p w14:paraId="10FE592C" w14:textId="512ECEBB" w:rsidR="007B0FC3" w:rsidRDefault="007B0FC3" w:rsidP="00C96EEC">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Construcții </w:t>
            </w:r>
            <w:r w:rsidR="005A5FEE">
              <w:rPr>
                <w:rFonts w:ascii="Times New Roman" w:hAnsi="Times New Roman" w:cs="Times New Roman"/>
                <w:sz w:val="24"/>
                <w:szCs w:val="24"/>
                <w:lang w:val="ro-RO"/>
              </w:rPr>
              <w:t>–„</w:t>
            </w:r>
            <w:r>
              <w:rPr>
                <w:rFonts w:ascii="Times New Roman" w:hAnsi="Times New Roman" w:cs="Times New Roman"/>
                <w:sz w:val="24"/>
                <w:szCs w:val="24"/>
                <w:lang w:val="ro-RO"/>
              </w:rPr>
              <w:t>Steagul țării mele</w:t>
            </w:r>
            <w:r w:rsidR="005A5FEE">
              <w:rPr>
                <w:rFonts w:ascii="Times New Roman" w:hAnsi="Times New Roman" w:cs="Times New Roman"/>
                <w:sz w:val="24"/>
                <w:szCs w:val="24"/>
                <w:lang w:val="ro-RO"/>
              </w:rPr>
              <w:t>”</w:t>
            </w:r>
            <w:r>
              <w:rPr>
                <w:rFonts w:ascii="Times New Roman" w:hAnsi="Times New Roman" w:cs="Times New Roman"/>
                <w:sz w:val="24"/>
                <w:szCs w:val="24"/>
                <w:lang w:val="ro-RO"/>
              </w:rPr>
              <w:t xml:space="preserve">- construcția unui tricolor conform modelului din materiale diverse. Această activitate se adresează cu precădere copiilor care inteligența predominantă kinestezică. </w:t>
            </w:r>
          </w:p>
          <w:p w14:paraId="2C099C8A" w14:textId="7EFCD7E3" w:rsidR="00767352" w:rsidRDefault="00767352" w:rsidP="00C96EEC">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ALA 2 – </w:t>
            </w:r>
            <w:r w:rsidR="005A5FEE">
              <w:rPr>
                <w:rFonts w:ascii="Times New Roman" w:hAnsi="Times New Roman" w:cs="Times New Roman"/>
                <w:sz w:val="24"/>
                <w:szCs w:val="24"/>
                <w:lang w:val="ro-RO"/>
              </w:rPr>
              <w:t>„</w:t>
            </w:r>
            <w:r>
              <w:rPr>
                <w:rFonts w:ascii="Times New Roman" w:hAnsi="Times New Roman" w:cs="Times New Roman"/>
                <w:sz w:val="24"/>
                <w:szCs w:val="24"/>
                <w:lang w:val="ro-RO"/>
              </w:rPr>
              <w:t>Deșteaptă-te române</w:t>
            </w:r>
            <w:r w:rsidR="005A5FEE">
              <w:rPr>
                <w:rFonts w:ascii="Times New Roman" w:hAnsi="Times New Roman" w:cs="Times New Roman"/>
                <w:sz w:val="24"/>
                <w:szCs w:val="24"/>
                <w:lang w:val="ro-RO"/>
              </w:rPr>
              <w:t>”</w:t>
            </w:r>
            <w:r>
              <w:rPr>
                <w:rFonts w:ascii="Times New Roman" w:hAnsi="Times New Roman" w:cs="Times New Roman"/>
                <w:sz w:val="24"/>
                <w:szCs w:val="24"/>
                <w:lang w:val="ro-RO"/>
              </w:rPr>
              <w:t xml:space="preserve"> – </w:t>
            </w:r>
            <w:r w:rsidR="005A5FEE">
              <w:rPr>
                <w:rFonts w:ascii="Times New Roman" w:hAnsi="Times New Roman" w:cs="Times New Roman"/>
                <w:sz w:val="24"/>
                <w:szCs w:val="24"/>
                <w:lang w:val="ro-RO"/>
              </w:rPr>
              <w:t xml:space="preserve"> dans în </w:t>
            </w:r>
            <w:r>
              <w:rPr>
                <w:rFonts w:ascii="Times New Roman" w:hAnsi="Times New Roman" w:cs="Times New Roman"/>
                <w:sz w:val="24"/>
                <w:szCs w:val="24"/>
                <w:lang w:val="ro-RO"/>
              </w:rPr>
              <w:t xml:space="preserve">horă </w:t>
            </w:r>
          </w:p>
        </w:tc>
      </w:tr>
      <w:tr w:rsidR="00C96EEC" w14:paraId="0CBD1E29" w14:textId="77777777" w:rsidTr="00C96EEC">
        <w:tc>
          <w:tcPr>
            <w:tcW w:w="2065" w:type="dxa"/>
          </w:tcPr>
          <w:p w14:paraId="008084DE" w14:textId="726AD19A" w:rsidR="00C96EEC" w:rsidRDefault="00C96EEC" w:rsidP="00C96EEC">
            <w:p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Rezultate obținute</w:t>
            </w:r>
          </w:p>
        </w:tc>
        <w:tc>
          <w:tcPr>
            <w:tcW w:w="10885" w:type="dxa"/>
          </w:tcPr>
          <w:p w14:paraId="5D75D6C5" w14:textId="3DE34F69" w:rsidR="00C96EEC" w:rsidRDefault="00767352" w:rsidP="00C96EEC">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Preșcolarii și-au reactualizat cunoștințele despre țara și poporul de care aparțin, au lucrat în echipă </w:t>
            </w:r>
            <w:r w:rsidR="0088779C">
              <w:rPr>
                <w:rFonts w:ascii="Times New Roman" w:hAnsi="Times New Roman" w:cs="Times New Roman"/>
                <w:sz w:val="24"/>
                <w:szCs w:val="24"/>
                <w:lang w:val="ro-RO"/>
              </w:rPr>
              <w:t xml:space="preserve">pentru realizarea sarcinilor propuse, au manifestat spirit de patriotism și de respect față de simbolurile României. </w:t>
            </w:r>
          </w:p>
        </w:tc>
      </w:tr>
      <w:tr w:rsidR="0088779C" w14:paraId="7AA079ED" w14:textId="77777777" w:rsidTr="00C96EEC">
        <w:tc>
          <w:tcPr>
            <w:tcW w:w="2065" w:type="dxa"/>
          </w:tcPr>
          <w:p w14:paraId="4E3ABAA0" w14:textId="2D4BE55E" w:rsidR="0088779C" w:rsidRDefault="0088779C" w:rsidP="0088779C">
            <w:pPr>
              <w:jc w:val="both"/>
              <w:rPr>
                <w:rFonts w:ascii="Times New Roman" w:hAnsi="Times New Roman" w:cs="Times New Roman"/>
                <w:sz w:val="24"/>
                <w:szCs w:val="24"/>
                <w:lang w:val="ro-RO"/>
              </w:rPr>
            </w:pPr>
            <w:r>
              <w:rPr>
                <w:rFonts w:ascii="Times New Roman" w:hAnsi="Times New Roman" w:cs="Times New Roman"/>
                <w:sz w:val="24"/>
                <w:szCs w:val="24"/>
                <w:lang w:val="ro-RO"/>
              </w:rPr>
              <w:t>Sursa de inspirație</w:t>
            </w:r>
          </w:p>
        </w:tc>
        <w:tc>
          <w:tcPr>
            <w:tcW w:w="10885" w:type="dxa"/>
          </w:tcPr>
          <w:p w14:paraId="0A52656C" w14:textId="77777777" w:rsidR="0088779C" w:rsidRDefault="0088779C" w:rsidP="0088779C">
            <w:pPr>
              <w:jc w:val="both"/>
              <w:rPr>
                <w:rFonts w:ascii="Times New Roman" w:hAnsi="Times New Roman" w:cs="Times New Roman"/>
                <w:sz w:val="24"/>
                <w:szCs w:val="24"/>
                <w:lang w:val="ro-RO"/>
              </w:rPr>
            </w:pPr>
            <w:r>
              <w:rPr>
                <w:rFonts w:ascii="Times New Roman" w:hAnsi="Times New Roman" w:cs="Times New Roman"/>
                <w:sz w:val="24"/>
                <w:szCs w:val="24"/>
                <w:lang w:val="ro-RO"/>
              </w:rPr>
              <w:t>Participare la curs „The best for preschool teachers”- Bolognia</w:t>
            </w:r>
          </w:p>
          <w:p w14:paraId="3E165AA6" w14:textId="16098673" w:rsidR="0088779C" w:rsidRDefault="0088779C" w:rsidP="0088779C">
            <w:pPr>
              <w:jc w:val="both"/>
              <w:rPr>
                <w:rFonts w:ascii="Times New Roman" w:hAnsi="Times New Roman" w:cs="Times New Roman"/>
                <w:sz w:val="24"/>
                <w:szCs w:val="24"/>
                <w:lang w:val="ro-RO"/>
              </w:rPr>
            </w:pPr>
            <w:r>
              <w:rPr>
                <w:rFonts w:ascii="Times New Roman" w:hAnsi="Times New Roman" w:cs="Times New Roman"/>
                <w:sz w:val="24"/>
                <w:szCs w:val="24"/>
                <w:lang w:val="ro-RO"/>
              </w:rPr>
              <w:t>Participare la activitatea de diseminare în urma cursului „Inteligentias multiples”.</w:t>
            </w:r>
          </w:p>
        </w:tc>
      </w:tr>
    </w:tbl>
    <w:p w14:paraId="5F892AF3" w14:textId="2C41861E" w:rsidR="001732A3" w:rsidRDefault="001732A3" w:rsidP="00C96EEC">
      <w:pPr>
        <w:spacing w:after="0"/>
        <w:jc w:val="both"/>
        <w:rPr>
          <w:rFonts w:ascii="Times New Roman" w:hAnsi="Times New Roman" w:cs="Times New Roman"/>
          <w:sz w:val="24"/>
          <w:szCs w:val="24"/>
          <w:lang w:val="ro-RO"/>
        </w:rPr>
      </w:pPr>
    </w:p>
    <w:p w14:paraId="1BBF2EF8" w14:textId="1079A4CE" w:rsidR="001732A3" w:rsidRDefault="001732A3" w:rsidP="00C96EEC">
      <w:pPr>
        <w:spacing w:after="0"/>
        <w:jc w:val="both"/>
        <w:rPr>
          <w:rFonts w:ascii="Times New Roman" w:hAnsi="Times New Roman" w:cs="Times New Roman"/>
          <w:sz w:val="24"/>
          <w:szCs w:val="24"/>
          <w:lang w:val="ro-RO"/>
        </w:rPr>
      </w:pPr>
    </w:p>
    <w:p w14:paraId="25B43BF8" w14:textId="0E6D575D" w:rsidR="001732A3" w:rsidRDefault="001732A3" w:rsidP="00C96EEC">
      <w:pPr>
        <w:spacing w:after="0"/>
        <w:jc w:val="both"/>
        <w:rPr>
          <w:rFonts w:ascii="Times New Roman" w:hAnsi="Times New Roman" w:cs="Times New Roman"/>
          <w:sz w:val="24"/>
          <w:szCs w:val="24"/>
          <w:lang w:val="ro-RO"/>
        </w:rPr>
      </w:pPr>
    </w:p>
    <w:p w14:paraId="74F0B3BB" w14:textId="77777777" w:rsidR="005A5FEE" w:rsidRPr="005A5FEE" w:rsidRDefault="005A5FEE" w:rsidP="005A5FEE">
      <w:pPr>
        <w:spacing w:after="0"/>
        <w:ind w:firstLine="720"/>
        <w:jc w:val="both"/>
        <w:rPr>
          <w:rFonts w:ascii="Times New Roman" w:hAnsi="Times New Roman" w:cs="Times New Roman"/>
          <w:sz w:val="24"/>
          <w:szCs w:val="24"/>
        </w:rPr>
      </w:pPr>
      <w:r w:rsidRPr="005A5FEE">
        <w:rPr>
          <w:rFonts w:ascii="Times New Roman" w:hAnsi="Times New Roman" w:cs="Times New Roman"/>
          <w:sz w:val="24"/>
          <w:szCs w:val="24"/>
          <w:lang w:val="ro-RO"/>
        </w:rPr>
        <w:t xml:space="preserve">Vă invităm să ne descoperiți proiectul și pe pagina etwinning </w:t>
      </w:r>
      <w:r w:rsidRPr="005A5FEE">
        <w:rPr>
          <w:rFonts w:ascii="Times New Roman" w:hAnsi="Times New Roman" w:cs="Times New Roman"/>
          <w:sz w:val="24"/>
          <w:szCs w:val="24"/>
          <w:lang w:val="ro-RO"/>
        </w:rPr>
        <w:fldChar w:fldCharType="begin"/>
      </w:r>
      <w:r w:rsidRPr="005A5FEE">
        <w:rPr>
          <w:rFonts w:ascii="Times New Roman" w:hAnsi="Times New Roman" w:cs="Times New Roman"/>
          <w:sz w:val="24"/>
          <w:szCs w:val="24"/>
          <w:lang w:val="ro-RO"/>
        </w:rPr>
        <w:instrText xml:space="preserve"> HYPERLINK "https://twinspace.etwinning.net/177546/home" </w:instrText>
      </w:r>
      <w:r w:rsidRPr="005A5FEE">
        <w:rPr>
          <w:rFonts w:ascii="Times New Roman" w:hAnsi="Times New Roman" w:cs="Times New Roman"/>
          <w:sz w:val="24"/>
          <w:szCs w:val="24"/>
          <w:lang w:val="ro-RO"/>
        </w:rPr>
        <w:fldChar w:fldCharType="separate"/>
      </w:r>
      <w:r w:rsidRPr="005A5FEE">
        <w:rPr>
          <w:rStyle w:val="Hyperlink"/>
          <w:rFonts w:ascii="Times New Roman" w:hAnsi="Times New Roman" w:cs="Times New Roman"/>
          <w:sz w:val="24"/>
          <w:szCs w:val="24"/>
          <w:lang w:val="ro-RO"/>
        </w:rPr>
        <w:t>https://twinspace.etwinning.net/177546/home</w:t>
      </w:r>
      <w:r w:rsidRPr="005A5FEE">
        <w:rPr>
          <w:rFonts w:ascii="Times New Roman" w:hAnsi="Times New Roman" w:cs="Times New Roman"/>
          <w:sz w:val="24"/>
          <w:szCs w:val="24"/>
          <w:lang w:val="ro-RO"/>
        </w:rPr>
        <w:fldChar w:fldCharType="end"/>
      </w:r>
      <w:r w:rsidRPr="005A5FEE">
        <w:rPr>
          <w:rFonts w:ascii="Times New Roman" w:hAnsi="Times New Roman" w:cs="Times New Roman"/>
          <w:sz w:val="24"/>
          <w:szCs w:val="24"/>
          <w:lang w:val="ro-RO"/>
        </w:rPr>
        <w:t xml:space="preserve"> </w:t>
      </w:r>
    </w:p>
    <w:p w14:paraId="512C0019" w14:textId="7E8DBBE4" w:rsidR="005A5FEE" w:rsidRPr="005A5FEE" w:rsidRDefault="005A5FEE" w:rsidP="005A5FEE">
      <w:pPr>
        <w:spacing w:after="0"/>
        <w:jc w:val="both"/>
        <w:rPr>
          <w:rFonts w:ascii="Times New Roman" w:hAnsi="Times New Roman" w:cs="Times New Roman"/>
          <w:sz w:val="24"/>
          <w:szCs w:val="24"/>
        </w:rPr>
      </w:pPr>
      <w:r w:rsidRPr="005A5FEE">
        <w:rPr>
          <w:rFonts w:ascii="Times New Roman" w:hAnsi="Times New Roman" w:cs="Times New Roman"/>
          <w:sz w:val="24"/>
          <w:szCs w:val="24"/>
          <w:lang w:val="ro-RO"/>
        </w:rPr>
        <w:tab/>
      </w:r>
      <w:proofErr w:type="spellStart"/>
      <w:r w:rsidRPr="005A5FEE">
        <w:rPr>
          <w:rFonts w:ascii="Times New Roman" w:hAnsi="Times New Roman" w:cs="Times New Roman"/>
          <w:sz w:val="24"/>
          <w:szCs w:val="24"/>
        </w:rPr>
        <w:t>Conţinutul</w:t>
      </w:r>
      <w:proofErr w:type="spellEnd"/>
      <w:r w:rsidRPr="005A5FEE">
        <w:rPr>
          <w:rFonts w:ascii="Times New Roman" w:hAnsi="Times New Roman" w:cs="Times New Roman"/>
          <w:sz w:val="24"/>
          <w:szCs w:val="24"/>
        </w:rPr>
        <w:t xml:space="preserve"> </w:t>
      </w:r>
      <w:proofErr w:type="spellStart"/>
      <w:r w:rsidRPr="005A5FEE">
        <w:rPr>
          <w:rFonts w:ascii="Times New Roman" w:hAnsi="Times New Roman" w:cs="Times New Roman"/>
          <w:sz w:val="24"/>
          <w:szCs w:val="24"/>
        </w:rPr>
        <w:t>prezentului</w:t>
      </w:r>
      <w:proofErr w:type="spellEnd"/>
      <w:r w:rsidRPr="005A5FEE">
        <w:rPr>
          <w:rFonts w:ascii="Times New Roman" w:hAnsi="Times New Roman" w:cs="Times New Roman"/>
          <w:sz w:val="24"/>
          <w:szCs w:val="24"/>
        </w:rPr>
        <w:t xml:space="preserve"> material </w:t>
      </w:r>
      <w:proofErr w:type="spellStart"/>
      <w:r w:rsidRPr="005A5FEE">
        <w:rPr>
          <w:rFonts w:ascii="Times New Roman" w:hAnsi="Times New Roman" w:cs="Times New Roman"/>
          <w:sz w:val="24"/>
          <w:szCs w:val="24"/>
        </w:rPr>
        <w:t>reprezintă</w:t>
      </w:r>
      <w:proofErr w:type="spellEnd"/>
      <w:r w:rsidRPr="005A5FEE">
        <w:rPr>
          <w:rFonts w:ascii="Times New Roman" w:hAnsi="Times New Roman" w:cs="Times New Roman"/>
          <w:sz w:val="24"/>
          <w:szCs w:val="24"/>
        </w:rPr>
        <w:t xml:space="preserve"> </w:t>
      </w:r>
      <w:proofErr w:type="spellStart"/>
      <w:r w:rsidRPr="005A5FEE">
        <w:rPr>
          <w:rFonts w:ascii="Times New Roman" w:hAnsi="Times New Roman" w:cs="Times New Roman"/>
          <w:sz w:val="24"/>
          <w:szCs w:val="24"/>
        </w:rPr>
        <w:t>responsabilitatea</w:t>
      </w:r>
      <w:proofErr w:type="spellEnd"/>
      <w:r w:rsidRPr="005A5FEE">
        <w:rPr>
          <w:rFonts w:ascii="Times New Roman" w:hAnsi="Times New Roman" w:cs="Times New Roman"/>
          <w:sz w:val="24"/>
          <w:szCs w:val="24"/>
        </w:rPr>
        <w:t xml:space="preserve"> </w:t>
      </w:r>
      <w:proofErr w:type="spellStart"/>
      <w:r w:rsidRPr="005A5FEE">
        <w:rPr>
          <w:rFonts w:ascii="Times New Roman" w:hAnsi="Times New Roman" w:cs="Times New Roman"/>
          <w:sz w:val="24"/>
          <w:szCs w:val="24"/>
        </w:rPr>
        <w:t>exclusivă</w:t>
      </w:r>
      <w:proofErr w:type="spellEnd"/>
      <w:r w:rsidRPr="005A5FEE">
        <w:rPr>
          <w:rFonts w:ascii="Times New Roman" w:hAnsi="Times New Roman" w:cs="Times New Roman"/>
          <w:sz w:val="24"/>
          <w:szCs w:val="24"/>
        </w:rPr>
        <w:t xml:space="preserve"> </w:t>
      </w:r>
      <w:proofErr w:type="gramStart"/>
      <w:r w:rsidRPr="005A5FEE">
        <w:rPr>
          <w:rFonts w:ascii="Times New Roman" w:hAnsi="Times New Roman" w:cs="Times New Roman"/>
          <w:sz w:val="24"/>
          <w:szCs w:val="24"/>
        </w:rPr>
        <w:t>a</w:t>
      </w:r>
      <w:proofErr w:type="gramEnd"/>
      <w:r w:rsidRPr="005A5FEE">
        <w:rPr>
          <w:rFonts w:ascii="Times New Roman" w:hAnsi="Times New Roman" w:cs="Times New Roman"/>
          <w:sz w:val="24"/>
          <w:szCs w:val="24"/>
        </w:rPr>
        <w:t xml:space="preserve"> </w:t>
      </w:r>
      <w:proofErr w:type="spellStart"/>
      <w:r w:rsidRPr="005A5FEE">
        <w:rPr>
          <w:rFonts w:ascii="Times New Roman" w:hAnsi="Times New Roman" w:cs="Times New Roman"/>
          <w:sz w:val="24"/>
          <w:szCs w:val="24"/>
        </w:rPr>
        <w:t>autorilor</w:t>
      </w:r>
      <w:proofErr w:type="spellEnd"/>
      <w:r w:rsidRPr="005A5FEE">
        <w:rPr>
          <w:rFonts w:ascii="Times New Roman" w:hAnsi="Times New Roman" w:cs="Times New Roman"/>
          <w:sz w:val="24"/>
          <w:szCs w:val="24"/>
        </w:rPr>
        <w:t xml:space="preserve">, </w:t>
      </w:r>
      <w:proofErr w:type="spellStart"/>
      <w:r w:rsidRPr="005A5FEE">
        <w:rPr>
          <w:rFonts w:ascii="Times New Roman" w:hAnsi="Times New Roman" w:cs="Times New Roman"/>
          <w:sz w:val="24"/>
          <w:szCs w:val="24"/>
        </w:rPr>
        <w:t>iar</w:t>
      </w:r>
      <w:proofErr w:type="spellEnd"/>
      <w:r w:rsidRPr="005A5FEE">
        <w:rPr>
          <w:rFonts w:ascii="Times New Roman" w:hAnsi="Times New Roman" w:cs="Times New Roman"/>
          <w:sz w:val="24"/>
          <w:szCs w:val="24"/>
        </w:rPr>
        <w:t xml:space="preserve"> </w:t>
      </w:r>
      <w:proofErr w:type="spellStart"/>
      <w:r w:rsidRPr="005A5FEE">
        <w:rPr>
          <w:rFonts w:ascii="Times New Roman" w:hAnsi="Times New Roman" w:cs="Times New Roman"/>
          <w:sz w:val="24"/>
          <w:szCs w:val="24"/>
        </w:rPr>
        <w:t>Agenţia</w:t>
      </w:r>
      <w:proofErr w:type="spellEnd"/>
      <w:r w:rsidRPr="005A5FEE">
        <w:rPr>
          <w:rFonts w:ascii="Times New Roman" w:hAnsi="Times New Roman" w:cs="Times New Roman"/>
          <w:sz w:val="24"/>
          <w:szCs w:val="24"/>
        </w:rPr>
        <w:t xml:space="preserve"> </w:t>
      </w:r>
      <w:proofErr w:type="spellStart"/>
      <w:r w:rsidRPr="005A5FEE">
        <w:rPr>
          <w:rFonts w:ascii="Times New Roman" w:hAnsi="Times New Roman" w:cs="Times New Roman"/>
          <w:sz w:val="24"/>
          <w:szCs w:val="24"/>
        </w:rPr>
        <w:t>Naţională</w:t>
      </w:r>
      <w:proofErr w:type="spellEnd"/>
      <w:r w:rsidRPr="005A5FEE">
        <w:rPr>
          <w:rFonts w:ascii="Times New Roman" w:hAnsi="Times New Roman" w:cs="Times New Roman"/>
          <w:sz w:val="24"/>
          <w:szCs w:val="24"/>
        </w:rPr>
        <w:t xml:space="preserve"> </w:t>
      </w:r>
      <w:proofErr w:type="spellStart"/>
      <w:r w:rsidRPr="005A5FEE">
        <w:rPr>
          <w:rFonts w:ascii="Times New Roman" w:hAnsi="Times New Roman" w:cs="Times New Roman"/>
          <w:sz w:val="24"/>
          <w:szCs w:val="24"/>
        </w:rPr>
        <w:t>şi</w:t>
      </w:r>
      <w:proofErr w:type="spellEnd"/>
      <w:r w:rsidRPr="005A5FEE">
        <w:rPr>
          <w:rFonts w:ascii="Times New Roman" w:hAnsi="Times New Roman" w:cs="Times New Roman"/>
          <w:sz w:val="24"/>
          <w:szCs w:val="24"/>
        </w:rPr>
        <w:t xml:space="preserve"> </w:t>
      </w:r>
      <w:proofErr w:type="spellStart"/>
      <w:r w:rsidRPr="005A5FEE">
        <w:rPr>
          <w:rFonts w:ascii="Times New Roman" w:hAnsi="Times New Roman" w:cs="Times New Roman"/>
          <w:sz w:val="24"/>
          <w:szCs w:val="24"/>
        </w:rPr>
        <w:t>Comisia</w:t>
      </w:r>
      <w:proofErr w:type="spellEnd"/>
      <w:r w:rsidRPr="005A5FEE">
        <w:rPr>
          <w:rFonts w:ascii="Times New Roman" w:hAnsi="Times New Roman" w:cs="Times New Roman"/>
          <w:sz w:val="24"/>
          <w:szCs w:val="24"/>
        </w:rPr>
        <w:t xml:space="preserve"> </w:t>
      </w:r>
      <w:proofErr w:type="spellStart"/>
      <w:r w:rsidRPr="005A5FEE">
        <w:rPr>
          <w:rFonts w:ascii="Times New Roman" w:hAnsi="Times New Roman" w:cs="Times New Roman"/>
          <w:sz w:val="24"/>
          <w:szCs w:val="24"/>
        </w:rPr>
        <w:t>Europeană</w:t>
      </w:r>
      <w:proofErr w:type="spellEnd"/>
      <w:r w:rsidRPr="005A5FEE">
        <w:rPr>
          <w:rFonts w:ascii="Times New Roman" w:hAnsi="Times New Roman" w:cs="Times New Roman"/>
          <w:sz w:val="24"/>
          <w:szCs w:val="24"/>
        </w:rPr>
        <w:t xml:space="preserve"> nu sunt </w:t>
      </w:r>
      <w:proofErr w:type="spellStart"/>
      <w:r w:rsidRPr="005A5FEE">
        <w:rPr>
          <w:rFonts w:ascii="Times New Roman" w:hAnsi="Times New Roman" w:cs="Times New Roman"/>
          <w:sz w:val="24"/>
          <w:szCs w:val="24"/>
        </w:rPr>
        <w:t>responsabile</w:t>
      </w:r>
      <w:proofErr w:type="spellEnd"/>
      <w:r w:rsidRPr="005A5FEE">
        <w:rPr>
          <w:rFonts w:ascii="Times New Roman" w:hAnsi="Times New Roman" w:cs="Times New Roman"/>
          <w:sz w:val="24"/>
          <w:szCs w:val="24"/>
        </w:rPr>
        <w:t xml:space="preserve"> </w:t>
      </w:r>
      <w:proofErr w:type="spellStart"/>
      <w:r w:rsidRPr="005A5FEE">
        <w:rPr>
          <w:rFonts w:ascii="Times New Roman" w:hAnsi="Times New Roman" w:cs="Times New Roman"/>
          <w:sz w:val="24"/>
          <w:szCs w:val="24"/>
        </w:rPr>
        <w:t>pentru</w:t>
      </w:r>
      <w:proofErr w:type="spellEnd"/>
      <w:r w:rsidRPr="005A5FEE">
        <w:rPr>
          <w:rFonts w:ascii="Times New Roman" w:hAnsi="Times New Roman" w:cs="Times New Roman"/>
          <w:sz w:val="24"/>
          <w:szCs w:val="24"/>
        </w:rPr>
        <w:t xml:space="preserve"> </w:t>
      </w:r>
      <w:proofErr w:type="spellStart"/>
      <w:r w:rsidRPr="005A5FEE">
        <w:rPr>
          <w:rFonts w:ascii="Times New Roman" w:hAnsi="Times New Roman" w:cs="Times New Roman"/>
          <w:sz w:val="24"/>
          <w:szCs w:val="24"/>
        </w:rPr>
        <w:t>modul</w:t>
      </w:r>
      <w:proofErr w:type="spellEnd"/>
      <w:r w:rsidRPr="005A5FEE">
        <w:rPr>
          <w:rFonts w:ascii="Times New Roman" w:hAnsi="Times New Roman" w:cs="Times New Roman"/>
          <w:sz w:val="24"/>
          <w:szCs w:val="24"/>
        </w:rPr>
        <w:t xml:space="preserve"> </w:t>
      </w:r>
      <w:proofErr w:type="spellStart"/>
      <w:r w:rsidRPr="005A5FEE">
        <w:rPr>
          <w:rFonts w:ascii="Times New Roman" w:hAnsi="Times New Roman" w:cs="Times New Roman"/>
          <w:sz w:val="24"/>
          <w:szCs w:val="24"/>
        </w:rPr>
        <w:t>în</w:t>
      </w:r>
      <w:proofErr w:type="spellEnd"/>
      <w:r w:rsidRPr="005A5FEE">
        <w:rPr>
          <w:rFonts w:ascii="Times New Roman" w:hAnsi="Times New Roman" w:cs="Times New Roman"/>
          <w:sz w:val="24"/>
          <w:szCs w:val="24"/>
        </w:rPr>
        <w:t xml:space="preserve"> care </w:t>
      </w:r>
      <w:proofErr w:type="spellStart"/>
      <w:r w:rsidRPr="005A5FEE">
        <w:rPr>
          <w:rFonts w:ascii="Times New Roman" w:hAnsi="Times New Roman" w:cs="Times New Roman"/>
          <w:sz w:val="24"/>
          <w:szCs w:val="24"/>
        </w:rPr>
        <w:t>va</w:t>
      </w:r>
      <w:proofErr w:type="spellEnd"/>
      <w:r w:rsidRPr="005A5FEE">
        <w:rPr>
          <w:rFonts w:ascii="Times New Roman" w:hAnsi="Times New Roman" w:cs="Times New Roman"/>
          <w:sz w:val="24"/>
          <w:szCs w:val="24"/>
        </w:rPr>
        <w:t xml:space="preserve"> fi </w:t>
      </w:r>
      <w:proofErr w:type="spellStart"/>
      <w:r w:rsidRPr="005A5FEE">
        <w:rPr>
          <w:rFonts w:ascii="Times New Roman" w:hAnsi="Times New Roman" w:cs="Times New Roman"/>
          <w:sz w:val="24"/>
          <w:szCs w:val="24"/>
        </w:rPr>
        <w:t>folosit</w:t>
      </w:r>
      <w:proofErr w:type="spellEnd"/>
      <w:r w:rsidRPr="005A5FEE">
        <w:rPr>
          <w:rFonts w:ascii="Times New Roman" w:hAnsi="Times New Roman" w:cs="Times New Roman"/>
          <w:sz w:val="24"/>
          <w:szCs w:val="24"/>
        </w:rPr>
        <w:t xml:space="preserve"> </w:t>
      </w:r>
      <w:proofErr w:type="spellStart"/>
      <w:r w:rsidRPr="005A5FEE">
        <w:rPr>
          <w:rFonts w:ascii="Times New Roman" w:hAnsi="Times New Roman" w:cs="Times New Roman"/>
          <w:sz w:val="24"/>
          <w:szCs w:val="24"/>
        </w:rPr>
        <w:t>conţinutul</w:t>
      </w:r>
      <w:proofErr w:type="spellEnd"/>
      <w:r w:rsidRPr="005A5FEE">
        <w:rPr>
          <w:rFonts w:ascii="Times New Roman" w:hAnsi="Times New Roman" w:cs="Times New Roman"/>
          <w:sz w:val="24"/>
          <w:szCs w:val="24"/>
        </w:rPr>
        <w:t xml:space="preserve"> </w:t>
      </w:r>
      <w:proofErr w:type="spellStart"/>
      <w:r w:rsidRPr="005A5FEE">
        <w:rPr>
          <w:rFonts w:ascii="Times New Roman" w:hAnsi="Times New Roman" w:cs="Times New Roman"/>
          <w:sz w:val="24"/>
          <w:szCs w:val="24"/>
        </w:rPr>
        <w:t>informaţiei</w:t>
      </w:r>
      <w:proofErr w:type="spellEnd"/>
      <w:r>
        <w:rPr>
          <w:rFonts w:ascii="Times New Roman" w:hAnsi="Times New Roman" w:cs="Times New Roman"/>
          <w:sz w:val="24"/>
          <w:szCs w:val="24"/>
        </w:rPr>
        <w:t>.</w:t>
      </w:r>
    </w:p>
    <w:p w14:paraId="13BD3C17" w14:textId="5DB705C3" w:rsidR="001732A3" w:rsidRDefault="001732A3" w:rsidP="00C96EEC">
      <w:pPr>
        <w:spacing w:after="0"/>
        <w:jc w:val="both"/>
        <w:rPr>
          <w:rFonts w:ascii="Times New Roman" w:hAnsi="Times New Roman" w:cs="Times New Roman"/>
          <w:sz w:val="24"/>
          <w:szCs w:val="24"/>
          <w:lang w:val="ro-RO"/>
        </w:rPr>
      </w:pPr>
    </w:p>
    <w:p w14:paraId="5164E7A6" w14:textId="2717B508" w:rsidR="001732A3" w:rsidRDefault="001732A3" w:rsidP="00C96EEC">
      <w:pPr>
        <w:spacing w:after="0"/>
        <w:jc w:val="both"/>
        <w:rPr>
          <w:rFonts w:ascii="Times New Roman" w:hAnsi="Times New Roman" w:cs="Times New Roman"/>
          <w:sz w:val="24"/>
          <w:szCs w:val="24"/>
          <w:lang w:val="ro-RO"/>
        </w:rPr>
      </w:pPr>
    </w:p>
    <w:p w14:paraId="5388B2B2" w14:textId="3E3C38BF" w:rsidR="001732A3" w:rsidRDefault="001732A3" w:rsidP="00C96EEC">
      <w:pPr>
        <w:spacing w:after="0"/>
        <w:jc w:val="both"/>
        <w:rPr>
          <w:rFonts w:ascii="Times New Roman" w:hAnsi="Times New Roman" w:cs="Times New Roman"/>
          <w:sz w:val="24"/>
          <w:szCs w:val="24"/>
          <w:lang w:val="ro-RO"/>
        </w:rPr>
      </w:pPr>
    </w:p>
    <w:p w14:paraId="2759C850" w14:textId="3A665F22" w:rsidR="001732A3" w:rsidRDefault="001732A3" w:rsidP="00C96EEC">
      <w:pPr>
        <w:spacing w:after="0"/>
        <w:jc w:val="both"/>
        <w:rPr>
          <w:rFonts w:ascii="Times New Roman" w:hAnsi="Times New Roman" w:cs="Times New Roman"/>
          <w:sz w:val="24"/>
          <w:szCs w:val="24"/>
          <w:lang w:val="ro-RO"/>
        </w:rPr>
      </w:pPr>
    </w:p>
    <w:p w14:paraId="6B87CB6B" w14:textId="5393B26B" w:rsidR="001732A3" w:rsidRDefault="001732A3" w:rsidP="00C96EEC">
      <w:pPr>
        <w:spacing w:after="0"/>
        <w:jc w:val="both"/>
        <w:rPr>
          <w:rFonts w:ascii="Times New Roman" w:hAnsi="Times New Roman" w:cs="Times New Roman"/>
          <w:sz w:val="24"/>
          <w:szCs w:val="24"/>
          <w:lang w:val="ro-RO"/>
        </w:rPr>
      </w:pPr>
    </w:p>
    <w:sectPr w:rsidR="001732A3" w:rsidSect="00187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51AA6"/>
    <w:multiLevelType w:val="hybridMultilevel"/>
    <w:tmpl w:val="280A520A"/>
    <w:lvl w:ilvl="0" w:tplc="B99AF7CE">
      <w:start w:val="1"/>
      <w:numFmt w:val="bullet"/>
      <w:lvlText w:val=""/>
      <w:lvlJc w:val="left"/>
      <w:pPr>
        <w:tabs>
          <w:tab w:val="num" w:pos="720"/>
        </w:tabs>
        <w:ind w:left="720" w:hanging="360"/>
      </w:pPr>
      <w:rPr>
        <w:rFonts w:ascii="Wingdings" w:hAnsi="Wingdings" w:hint="default"/>
      </w:rPr>
    </w:lvl>
    <w:lvl w:ilvl="1" w:tplc="5246BE72" w:tentative="1">
      <w:start w:val="1"/>
      <w:numFmt w:val="bullet"/>
      <w:lvlText w:val=""/>
      <w:lvlJc w:val="left"/>
      <w:pPr>
        <w:tabs>
          <w:tab w:val="num" w:pos="1440"/>
        </w:tabs>
        <w:ind w:left="1440" w:hanging="360"/>
      </w:pPr>
      <w:rPr>
        <w:rFonts w:ascii="Wingdings" w:hAnsi="Wingdings" w:hint="default"/>
      </w:rPr>
    </w:lvl>
    <w:lvl w:ilvl="2" w:tplc="BAD648F6" w:tentative="1">
      <w:start w:val="1"/>
      <w:numFmt w:val="bullet"/>
      <w:lvlText w:val=""/>
      <w:lvlJc w:val="left"/>
      <w:pPr>
        <w:tabs>
          <w:tab w:val="num" w:pos="2160"/>
        </w:tabs>
        <w:ind w:left="2160" w:hanging="360"/>
      </w:pPr>
      <w:rPr>
        <w:rFonts w:ascii="Wingdings" w:hAnsi="Wingdings" w:hint="default"/>
      </w:rPr>
    </w:lvl>
    <w:lvl w:ilvl="3" w:tplc="8F7E626E" w:tentative="1">
      <w:start w:val="1"/>
      <w:numFmt w:val="bullet"/>
      <w:lvlText w:val=""/>
      <w:lvlJc w:val="left"/>
      <w:pPr>
        <w:tabs>
          <w:tab w:val="num" w:pos="2880"/>
        </w:tabs>
        <w:ind w:left="2880" w:hanging="360"/>
      </w:pPr>
      <w:rPr>
        <w:rFonts w:ascii="Wingdings" w:hAnsi="Wingdings" w:hint="default"/>
      </w:rPr>
    </w:lvl>
    <w:lvl w:ilvl="4" w:tplc="6DB64546" w:tentative="1">
      <w:start w:val="1"/>
      <w:numFmt w:val="bullet"/>
      <w:lvlText w:val=""/>
      <w:lvlJc w:val="left"/>
      <w:pPr>
        <w:tabs>
          <w:tab w:val="num" w:pos="3600"/>
        </w:tabs>
        <w:ind w:left="3600" w:hanging="360"/>
      </w:pPr>
      <w:rPr>
        <w:rFonts w:ascii="Wingdings" w:hAnsi="Wingdings" w:hint="default"/>
      </w:rPr>
    </w:lvl>
    <w:lvl w:ilvl="5" w:tplc="DB28240A" w:tentative="1">
      <w:start w:val="1"/>
      <w:numFmt w:val="bullet"/>
      <w:lvlText w:val=""/>
      <w:lvlJc w:val="left"/>
      <w:pPr>
        <w:tabs>
          <w:tab w:val="num" w:pos="4320"/>
        </w:tabs>
        <w:ind w:left="4320" w:hanging="360"/>
      </w:pPr>
      <w:rPr>
        <w:rFonts w:ascii="Wingdings" w:hAnsi="Wingdings" w:hint="default"/>
      </w:rPr>
    </w:lvl>
    <w:lvl w:ilvl="6" w:tplc="E38E7AF0" w:tentative="1">
      <w:start w:val="1"/>
      <w:numFmt w:val="bullet"/>
      <w:lvlText w:val=""/>
      <w:lvlJc w:val="left"/>
      <w:pPr>
        <w:tabs>
          <w:tab w:val="num" w:pos="5040"/>
        </w:tabs>
        <w:ind w:left="5040" w:hanging="360"/>
      </w:pPr>
      <w:rPr>
        <w:rFonts w:ascii="Wingdings" w:hAnsi="Wingdings" w:hint="default"/>
      </w:rPr>
    </w:lvl>
    <w:lvl w:ilvl="7" w:tplc="D9AC5420" w:tentative="1">
      <w:start w:val="1"/>
      <w:numFmt w:val="bullet"/>
      <w:lvlText w:val=""/>
      <w:lvlJc w:val="left"/>
      <w:pPr>
        <w:tabs>
          <w:tab w:val="num" w:pos="5760"/>
        </w:tabs>
        <w:ind w:left="5760" w:hanging="360"/>
      </w:pPr>
      <w:rPr>
        <w:rFonts w:ascii="Wingdings" w:hAnsi="Wingdings" w:hint="default"/>
      </w:rPr>
    </w:lvl>
    <w:lvl w:ilvl="8" w:tplc="DCE83C6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A9F"/>
    <w:rsid w:val="0002202B"/>
    <w:rsid w:val="001732A3"/>
    <w:rsid w:val="00187E7D"/>
    <w:rsid w:val="001B4DA5"/>
    <w:rsid w:val="00282E26"/>
    <w:rsid w:val="002B411F"/>
    <w:rsid w:val="003251D5"/>
    <w:rsid w:val="003B0A7A"/>
    <w:rsid w:val="003F5A9F"/>
    <w:rsid w:val="004C5CDC"/>
    <w:rsid w:val="0050002B"/>
    <w:rsid w:val="005A5FEE"/>
    <w:rsid w:val="006E72B7"/>
    <w:rsid w:val="00767352"/>
    <w:rsid w:val="00775E67"/>
    <w:rsid w:val="007B0FC3"/>
    <w:rsid w:val="007F61A8"/>
    <w:rsid w:val="0088779C"/>
    <w:rsid w:val="00A408EF"/>
    <w:rsid w:val="00B63B52"/>
    <w:rsid w:val="00B765A0"/>
    <w:rsid w:val="00C35E3A"/>
    <w:rsid w:val="00C96EEC"/>
    <w:rsid w:val="00DB4CD7"/>
    <w:rsid w:val="00DE5692"/>
    <w:rsid w:val="00EE164B"/>
    <w:rsid w:val="00FB37D3"/>
    <w:rsid w:val="00FF5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E0AC"/>
  <w15:chartTrackingRefBased/>
  <w15:docId w15:val="{979C523C-CDB3-4161-BCDB-F70C9E39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6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72B7"/>
    <w:rPr>
      <w:color w:val="0563C1" w:themeColor="hyperlink"/>
      <w:u w:val="single"/>
    </w:rPr>
  </w:style>
  <w:style w:type="character" w:styleId="UnresolvedMention">
    <w:name w:val="Unresolved Mention"/>
    <w:basedOn w:val="DefaultParagraphFont"/>
    <w:uiPriority w:val="99"/>
    <w:semiHidden/>
    <w:unhideWhenUsed/>
    <w:rsid w:val="006E72B7"/>
    <w:rPr>
      <w:color w:val="605E5C"/>
      <w:shd w:val="clear" w:color="auto" w:fill="E1DFDD"/>
    </w:rPr>
  </w:style>
  <w:style w:type="paragraph" w:styleId="ListParagraph">
    <w:name w:val="List Paragraph"/>
    <w:basedOn w:val="Normal"/>
    <w:uiPriority w:val="34"/>
    <w:qFormat/>
    <w:rsid w:val="00187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31753">
      <w:bodyDiv w:val="1"/>
      <w:marLeft w:val="0"/>
      <w:marRight w:val="0"/>
      <w:marTop w:val="0"/>
      <w:marBottom w:val="0"/>
      <w:divBdr>
        <w:top w:val="none" w:sz="0" w:space="0" w:color="auto"/>
        <w:left w:val="none" w:sz="0" w:space="0" w:color="auto"/>
        <w:bottom w:val="none" w:sz="0" w:space="0" w:color="auto"/>
        <w:right w:val="none" w:sz="0" w:space="0" w:color="auto"/>
      </w:divBdr>
    </w:div>
    <w:div w:id="444614563">
      <w:bodyDiv w:val="1"/>
      <w:marLeft w:val="0"/>
      <w:marRight w:val="0"/>
      <w:marTop w:val="0"/>
      <w:marBottom w:val="0"/>
      <w:divBdr>
        <w:top w:val="none" w:sz="0" w:space="0" w:color="auto"/>
        <w:left w:val="none" w:sz="0" w:space="0" w:color="auto"/>
        <w:bottom w:val="none" w:sz="0" w:space="0" w:color="auto"/>
        <w:right w:val="none" w:sz="0" w:space="0" w:color="auto"/>
      </w:divBdr>
      <w:divsChild>
        <w:div w:id="710611262">
          <w:marLeft w:val="547"/>
          <w:marRight w:val="0"/>
          <w:marTop w:val="200"/>
          <w:marBottom w:val="0"/>
          <w:divBdr>
            <w:top w:val="none" w:sz="0" w:space="0" w:color="auto"/>
            <w:left w:val="none" w:sz="0" w:space="0" w:color="auto"/>
            <w:bottom w:val="none" w:sz="0" w:space="0" w:color="auto"/>
            <w:right w:val="none" w:sz="0" w:space="0" w:color="auto"/>
          </w:divBdr>
        </w:div>
        <w:div w:id="513766501">
          <w:marLeft w:val="547"/>
          <w:marRight w:val="0"/>
          <w:marTop w:val="200"/>
          <w:marBottom w:val="0"/>
          <w:divBdr>
            <w:top w:val="none" w:sz="0" w:space="0" w:color="auto"/>
            <w:left w:val="none" w:sz="0" w:space="0" w:color="auto"/>
            <w:bottom w:val="none" w:sz="0" w:space="0" w:color="auto"/>
            <w:right w:val="none" w:sz="0" w:space="0" w:color="auto"/>
          </w:divBdr>
        </w:div>
        <w:div w:id="1771661007">
          <w:marLeft w:val="547"/>
          <w:marRight w:val="0"/>
          <w:marTop w:val="200"/>
          <w:marBottom w:val="0"/>
          <w:divBdr>
            <w:top w:val="none" w:sz="0" w:space="0" w:color="auto"/>
            <w:left w:val="none" w:sz="0" w:space="0" w:color="auto"/>
            <w:bottom w:val="none" w:sz="0" w:space="0" w:color="auto"/>
            <w:right w:val="none" w:sz="0" w:space="0" w:color="auto"/>
          </w:divBdr>
        </w:div>
        <w:div w:id="590743935">
          <w:marLeft w:val="547"/>
          <w:marRight w:val="0"/>
          <w:marTop w:val="200"/>
          <w:marBottom w:val="0"/>
          <w:divBdr>
            <w:top w:val="none" w:sz="0" w:space="0" w:color="auto"/>
            <w:left w:val="none" w:sz="0" w:space="0" w:color="auto"/>
            <w:bottom w:val="none" w:sz="0" w:space="0" w:color="auto"/>
            <w:right w:val="none" w:sz="0" w:space="0" w:color="auto"/>
          </w:divBdr>
        </w:div>
        <w:div w:id="1857579002">
          <w:marLeft w:val="547"/>
          <w:marRight w:val="0"/>
          <w:marTop w:val="200"/>
          <w:marBottom w:val="0"/>
          <w:divBdr>
            <w:top w:val="none" w:sz="0" w:space="0" w:color="auto"/>
            <w:left w:val="none" w:sz="0" w:space="0" w:color="auto"/>
            <w:bottom w:val="none" w:sz="0" w:space="0" w:color="auto"/>
            <w:right w:val="none" w:sz="0" w:space="0" w:color="auto"/>
          </w:divBdr>
        </w:div>
        <w:div w:id="2047678801">
          <w:marLeft w:val="547"/>
          <w:marRight w:val="0"/>
          <w:marTop w:val="200"/>
          <w:marBottom w:val="0"/>
          <w:divBdr>
            <w:top w:val="none" w:sz="0" w:space="0" w:color="auto"/>
            <w:left w:val="none" w:sz="0" w:space="0" w:color="auto"/>
            <w:bottom w:val="none" w:sz="0" w:space="0" w:color="auto"/>
            <w:right w:val="none" w:sz="0" w:space="0" w:color="auto"/>
          </w:divBdr>
        </w:div>
        <w:div w:id="1217009418">
          <w:marLeft w:val="547"/>
          <w:marRight w:val="0"/>
          <w:marTop w:val="200"/>
          <w:marBottom w:val="0"/>
          <w:divBdr>
            <w:top w:val="none" w:sz="0" w:space="0" w:color="auto"/>
            <w:left w:val="none" w:sz="0" w:space="0" w:color="auto"/>
            <w:bottom w:val="none" w:sz="0" w:space="0" w:color="auto"/>
            <w:right w:val="none" w:sz="0" w:space="0" w:color="auto"/>
          </w:divBdr>
        </w:div>
        <w:div w:id="85731665">
          <w:marLeft w:val="547"/>
          <w:marRight w:val="0"/>
          <w:marTop w:val="200"/>
          <w:marBottom w:val="0"/>
          <w:divBdr>
            <w:top w:val="none" w:sz="0" w:space="0" w:color="auto"/>
            <w:left w:val="none" w:sz="0" w:space="0" w:color="auto"/>
            <w:bottom w:val="none" w:sz="0" w:space="0" w:color="auto"/>
            <w:right w:val="none" w:sz="0" w:space="0" w:color="auto"/>
          </w:divBdr>
        </w:div>
      </w:divsChild>
    </w:div>
    <w:div w:id="1236625752">
      <w:bodyDiv w:val="1"/>
      <w:marLeft w:val="0"/>
      <w:marRight w:val="0"/>
      <w:marTop w:val="0"/>
      <w:marBottom w:val="0"/>
      <w:divBdr>
        <w:top w:val="none" w:sz="0" w:space="0" w:color="auto"/>
        <w:left w:val="none" w:sz="0" w:space="0" w:color="auto"/>
        <w:bottom w:val="none" w:sz="0" w:space="0" w:color="auto"/>
        <w:right w:val="none" w:sz="0" w:space="0" w:color="auto"/>
      </w:divBdr>
    </w:div>
    <w:div w:id="205731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89pLOcOUuQw&amp;ab_channel=karaokel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2021-11-29T06:53:00Z</dcterms:created>
  <dcterms:modified xsi:type="dcterms:W3CDTF">2021-11-29T08:20:00Z</dcterms:modified>
</cp:coreProperties>
</file>