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B1E08" w14:textId="77777777" w:rsidR="00A27CD8" w:rsidRDefault="00A27CD8">
      <w:bookmarkStart w:id="0" w:name="_GoBack"/>
      <w:bookmarkEnd w:id="0"/>
      <w:r>
        <w:rPr>
          <w:noProof/>
          <w:lang w:eastAsia="lv-LV"/>
        </w:rPr>
        <w:drawing>
          <wp:inline distT="0" distB="0" distL="0" distR="0" wp14:anchorId="1D35BF25" wp14:editId="31F29FAC">
            <wp:extent cx="2914309" cy="2186609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 in old Rig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20" cy="21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4C0075" w14:textId="77777777" w:rsidR="00B6616C" w:rsidRDefault="00A27CD8">
      <w:pPr>
        <w:rPr>
          <w:b/>
          <w:sz w:val="28"/>
        </w:rPr>
      </w:pPr>
      <w:r w:rsidRPr="00A27CD8">
        <w:rPr>
          <w:b/>
          <w:sz w:val="28"/>
        </w:rPr>
        <w:t>Bridge across the channel in Old Riga</w:t>
      </w:r>
    </w:p>
    <w:p w14:paraId="06BA6365" w14:textId="77777777" w:rsidR="00A27CD8" w:rsidRDefault="00A27CD8">
      <w:pPr>
        <w:rPr>
          <w:b/>
          <w:sz w:val="28"/>
        </w:rPr>
      </w:pPr>
      <w:r>
        <w:rPr>
          <w:noProof/>
          <w:lang w:eastAsia="lv-LV"/>
        </w:rPr>
        <w:drawing>
          <wp:inline distT="0" distB="0" distL="0" distR="0" wp14:anchorId="43E449EC" wp14:editId="27F4C4AB">
            <wp:extent cx="5274310" cy="2715293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D9D5" w14:textId="77777777" w:rsidR="00A27CD8" w:rsidRPr="00A27CD8" w:rsidRDefault="00A27CD8">
      <w:pPr>
        <w:rPr>
          <w:rFonts w:eastAsiaTheme="minorEastAsia"/>
          <w:b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</w:rPr>
            <m:t>y=a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</w:rPr>
            <m:t>+bx+c</m:t>
          </m:r>
        </m:oMath>
      </m:oMathPara>
    </w:p>
    <w:p w14:paraId="58488670" w14:textId="77777777" w:rsidR="00A27CD8" w:rsidRDefault="00A27CD8">
      <w:pPr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t>C(0;0) D(12;0) E(6;1,22)</w:t>
      </w:r>
    </w:p>
    <w:p w14:paraId="715A4A28" w14:textId="77777777" w:rsidR="00A27CD8" w:rsidRDefault="00A27CD8">
      <w:pPr>
        <w:rPr>
          <w:rFonts w:eastAsiaTheme="minorEastAsia"/>
          <w:b/>
          <w:sz w:val="28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8"/>
          </w:rPr>
          <m:t xml:space="preserve">c=0     </m:t>
        </m:r>
      </m:oMath>
      <w:r>
        <w:rPr>
          <w:rFonts w:eastAsiaTheme="minorEastAsia"/>
          <w:b/>
          <w:sz w:val="28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b/>
                <w:i/>
                <w:sz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b/>
                    <w:i/>
                    <w:sz w:val="28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36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a+6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b=1,22</m:t>
                </m:r>
              </m: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144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a+12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</w:rPr>
                  <m:t>b=0</m:t>
                </m:r>
              </m:e>
            </m:eqArr>
          </m:e>
        </m:d>
      </m:oMath>
    </w:p>
    <w:p w14:paraId="2FDBC7B5" w14:textId="77777777" w:rsidR="00FE1D5D" w:rsidRDefault="00FE1D5D">
      <w:pPr>
        <w:rPr>
          <w:rFonts w:eastAsiaTheme="minorEastAsia"/>
          <w:b/>
          <w:color w:val="FF0000"/>
          <w:sz w:val="36"/>
        </w:rPr>
      </w:pPr>
      <m:oMath>
        <m:r>
          <m:rPr>
            <m:sty m:val="bi"/>
          </m:rPr>
          <w:rPr>
            <w:rFonts w:ascii="Cambria Math" w:hAnsi="Cambria Math"/>
            <w:sz w:val="28"/>
          </w:rPr>
          <m:t xml:space="preserve"> a≈-0,034    </m:t>
        </m:r>
        <m:r>
          <m:rPr>
            <m:sty m:val="bi"/>
          </m:rPr>
          <w:rPr>
            <w:rFonts w:ascii="Cambria Math" w:eastAsiaTheme="minorEastAsia" w:hAnsi="Cambria Math"/>
            <w:sz w:val="28"/>
          </w:rPr>
          <m:t>b=0,408</m:t>
        </m:r>
      </m:oMath>
      <w:r>
        <w:rPr>
          <w:rFonts w:eastAsiaTheme="minorEastAsia"/>
          <w:b/>
          <w:sz w:val="28"/>
        </w:rPr>
        <w:t xml:space="preserve">    </w:t>
      </w:r>
      <m:oMath>
        <m:r>
          <m:rPr>
            <m:sty m:val="bi"/>
          </m:rPr>
          <w:rPr>
            <w:rFonts w:ascii="Cambria Math" w:eastAsiaTheme="minorEastAsia" w:hAnsi="Cambria Math"/>
            <w:color w:val="FF0000"/>
            <w:sz w:val="36"/>
          </w:rPr>
          <m:t>y=-0,034</m:t>
        </m:r>
        <m:sSup>
          <m:sSupPr>
            <m:ctrlPr>
              <w:rPr>
                <w:rFonts w:ascii="Cambria Math" w:eastAsiaTheme="minorEastAsia" w:hAnsi="Cambria Math"/>
                <w:b/>
                <w:i/>
                <w:color w:val="FF0000"/>
                <w:sz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36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  <w:sz w:val="36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color w:val="FF0000"/>
            <w:sz w:val="36"/>
          </w:rPr>
          <m:t>+0,408</m:t>
        </m:r>
        <m:r>
          <m:rPr>
            <m:sty m:val="bi"/>
          </m:rPr>
          <w:rPr>
            <w:rFonts w:ascii="Cambria Math" w:eastAsiaTheme="minorEastAsia" w:hAnsi="Cambria Math"/>
            <w:color w:val="FF0000"/>
            <w:sz w:val="36"/>
          </w:rPr>
          <m:t>x</m:t>
        </m:r>
      </m:oMath>
    </w:p>
    <w:p w14:paraId="1D89493E" w14:textId="77777777" w:rsidR="00FE1D5D" w:rsidRDefault="00FE1D5D">
      <w:pPr>
        <w:rPr>
          <w:rFonts w:eastAsiaTheme="minorEastAsia"/>
          <w:b/>
          <w:color w:val="FF0000"/>
          <w:sz w:val="36"/>
        </w:rPr>
      </w:pPr>
      <w:r>
        <w:rPr>
          <w:rFonts w:eastAsiaTheme="minorEastAsia"/>
          <w:b/>
          <w:color w:val="FF0000"/>
          <w:sz w:val="36"/>
        </w:rPr>
        <w:t>The bridge has a shape of parabola.</w:t>
      </w:r>
    </w:p>
    <w:p w14:paraId="36CB84E0" w14:textId="77777777" w:rsidR="00FE1D5D" w:rsidRDefault="00FE1D5D">
      <w:pPr>
        <w:rPr>
          <w:rFonts w:eastAsiaTheme="minorEastAsia"/>
          <w:b/>
          <w:color w:val="FF0000"/>
          <w:sz w:val="36"/>
        </w:rPr>
      </w:pPr>
    </w:p>
    <w:p w14:paraId="38B54571" w14:textId="77777777" w:rsidR="00A27CD8" w:rsidRPr="00A27CD8" w:rsidRDefault="00FE1D5D">
      <w:pPr>
        <w:rPr>
          <w:b/>
        </w:rPr>
      </w:pPr>
      <w:r w:rsidRPr="00FE1D5D">
        <w:rPr>
          <w:rFonts w:eastAsiaTheme="minorEastAsia"/>
          <w:b/>
          <w:color w:val="000000" w:themeColor="text1"/>
          <w:sz w:val="36"/>
        </w:rPr>
        <w:t>Elizaveta Titova</w:t>
      </w:r>
      <w:r>
        <w:rPr>
          <w:rFonts w:eastAsiaTheme="minorEastAsia"/>
          <w:b/>
          <w:color w:val="000000" w:themeColor="text1"/>
          <w:sz w:val="36"/>
        </w:rPr>
        <w:t xml:space="preserve"> 10 b class</w:t>
      </w:r>
    </w:p>
    <w:sectPr w:rsidR="00A27CD8" w:rsidRPr="00A27C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7CD8"/>
    <w:rsid w:val="00A27CD8"/>
    <w:rsid w:val="00B6616C"/>
    <w:rsid w:val="00DB42DC"/>
    <w:rsid w:val="00FE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6CF7B"/>
  <w15:docId w15:val="{83D3B606-43AC-406A-8312-FF39DAF9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2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27CD8"/>
    <w:rPr>
      <w:rFonts w:ascii="Tahoma" w:hAnsi="Tahoma" w:cs="Tahoma"/>
      <w:sz w:val="16"/>
      <w:szCs w:val="16"/>
    </w:rPr>
  </w:style>
  <w:style w:type="character" w:styleId="Vietturateksts">
    <w:name w:val="Placeholder Text"/>
    <w:basedOn w:val="Noklusjumarindkopasfonts"/>
    <w:uiPriority w:val="99"/>
    <w:semiHidden/>
    <w:rsid w:val="00A27C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000D4-E8FE-496C-8FA6-CBBCF6854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Vinokurova</dc:creator>
  <cp:lastModifiedBy>Tatjana Vinokurova</cp:lastModifiedBy>
  <cp:revision>2</cp:revision>
  <dcterms:created xsi:type="dcterms:W3CDTF">2019-11-21T09:24:00Z</dcterms:created>
  <dcterms:modified xsi:type="dcterms:W3CDTF">2019-11-21T09:24:00Z</dcterms:modified>
</cp:coreProperties>
</file>