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0FA" w:rsidRDefault="00F170FA" w:rsidP="005C6CC0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fldChar w:fldCharType="begin"/>
      </w:r>
      <w:r>
        <w:rPr>
          <w:sz w:val="28"/>
          <w:szCs w:val="28"/>
          <w:lang w:val="en-US"/>
        </w:rPr>
        <w:instrText xml:space="preserve"> HYPERLINK "</w:instrText>
      </w:r>
      <w:r w:rsidRPr="00F170FA">
        <w:rPr>
          <w:sz w:val="28"/>
          <w:szCs w:val="28"/>
          <w:lang w:val="en-US"/>
        </w:rPr>
        <w:instrText>https://padlet.com/contactuvai/wgsuxyjmxeri7vg1</w:instrText>
      </w:r>
      <w:r>
        <w:rPr>
          <w:sz w:val="28"/>
          <w:szCs w:val="28"/>
          <w:lang w:val="en-US"/>
        </w:rPr>
        <w:instrText xml:space="preserve">" </w:instrText>
      </w:r>
      <w:r>
        <w:rPr>
          <w:sz w:val="28"/>
          <w:szCs w:val="28"/>
          <w:lang w:val="en-US"/>
        </w:rPr>
        <w:fldChar w:fldCharType="separate"/>
      </w:r>
      <w:r w:rsidRPr="00072184">
        <w:rPr>
          <w:rStyle w:val="a3"/>
          <w:sz w:val="28"/>
          <w:szCs w:val="28"/>
          <w:lang w:val="en-US"/>
        </w:rPr>
        <w:t>https://padlet.com/contactuvai/wgsuxyjmxeri7vg1</w:t>
      </w:r>
      <w:r>
        <w:rPr>
          <w:sz w:val="28"/>
          <w:szCs w:val="28"/>
          <w:lang w:val="en-US"/>
        </w:rPr>
        <w:fldChar w:fldCharType="end"/>
      </w:r>
    </w:p>
    <w:p w:rsidR="00F170FA" w:rsidRDefault="00F170FA" w:rsidP="005C6CC0">
      <w:pPr>
        <w:jc w:val="center"/>
        <w:rPr>
          <w:sz w:val="28"/>
          <w:szCs w:val="28"/>
          <w:lang w:val="en-US"/>
        </w:rPr>
      </w:pPr>
      <w:r w:rsidRPr="00F170FA">
        <w:rPr>
          <w:sz w:val="28"/>
          <w:szCs w:val="28"/>
          <w:lang w:val="en-US"/>
        </w:rPr>
        <w:t>&lt;div class="</w:t>
      </w:r>
      <w:proofErr w:type="spellStart"/>
      <w:r w:rsidRPr="00F170FA">
        <w:rPr>
          <w:sz w:val="28"/>
          <w:szCs w:val="28"/>
          <w:lang w:val="en-US"/>
        </w:rPr>
        <w:t>padlet</w:t>
      </w:r>
      <w:proofErr w:type="spellEnd"/>
      <w:r w:rsidRPr="00F170FA">
        <w:rPr>
          <w:sz w:val="28"/>
          <w:szCs w:val="28"/>
          <w:lang w:val="en-US"/>
        </w:rPr>
        <w:t>-embed" style="border:1px solid rgba(0,0,0,0.1);border-radius:2px;box-sizing:border-box;overflow:hidden;position:relative;width:100%;background:#F4F4F4"&gt;&lt;p style="padding:0;margin:0"&gt;&lt;</w:t>
      </w:r>
      <w:proofErr w:type="spellStart"/>
      <w:r w:rsidRPr="00F170FA">
        <w:rPr>
          <w:sz w:val="28"/>
          <w:szCs w:val="28"/>
          <w:lang w:val="en-US"/>
        </w:rPr>
        <w:t>iframe</w:t>
      </w:r>
      <w:proofErr w:type="spellEnd"/>
      <w:r w:rsidRPr="00F170FA">
        <w:rPr>
          <w:sz w:val="28"/>
          <w:szCs w:val="28"/>
          <w:lang w:val="en-US"/>
        </w:rPr>
        <w:t xml:space="preserve"> </w:t>
      </w:r>
      <w:proofErr w:type="spellStart"/>
      <w:r w:rsidRPr="00F170FA">
        <w:rPr>
          <w:sz w:val="28"/>
          <w:szCs w:val="28"/>
          <w:lang w:val="en-US"/>
        </w:rPr>
        <w:t>src</w:t>
      </w:r>
      <w:proofErr w:type="spellEnd"/>
      <w:r w:rsidRPr="00F170FA">
        <w:rPr>
          <w:sz w:val="28"/>
          <w:szCs w:val="28"/>
          <w:lang w:val="en-US"/>
        </w:rPr>
        <w:t xml:space="preserve">="https://padlet.com/embed/wgsuxyjmxeri7vg1" </w:t>
      </w:r>
      <w:proofErr w:type="spellStart"/>
      <w:r w:rsidRPr="00F170FA">
        <w:rPr>
          <w:sz w:val="28"/>
          <w:szCs w:val="28"/>
          <w:lang w:val="en-US"/>
        </w:rPr>
        <w:t>frameborder</w:t>
      </w:r>
      <w:proofErr w:type="spellEnd"/>
      <w:r w:rsidRPr="00F170FA">
        <w:rPr>
          <w:sz w:val="28"/>
          <w:szCs w:val="28"/>
          <w:lang w:val="en-US"/>
        </w:rPr>
        <w:t>="0" allow="</w:t>
      </w:r>
      <w:proofErr w:type="spellStart"/>
      <w:r w:rsidRPr="00F170FA">
        <w:rPr>
          <w:sz w:val="28"/>
          <w:szCs w:val="28"/>
          <w:lang w:val="en-US"/>
        </w:rPr>
        <w:t>camera;microphone;geolocation</w:t>
      </w:r>
      <w:proofErr w:type="spellEnd"/>
      <w:r w:rsidRPr="00F170FA">
        <w:rPr>
          <w:sz w:val="28"/>
          <w:szCs w:val="28"/>
          <w:lang w:val="en-US"/>
        </w:rPr>
        <w:t xml:space="preserve">" style="width:100%;height:608px;display:block;padding:0;margin:0"&gt;&lt;/iframe&gt;&lt;/p&gt;&lt;div style="padding:8px;text-align:right;margin:0;"&gt;&lt;a </w:t>
      </w:r>
      <w:proofErr w:type="spellStart"/>
      <w:r w:rsidRPr="00F170FA">
        <w:rPr>
          <w:sz w:val="28"/>
          <w:szCs w:val="28"/>
          <w:lang w:val="en-US"/>
        </w:rPr>
        <w:t>href</w:t>
      </w:r>
      <w:proofErr w:type="spellEnd"/>
      <w:r w:rsidRPr="00F170FA">
        <w:rPr>
          <w:sz w:val="28"/>
          <w:szCs w:val="28"/>
          <w:lang w:val="en-US"/>
        </w:rPr>
        <w:t>="https://padlet.com?ref=embed" style="padding:0;margin:0;border:none;display:block;line-height:1;height:16px" target="_blank"&gt;&lt;</w:t>
      </w:r>
      <w:proofErr w:type="spellStart"/>
      <w:r w:rsidRPr="00F170FA">
        <w:rPr>
          <w:sz w:val="28"/>
          <w:szCs w:val="28"/>
          <w:lang w:val="en-US"/>
        </w:rPr>
        <w:t>img</w:t>
      </w:r>
      <w:proofErr w:type="spellEnd"/>
      <w:r w:rsidRPr="00F170FA">
        <w:rPr>
          <w:sz w:val="28"/>
          <w:szCs w:val="28"/>
          <w:lang w:val="en-US"/>
        </w:rPr>
        <w:t xml:space="preserve"> </w:t>
      </w:r>
      <w:proofErr w:type="spellStart"/>
      <w:r w:rsidRPr="00F170FA">
        <w:rPr>
          <w:sz w:val="28"/>
          <w:szCs w:val="28"/>
          <w:lang w:val="en-US"/>
        </w:rPr>
        <w:t>src</w:t>
      </w:r>
      <w:proofErr w:type="spellEnd"/>
      <w:r w:rsidRPr="00F170FA">
        <w:rPr>
          <w:sz w:val="28"/>
          <w:szCs w:val="28"/>
          <w:lang w:val="en-US"/>
        </w:rPr>
        <w:t xml:space="preserve">="https://padlet.net/embeds/made_with_padlet.png" width="86" height="16" style="padding:0;margin:0;background:none;border:none;display:inline;box-shadow:none" alt="Made with </w:t>
      </w:r>
      <w:proofErr w:type="spellStart"/>
      <w:r w:rsidRPr="00F170FA">
        <w:rPr>
          <w:sz w:val="28"/>
          <w:szCs w:val="28"/>
          <w:lang w:val="en-US"/>
        </w:rPr>
        <w:t>Padlet</w:t>
      </w:r>
      <w:proofErr w:type="spellEnd"/>
      <w:r w:rsidRPr="00F170FA">
        <w:rPr>
          <w:sz w:val="28"/>
          <w:szCs w:val="28"/>
          <w:lang w:val="en-US"/>
        </w:rPr>
        <w:t>"&gt;&lt;/a&gt;&lt;/div&gt;&lt;/div&gt;</w:t>
      </w:r>
    </w:p>
    <w:p w:rsidR="00F170FA" w:rsidRPr="00F170FA" w:rsidRDefault="00F170FA" w:rsidP="005C6CC0">
      <w:pPr>
        <w:jc w:val="center"/>
        <w:rPr>
          <w:sz w:val="28"/>
          <w:szCs w:val="28"/>
          <w:lang w:val="en-US"/>
        </w:rPr>
      </w:pPr>
    </w:p>
    <w:p w:rsidR="00F170FA" w:rsidRDefault="00F170FA" w:rsidP="005C6CC0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698009" cy="2594919"/>
            <wp:effectExtent l="19050" t="0" r="0" b="0"/>
            <wp:docPr id="2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3740" r="1160" b="6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009" cy="259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0FA" w:rsidRDefault="00F170FA" w:rsidP="005C6CC0">
      <w:pPr>
        <w:jc w:val="center"/>
        <w:rPr>
          <w:sz w:val="28"/>
          <w:szCs w:val="28"/>
          <w:lang w:val="en-US"/>
        </w:rPr>
      </w:pPr>
    </w:p>
    <w:p w:rsidR="007C4179" w:rsidRDefault="00C2255F" w:rsidP="005C6CC0">
      <w:pPr>
        <w:jc w:val="center"/>
        <w:rPr>
          <w:sz w:val="28"/>
          <w:szCs w:val="28"/>
        </w:rPr>
      </w:pPr>
      <w:hyperlink r:id="rId5" w:history="1">
        <w:r w:rsidR="007C4179" w:rsidRPr="00072184">
          <w:rPr>
            <w:rStyle w:val="a3"/>
            <w:sz w:val="28"/>
            <w:szCs w:val="28"/>
          </w:rPr>
          <w:t>https://www.pmg-vratsa.org/index.php/za-uchilishteto/2015-02-04-13-01-56/erazam/1092-2021-06-24-06-52-20</w:t>
        </w:r>
      </w:hyperlink>
    </w:p>
    <w:p w:rsidR="007C4179" w:rsidRDefault="007C4179" w:rsidP="005C6CC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07197" cy="1944130"/>
            <wp:effectExtent l="19050" t="0" r="7803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232" r="1001" b="2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97" cy="194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179" w:rsidRDefault="007C4179" w:rsidP="005C6CC0">
      <w:pPr>
        <w:jc w:val="center"/>
        <w:rPr>
          <w:sz w:val="28"/>
          <w:szCs w:val="28"/>
        </w:rPr>
      </w:pPr>
    </w:p>
    <w:p w:rsidR="007C4179" w:rsidRDefault="007C4179" w:rsidP="005C6CC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5650785" cy="2627870"/>
            <wp:effectExtent l="19050" t="0" r="7065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977" r="2001" b="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785" cy="262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179" w:rsidRDefault="00C2255F" w:rsidP="005C6CC0">
      <w:pPr>
        <w:jc w:val="center"/>
        <w:rPr>
          <w:sz w:val="28"/>
          <w:szCs w:val="28"/>
        </w:rPr>
      </w:pPr>
      <w:hyperlink r:id="rId8" w:history="1">
        <w:r w:rsidR="007C4179" w:rsidRPr="00072184">
          <w:rPr>
            <w:rStyle w:val="a3"/>
            <w:sz w:val="28"/>
            <w:szCs w:val="28"/>
          </w:rPr>
          <w:t>https://www.facebook.com/pmg.vratsa</w:t>
        </w:r>
      </w:hyperlink>
    </w:p>
    <w:p w:rsidR="007C4179" w:rsidRDefault="007C4179" w:rsidP="005C6CC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drawing>
          <wp:inline distT="0" distB="0" distL="0" distR="0">
            <wp:extent cx="4011810" cy="2372497"/>
            <wp:effectExtent l="19050" t="0" r="774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531" t="20865" r="15876" b="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810" cy="237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179" w:rsidRDefault="007C4179" w:rsidP="005C6CC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3921760" cy="2380735"/>
            <wp:effectExtent l="19050" t="0" r="254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105" t="20611" r="16899" b="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238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CC0" w:rsidRPr="005C6CC0" w:rsidRDefault="005C6CC0" w:rsidP="005C6CC0">
      <w:pPr>
        <w:jc w:val="center"/>
        <w:rPr>
          <w:sz w:val="28"/>
          <w:szCs w:val="28"/>
        </w:rPr>
      </w:pPr>
      <w:r w:rsidRPr="005C6CC0">
        <w:rPr>
          <w:sz w:val="28"/>
          <w:szCs w:val="28"/>
        </w:rPr>
        <w:t xml:space="preserve">Лов на български съкровища в </w:t>
      </w:r>
      <w:r w:rsidR="00DB32DC">
        <w:rPr>
          <w:sz w:val="28"/>
          <w:szCs w:val="28"/>
        </w:rPr>
        <w:t xml:space="preserve">етнографския </w:t>
      </w:r>
      <w:r w:rsidRPr="005C6CC0">
        <w:rPr>
          <w:sz w:val="28"/>
          <w:szCs w:val="28"/>
        </w:rPr>
        <w:t>музе</w:t>
      </w:r>
      <w:r w:rsidR="00DB32DC">
        <w:rPr>
          <w:sz w:val="28"/>
          <w:szCs w:val="28"/>
        </w:rPr>
        <w:t>й</w:t>
      </w:r>
    </w:p>
    <w:p w:rsidR="00C21EC8" w:rsidRPr="005C6CC0" w:rsidRDefault="005C6CC0" w:rsidP="005C6CC0">
      <w:pPr>
        <w:ind w:firstLine="708"/>
        <w:jc w:val="both"/>
        <w:rPr>
          <w:sz w:val="24"/>
          <w:szCs w:val="24"/>
        </w:rPr>
      </w:pPr>
      <w:r w:rsidRPr="005C6CC0">
        <w:rPr>
          <w:sz w:val="24"/>
          <w:szCs w:val="24"/>
        </w:rPr>
        <w:t xml:space="preserve">По повод </w:t>
      </w:r>
      <w:r>
        <w:rPr>
          <w:sz w:val="24"/>
          <w:szCs w:val="24"/>
        </w:rPr>
        <w:t xml:space="preserve">22 юни - </w:t>
      </w:r>
      <w:r w:rsidRPr="005C6CC0">
        <w:rPr>
          <w:sz w:val="24"/>
          <w:szCs w:val="24"/>
        </w:rPr>
        <w:t xml:space="preserve">Деня на българския фолклор и в изпълнение на проект </w:t>
      </w:r>
      <w:proofErr w:type="spellStart"/>
      <w:r w:rsidRPr="005C6CC0">
        <w:rPr>
          <w:sz w:val="24"/>
          <w:szCs w:val="24"/>
          <w:lang w:val="en-US"/>
        </w:rPr>
        <w:t>eTwinning</w:t>
      </w:r>
      <w:proofErr w:type="spellEnd"/>
      <w:r w:rsidRPr="005C6CC0">
        <w:rPr>
          <w:sz w:val="24"/>
          <w:szCs w:val="24"/>
          <w:lang w:val="en-US"/>
        </w:rPr>
        <w:t xml:space="preserve"> </w:t>
      </w:r>
      <w:r w:rsidRPr="005C6CC0">
        <w:rPr>
          <w:sz w:val="24"/>
          <w:szCs w:val="24"/>
        </w:rPr>
        <w:t>„Пре</w:t>
      </w:r>
      <w:r w:rsidR="005C3204">
        <w:rPr>
          <w:sz w:val="24"/>
          <w:szCs w:val="24"/>
        </w:rPr>
        <w:t>ж</w:t>
      </w:r>
      <w:r w:rsidRPr="005C6CC0">
        <w:rPr>
          <w:sz w:val="24"/>
          <w:szCs w:val="24"/>
        </w:rPr>
        <w:t>дата и конците нашепват ист</w:t>
      </w:r>
      <w:r w:rsidR="005C3204">
        <w:rPr>
          <w:sz w:val="24"/>
          <w:szCs w:val="24"/>
        </w:rPr>
        <w:t>ор</w:t>
      </w:r>
      <w:r w:rsidRPr="005C6CC0">
        <w:rPr>
          <w:sz w:val="24"/>
          <w:szCs w:val="24"/>
        </w:rPr>
        <w:t>ии от миналото”, реализиращ се съв</w:t>
      </w:r>
      <w:r w:rsidR="00DB32DC">
        <w:rPr>
          <w:sz w:val="24"/>
          <w:szCs w:val="24"/>
        </w:rPr>
        <w:t>м</w:t>
      </w:r>
      <w:r w:rsidRPr="005C6CC0">
        <w:rPr>
          <w:sz w:val="24"/>
          <w:szCs w:val="24"/>
        </w:rPr>
        <w:t xml:space="preserve">естно с училище от Грузия, ученици от пети </w:t>
      </w:r>
      <w:r w:rsidR="00DC7F79">
        <w:rPr>
          <w:sz w:val="24"/>
          <w:szCs w:val="24"/>
        </w:rPr>
        <w:t xml:space="preserve">и </w:t>
      </w:r>
      <w:r w:rsidRPr="005C6CC0">
        <w:rPr>
          <w:sz w:val="24"/>
          <w:szCs w:val="24"/>
        </w:rPr>
        <w:t>шести клас посетиха Етнографск</w:t>
      </w:r>
      <w:r w:rsidR="00DB32DC">
        <w:rPr>
          <w:sz w:val="24"/>
          <w:szCs w:val="24"/>
        </w:rPr>
        <w:t>о-възрожденск</w:t>
      </w:r>
      <w:r w:rsidRPr="005C6CC0">
        <w:rPr>
          <w:sz w:val="24"/>
          <w:szCs w:val="24"/>
        </w:rPr>
        <w:t>и комплекс „Св. Софроний Врач</w:t>
      </w:r>
      <w:r w:rsidR="005C3204">
        <w:rPr>
          <w:sz w:val="24"/>
          <w:szCs w:val="24"/>
        </w:rPr>
        <w:t>а</w:t>
      </w:r>
      <w:r w:rsidRPr="005C6CC0">
        <w:rPr>
          <w:sz w:val="24"/>
          <w:szCs w:val="24"/>
        </w:rPr>
        <w:t>нски</w:t>
      </w:r>
      <w:r w:rsidRPr="00DB32DC">
        <w:rPr>
          <w:rFonts w:cstheme="minorHAnsi"/>
          <w:sz w:val="24"/>
          <w:szCs w:val="24"/>
        </w:rPr>
        <w:t>”.</w:t>
      </w:r>
      <w:r w:rsidR="00DB32DC">
        <w:rPr>
          <w:rFonts w:cstheme="minorHAnsi"/>
          <w:sz w:val="24"/>
          <w:szCs w:val="24"/>
        </w:rPr>
        <w:t xml:space="preserve"> </w:t>
      </w:r>
      <w:r w:rsidR="00DB32DC" w:rsidRPr="00DB32DC">
        <w:rPr>
          <w:rFonts w:cstheme="minorHAnsi"/>
          <w:color w:val="202122"/>
          <w:sz w:val="24"/>
          <w:szCs w:val="24"/>
          <w:shd w:val="clear" w:color="auto" w:fill="FFFFFF"/>
        </w:rPr>
        <w:t>Етнографският комплекс</w:t>
      </w:r>
      <w:r w:rsidR="00DB32DC">
        <w:rPr>
          <w:rFonts w:cstheme="minorHAnsi"/>
          <w:color w:val="202122"/>
          <w:sz w:val="24"/>
          <w:szCs w:val="24"/>
          <w:shd w:val="clear" w:color="auto" w:fill="FFFFFF"/>
        </w:rPr>
        <w:t>,</w:t>
      </w:r>
      <w:r w:rsidR="00DB32DC" w:rsidRPr="00DB32DC">
        <w:rPr>
          <w:rFonts w:cstheme="minorHAnsi"/>
          <w:color w:val="202122"/>
          <w:sz w:val="24"/>
          <w:szCs w:val="24"/>
          <w:shd w:val="clear" w:color="auto" w:fill="FFFFFF"/>
        </w:rPr>
        <w:t xml:space="preserve"> представя</w:t>
      </w:r>
      <w:r w:rsidR="00DB32DC">
        <w:rPr>
          <w:rFonts w:cstheme="minorHAnsi"/>
          <w:color w:val="202122"/>
          <w:sz w:val="24"/>
          <w:szCs w:val="24"/>
          <w:shd w:val="clear" w:color="auto" w:fill="FFFFFF"/>
        </w:rPr>
        <w:t>щ</w:t>
      </w:r>
      <w:r w:rsidR="00DB32DC" w:rsidRPr="00DB32DC">
        <w:rPr>
          <w:rFonts w:cstheme="minorHAnsi"/>
          <w:color w:val="202122"/>
          <w:sz w:val="24"/>
          <w:szCs w:val="24"/>
          <w:shd w:val="clear" w:color="auto" w:fill="FFFFFF"/>
        </w:rPr>
        <w:t xml:space="preserve"> традиционния</w:t>
      </w:r>
      <w:r w:rsidR="00DB32DC">
        <w:rPr>
          <w:rFonts w:cstheme="minorHAnsi"/>
          <w:color w:val="202122"/>
          <w:sz w:val="24"/>
          <w:szCs w:val="24"/>
          <w:shd w:val="clear" w:color="auto" w:fill="FFFFFF"/>
        </w:rPr>
        <w:t xml:space="preserve"> бит, занаяти и култура</w:t>
      </w:r>
      <w:r w:rsidR="00DB32DC" w:rsidRPr="00DB32DC">
        <w:rPr>
          <w:rFonts w:cstheme="minorHAnsi"/>
          <w:color w:val="202122"/>
          <w:sz w:val="24"/>
          <w:szCs w:val="24"/>
          <w:shd w:val="clear" w:color="auto" w:fill="FFFFFF"/>
        </w:rPr>
        <w:t xml:space="preserve"> на населението от</w:t>
      </w:r>
      <w:r w:rsidR="00DB32DC">
        <w:rPr>
          <w:rFonts w:cstheme="minorHAnsi"/>
          <w:color w:val="202122"/>
          <w:sz w:val="24"/>
          <w:szCs w:val="24"/>
          <w:shd w:val="clear" w:color="auto" w:fill="FFFFFF"/>
        </w:rPr>
        <w:t xml:space="preserve"> Врачански регион, беше своеобразна машина на времето</w:t>
      </w:r>
      <w:r w:rsidR="0047553A">
        <w:rPr>
          <w:rFonts w:cstheme="minorHAnsi"/>
          <w:color w:val="202122"/>
          <w:sz w:val="24"/>
          <w:szCs w:val="24"/>
          <w:shd w:val="clear" w:color="auto" w:fill="FFFFFF"/>
        </w:rPr>
        <w:t>, където п</w:t>
      </w:r>
      <w:r w:rsidRPr="00DB32DC">
        <w:rPr>
          <w:rFonts w:cstheme="minorHAnsi"/>
          <w:sz w:val="24"/>
          <w:szCs w:val="24"/>
        </w:rPr>
        <w:t>од ръководството на учителите си Галина Романова</w:t>
      </w:r>
      <w:r w:rsidRPr="005C6CC0">
        <w:rPr>
          <w:sz w:val="24"/>
          <w:szCs w:val="24"/>
        </w:rPr>
        <w:t>, Марияна Аврам</w:t>
      </w:r>
      <w:r w:rsidR="005C3204">
        <w:rPr>
          <w:sz w:val="24"/>
          <w:szCs w:val="24"/>
        </w:rPr>
        <w:t>о</w:t>
      </w:r>
      <w:r w:rsidRPr="005C6CC0">
        <w:rPr>
          <w:sz w:val="24"/>
          <w:szCs w:val="24"/>
        </w:rPr>
        <w:t xml:space="preserve">ва и </w:t>
      </w:r>
      <w:r w:rsidR="005C3204">
        <w:rPr>
          <w:sz w:val="24"/>
          <w:szCs w:val="24"/>
        </w:rPr>
        <w:t>К</w:t>
      </w:r>
      <w:r w:rsidRPr="005C6CC0">
        <w:rPr>
          <w:sz w:val="24"/>
          <w:szCs w:val="24"/>
        </w:rPr>
        <w:t xml:space="preserve">алина Николова </w:t>
      </w:r>
      <w:r w:rsidR="00DB32DC">
        <w:rPr>
          <w:sz w:val="24"/>
          <w:szCs w:val="24"/>
        </w:rPr>
        <w:t>младите посетители</w:t>
      </w:r>
      <w:r w:rsidRPr="005C6CC0">
        <w:rPr>
          <w:sz w:val="24"/>
          <w:szCs w:val="24"/>
        </w:rPr>
        <w:t xml:space="preserve"> се запознаха с </w:t>
      </w:r>
      <w:r w:rsidR="005C3204">
        <w:rPr>
          <w:sz w:val="24"/>
          <w:szCs w:val="24"/>
        </w:rPr>
        <w:t>м</w:t>
      </w:r>
      <w:r w:rsidRPr="005C6CC0">
        <w:rPr>
          <w:sz w:val="24"/>
          <w:szCs w:val="24"/>
        </w:rPr>
        <w:t>у</w:t>
      </w:r>
      <w:r w:rsidR="005C3204">
        <w:rPr>
          <w:sz w:val="24"/>
          <w:szCs w:val="24"/>
        </w:rPr>
        <w:t>з</w:t>
      </w:r>
      <w:r w:rsidRPr="005C6CC0">
        <w:rPr>
          <w:sz w:val="24"/>
          <w:szCs w:val="24"/>
        </w:rPr>
        <w:t>ейната сбирка, а разказът на уредника ги пренесе в миналото на нашия роден край</w:t>
      </w:r>
      <w:r w:rsidR="00DB32DC">
        <w:rPr>
          <w:rFonts w:cstheme="minorHAnsi"/>
          <w:color w:val="202122"/>
          <w:sz w:val="24"/>
          <w:szCs w:val="24"/>
          <w:shd w:val="clear" w:color="auto" w:fill="FFFFFF"/>
        </w:rPr>
        <w:t>.</w:t>
      </w:r>
      <w:r w:rsidR="00DB32DC" w:rsidRPr="00DB32DC">
        <w:rPr>
          <w:rFonts w:cstheme="minorHAnsi"/>
          <w:color w:val="202122"/>
          <w:sz w:val="24"/>
          <w:szCs w:val="24"/>
          <w:shd w:val="clear" w:color="auto" w:fill="FFFFFF"/>
        </w:rPr>
        <w:t> </w:t>
      </w:r>
      <w:r w:rsidRPr="005C6CC0">
        <w:rPr>
          <w:sz w:val="24"/>
          <w:szCs w:val="24"/>
        </w:rPr>
        <w:t xml:space="preserve">В разработена от г-жа Калина Николова игра „Лов на български съкровища” децата откриха значението </w:t>
      </w:r>
      <w:r w:rsidR="005C3204">
        <w:rPr>
          <w:sz w:val="24"/>
          <w:szCs w:val="24"/>
        </w:rPr>
        <w:t>и</w:t>
      </w:r>
      <w:r w:rsidRPr="005C6CC0">
        <w:rPr>
          <w:sz w:val="24"/>
          <w:szCs w:val="24"/>
        </w:rPr>
        <w:t xml:space="preserve"> символите на българската шевица</w:t>
      </w:r>
      <w:r w:rsidR="005C3204">
        <w:rPr>
          <w:sz w:val="24"/>
          <w:szCs w:val="24"/>
        </w:rPr>
        <w:t xml:space="preserve">, </w:t>
      </w:r>
      <w:r w:rsidR="00CE53EF">
        <w:rPr>
          <w:sz w:val="24"/>
          <w:szCs w:val="24"/>
        </w:rPr>
        <w:t xml:space="preserve">празничната обредност, </w:t>
      </w:r>
      <w:r w:rsidR="00DC7F79">
        <w:rPr>
          <w:sz w:val="24"/>
          <w:szCs w:val="24"/>
        </w:rPr>
        <w:t xml:space="preserve">спецификите на облеклото </w:t>
      </w:r>
      <w:r w:rsidR="00CE53EF">
        <w:rPr>
          <w:sz w:val="24"/>
          <w:szCs w:val="24"/>
        </w:rPr>
        <w:t>и</w:t>
      </w:r>
      <w:r w:rsidR="00DC7F79">
        <w:rPr>
          <w:sz w:val="24"/>
          <w:szCs w:val="24"/>
        </w:rPr>
        <w:t xml:space="preserve"> поминъка на етническите </w:t>
      </w:r>
      <w:r w:rsidR="00DB32DC">
        <w:rPr>
          <w:sz w:val="24"/>
          <w:szCs w:val="24"/>
        </w:rPr>
        <w:t>общности</w:t>
      </w:r>
      <w:r w:rsidR="00DC7F79">
        <w:rPr>
          <w:sz w:val="24"/>
          <w:szCs w:val="24"/>
        </w:rPr>
        <w:t xml:space="preserve"> като българи, власи, каракачани и банатск</w:t>
      </w:r>
      <w:r w:rsidR="00CE53EF">
        <w:rPr>
          <w:sz w:val="24"/>
          <w:szCs w:val="24"/>
        </w:rPr>
        <w:t>и българи, обитавали нашия край</w:t>
      </w:r>
      <w:r w:rsidR="00DC7F79">
        <w:rPr>
          <w:sz w:val="24"/>
          <w:szCs w:val="24"/>
        </w:rPr>
        <w:t xml:space="preserve">. След проследяване на </w:t>
      </w:r>
      <w:r w:rsidR="00DC7F79">
        <w:rPr>
          <w:sz w:val="24"/>
          <w:szCs w:val="24"/>
          <w:lang w:val="en-US"/>
        </w:rPr>
        <w:t>QR-</w:t>
      </w:r>
      <w:r w:rsidR="00DC7F79">
        <w:rPr>
          <w:sz w:val="24"/>
          <w:szCs w:val="24"/>
        </w:rPr>
        <w:t xml:space="preserve">код децата достигнаха </w:t>
      </w:r>
      <w:proofErr w:type="spellStart"/>
      <w:r w:rsidR="00DC7F79">
        <w:rPr>
          <w:sz w:val="24"/>
          <w:szCs w:val="24"/>
          <w:lang w:val="en-US"/>
        </w:rPr>
        <w:t>Padlet</w:t>
      </w:r>
      <w:proofErr w:type="spellEnd"/>
      <w:r w:rsidR="00DC7F79">
        <w:rPr>
          <w:sz w:val="24"/>
          <w:szCs w:val="24"/>
          <w:lang w:val="en-US"/>
        </w:rPr>
        <w:t xml:space="preserve"> </w:t>
      </w:r>
      <w:r w:rsidR="00DC7F79">
        <w:rPr>
          <w:sz w:val="24"/>
          <w:szCs w:val="24"/>
        </w:rPr>
        <w:t>стена</w:t>
      </w:r>
      <w:r w:rsidR="00DC7F79" w:rsidRPr="00DC7F79">
        <w:rPr>
          <w:sz w:val="24"/>
          <w:szCs w:val="24"/>
        </w:rPr>
        <w:t xml:space="preserve">, на която публикуваха получената пъстра картина </w:t>
      </w:r>
      <w:r w:rsidR="0047553A">
        <w:rPr>
          <w:sz w:val="24"/>
          <w:szCs w:val="24"/>
        </w:rPr>
        <w:t xml:space="preserve">от края на </w:t>
      </w:r>
      <w:r w:rsidR="0047553A">
        <w:rPr>
          <w:sz w:val="24"/>
          <w:szCs w:val="24"/>
          <w:lang w:val="en-US"/>
        </w:rPr>
        <w:t xml:space="preserve">XIX </w:t>
      </w:r>
      <w:r w:rsidR="0047553A">
        <w:rPr>
          <w:sz w:val="24"/>
          <w:szCs w:val="24"/>
        </w:rPr>
        <w:t xml:space="preserve">и началото на </w:t>
      </w:r>
      <w:r w:rsidR="0047553A">
        <w:rPr>
          <w:sz w:val="24"/>
          <w:szCs w:val="24"/>
          <w:lang w:val="en-US"/>
        </w:rPr>
        <w:t>XX</w:t>
      </w:r>
      <w:r w:rsidR="0047553A">
        <w:rPr>
          <w:sz w:val="24"/>
          <w:szCs w:val="24"/>
        </w:rPr>
        <w:t>в</w:t>
      </w:r>
      <w:r w:rsidR="00DC7F79" w:rsidRPr="00DC7F79">
        <w:rPr>
          <w:sz w:val="24"/>
          <w:szCs w:val="24"/>
        </w:rPr>
        <w:t>.</w:t>
      </w:r>
      <w:r w:rsidRPr="005C6CC0">
        <w:rPr>
          <w:sz w:val="24"/>
          <w:szCs w:val="24"/>
        </w:rPr>
        <w:t xml:space="preserve"> Г-жа Марияна Аврамова показа видове бродерия и нагледно </w:t>
      </w:r>
      <w:r w:rsidR="00DC7F79">
        <w:rPr>
          <w:sz w:val="24"/>
          <w:szCs w:val="24"/>
        </w:rPr>
        <w:t>обясни</w:t>
      </w:r>
      <w:r w:rsidRPr="005C6CC0">
        <w:rPr>
          <w:sz w:val="24"/>
          <w:szCs w:val="24"/>
        </w:rPr>
        <w:t xml:space="preserve"> на децата как се </w:t>
      </w:r>
      <w:r w:rsidR="00DC7F79">
        <w:rPr>
          <w:sz w:val="24"/>
          <w:szCs w:val="24"/>
        </w:rPr>
        <w:t>тъче на хоризон</w:t>
      </w:r>
      <w:r w:rsidRPr="005C6CC0">
        <w:rPr>
          <w:sz w:val="24"/>
          <w:szCs w:val="24"/>
        </w:rPr>
        <w:t xml:space="preserve">тален стан. </w:t>
      </w:r>
      <w:r w:rsidR="00DC7F79">
        <w:rPr>
          <w:sz w:val="24"/>
          <w:szCs w:val="24"/>
        </w:rPr>
        <w:t>Учениците изказаха удовлетворението си от досега до нашето минало, като особен интерес у тях предизвика сбирката от шевици, типични за врачанския край</w:t>
      </w:r>
      <w:r w:rsidR="00CE53EF">
        <w:rPr>
          <w:sz w:val="24"/>
          <w:szCs w:val="24"/>
        </w:rPr>
        <w:t xml:space="preserve"> и тематични за дейностите на нашия международен проект</w:t>
      </w:r>
      <w:r w:rsidR="00DC7F79">
        <w:rPr>
          <w:sz w:val="24"/>
          <w:szCs w:val="24"/>
        </w:rPr>
        <w:t xml:space="preserve">. </w:t>
      </w:r>
    </w:p>
    <w:sectPr w:rsidR="00C21EC8" w:rsidRPr="005C6CC0" w:rsidSect="00CE30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5C6CC0"/>
    <w:rsid w:val="00386974"/>
    <w:rsid w:val="0047553A"/>
    <w:rsid w:val="004A14BF"/>
    <w:rsid w:val="005C3204"/>
    <w:rsid w:val="005C6CC0"/>
    <w:rsid w:val="00735C0B"/>
    <w:rsid w:val="007C4179"/>
    <w:rsid w:val="00C21EC8"/>
    <w:rsid w:val="00C2255F"/>
    <w:rsid w:val="00CE3058"/>
    <w:rsid w:val="00CE53EF"/>
    <w:rsid w:val="00DB32DC"/>
    <w:rsid w:val="00DC7F79"/>
    <w:rsid w:val="00F17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0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32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4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7C41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mg.vrats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www.pmg-vratsa.org/index.php/za-uchilishteto/2015-02-04-13-01-56/erazam/1092-2021-06-24-06-52-20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5</cp:revision>
  <dcterms:created xsi:type="dcterms:W3CDTF">2021-06-23T18:43:00Z</dcterms:created>
  <dcterms:modified xsi:type="dcterms:W3CDTF">2021-07-01T21:09:00Z</dcterms:modified>
</cp:coreProperties>
</file>