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Nosotros somos Jihad y Andrés y vamos a contar nuestro día en Toledo.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Nos levantamos a las 7 de la mañana, y nos empezamos a preparar. Algo importante que debemos mencionar es que necesitábamos llevar la camiseta azul con el </w:t>
      </w:r>
      <w:r w:rsidDel="00000000" w:rsidR="00000000" w:rsidRPr="00000000">
        <w:rPr>
          <w:rtl w:val="0"/>
        </w:rPr>
        <w:t xml:space="preserve">logo</w:t>
      </w:r>
      <w:r w:rsidDel="00000000" w:rsidR="00000000" w:rsidRPr="00000000">
        <w:rPr>
          <w:rtl w:val="0"/>
        </w:rPr>
        <w:t xml:space="preserve"> de erasmus.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las 8 el autobús salió del instituto Alfonso VIII, sobre 9:45 paramos en Tarancón para descansar e ir al baño. También jugamos al futbolín con Victor y Axel mientras que algunas personas nos miraban. A las 10:35 el autobús paró y nos hicimos todos muchas fotos. Al final, sobre las 10:50 llegamos a Toledo. En todo el un profesor español explicaba datos interesante de la ciudad, mientras otra profesora traducía al inglés.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Primero hemos visitado la catedral, ha sido muy bonita pero un poco aburrida. Era muy grande  e impresionante. Después hemos ido al museo de Santa Cruz aproximadamente a la 1:00, También nos ha gustado mucho. Para finalizar la mañana hemos visitado el museo del Greco, donde hemos aprendido que la principal característica del Greco es como dibuja a las personas, (de una forma alargada) y predominan colores frío.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