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B5" w:rsidRDefault="001067B5" w:rsidP="001067B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r w:rsidRPr="002E3987">
        <w:rPr>
          <w:rFonts w:ascii="Times New Roman" w:eastAsia="Times New Roman" w:hAnsi="Times New Roman" w:cs="Times New Roman"/>
          <w:b/>
          <w:bCs/>
          <w:kern w:val="36"/>
          <w:sz w:val="48"/>
          <w:szCs w:val="48"/>
          <w:lang w:val="en-US" w:eastAsia="tr-TR"/>
        </w:rPr>
        <w:t>Free Online Resources and Web Apps for Lifelong Learners</w:t>
      </w:r>
      <w:r>
        <w:rPr>
          <w:rFonts w:ascii="Times New Roman" w:eastAsia="Times New Roman" w:hAnsi="Times New Roman" w:cs="Times New Roman"/>
          <w:b/>
          <w:bCs/>
          <w:kern w:val="36"/>
          <w:sz w:val="48"/>
          <w:szCs w:val="48"/>
          <w:lang w:val="en-US" w:eastAsia="tr-TR"/>
        </w:rPr>
        <w:t xml:space="preserve"> -  </w:t>
      </w:r>
      <w:proofErr w:type="spellStart"/>
      <w:r>
        <w:rPr>
          <w:rFonts w:ascii="Times New Roman" w:eastAsia="Times New Roman" w:hAnsi="Times New Roman" w:cs="Times New Roman"/>
          <w:b/>
          <w:bCs/>
          <w:kern w:val="36"/>
          <w:sz w:val="48"/>
          <w:szCs w:val="48"/>
          <w:lang w:val="en-US" w:eastAsia="tr-TR"/>
        </w:rPr>
        <w:t>Tial</w:t>
      </w:r>
      <w:proofErr w:type="spellEnd"/>
      <w:r>
        <w:rPr>
          <w:rFonts w:ascii="Times New Roman" w:eastAsia="Times New Roman" w:hAnsi="Times New Roman" w:cs="Times New Roman"/>
          <w:b/>
          <w:bCs/>
          <w:kern w:val="36"/>
          <w:sz w:val="48"/>
          <w:szCs w:val="48"/>
          <w:lang w:val="en-US" w:eastAsia="tr-TR"/>
        </w:rPr>
        <w:t xml:space="preserve"> </w:t>
      </w:r>
      <w:proofErr w:type="spellStart"/>
      <w:r>
        <w:rPr>
          <w:rFonts w:ascii="Times New Roman" w:eastAsia="Times New Roman" w:hAnsi="Times New Roman" w:cs="Times New Roman"/>
          <w:b/>
          <w:bCs/>
          <w:kern w:val="36"/>
          <w:sz w:val="48"/>
          <w:szCs w:val="48"/>
          <w:lang w:val="en-US" w:eastAsia="tr-TR"/>
        </w:rPr>
        <w:t>Rize</w:t>
      </w:r>
      <w:proofErr w:type="spellEnd"/>
    </w:p>
    <w:p w:rsidR="001067B5" w:rsidRPr="002E3987" w:rsidRDefault="001067B5" w:rsidP="001067B5">
      <w:pPr>
        <w:spacing w:before="100" w:beforeAutospacing="1" w:after="100" w:afterAutospacing="1" w:line="240" w:lineRule="auto"/>
        <w:outlineLvl w:val="0"/>
        <w:rPr>
          <w:rFonts w:ascii="Times New Roman" w:eastAsia="Times New Roman" w:hAnsi="Times New Roman" w:cs="Times New Roman"/>
          <w:b/>
          <w:bCs/>
          <w:kern w:val="36"/>
          <w:lang w:val="en-US" w:eastAsia="tr-TR"/>
        </w:rPr>
      </w:pPr>
      <w:r w:rsidRPr="000B7FE1">
        <w:rPr>
          <w:rFonts w:ascii="Times New Roman" w:eastAsia="Times New Roman" w:hAnsi="Times New Roman" w:cs="Times New Roman"/>
          <w:b/>
          <w:bCs/>
          <w:kern w:val="36"/>
          <w:lang w:val="en-US" w:eastAsia="tr-TR"/>
        </w:rPr>
        <w:t xml:space="preserve">Adil </w:t>
      </w:r>
      <w:proofErr w:type="spellStart"/>
      <w:r w:rsidRPr="000B7FE1">
        <w:rPr>
          <w:rFonts w:ascii="Times New Roman" w:eastAsia="Times New Roman" w:hAnsi="Times New Roman" w:cs="Times New Roman"/>
          <w:b/>
          <w:bCs/>
          <w:kern w:val="36"/>
          <w:lang w:val="en-US" w:eastAsia="tr-TR"/>
        </w:rPr>
        <w:t>Tugyan</w:t>
      </w:r>
      <w:proofErr w:type="spellEnd"/>
    </w:p>
    <w:p w:rsidR="001067B5" w:rsidRDefault="001067B5" w:rsidP="002E398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p>
    <w:p w:rsidR="001067B5" w:rsidRDefault="001067B5" w:rsidP="002E398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r>
        <w:rPr>
          <w:rFonts w:ascii="Times New Roman" w:eastAsia="Times New Roman" w:hAnsi="Times New Roman" w:cs="Times New Roman"/>
          <w:b/>
          <w:bCs/>
          <w:noProof/>
          <w:kern w:val="36"/>
          <w:sz w:val="48"/>
          <w:szCs w:val="48"/>
          <w:lang w:eastAsia="tr-TR"/>
        </w:rPr>
        <w:drawing>
          <wp:inline distT="0" distB="0" distL="0" distR="0">
            <wp:extent cx="5695950" cy="54184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resources-icon.png"/>
                    <pic:cNvPicPr/>
                  </pic:nvPicPr>
                  <pic:blipFill>
                    <a:blip r:embed="rId4">
                      <a:extLst>
                        <a:ext uri="{28A0092B-C50C-407E-A947-70E740481C1C}">
                          <a14:useLocalDpi xmlns:a14="http://schemas.microsoft.com/office/drawing/2010/main" val="0"/>
                        </a:ext>
                      </a:extLst>
                    </a:blip>
                    <a:stretch>
                      <a:fillRect/>
                    </a:stretch>
                  </pic:blipFill>
                  <pic:spPr>
                    <a:xfrm>
                      <a:off x="0" y="0"/>
                      <a:ext cx="5718068" cy="5439495"/>
                    </a:xfrm>
                    <a:prstGeom prst="rect">
                      <a:avLst/>
                    </a:prstGeom>
                  </pic:spPr>
                </pic:pic>
              </a:graphicData>
            </a:graphic>
          </wp:inline>
        </w:drawing>
      </w:r>
    </w:p>
    <w:p w:rsidR="001067B5" w:rsidRDefault="001067B5" w:rsidP="002E398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p>
    <w:p w:rsidR="001067B5" w:rsidRDefault="001067B5" w:rsidP="002E398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p>
    <w:p w:rsidR="000B7FE1" w:rsidRPr="002E3987" w:rsidRDefault="000B7FE1" w:rsidP="002E3987">
      <w:pPr>
        <w:spacing w:before="100" w:beforeAutospacing="1" w:after="100" w:afterAutospacing="1" w:line="240" w:lineRule="auto"/>
        <w:outlineLvl w:val="0"/>
        <w:rPr>
          <w:rFonts w:ascii="Times New Roman" w:eastAsia="Times New Roman" w:hAnsi="Times New Roman" w:cs="Times New Roman"/>
          <w:b/>
          <w:bCs/>
          <w:kern w:val="36"/>
          <w:lang w:val="en-US" w:eastAsia="tr-TR"/>
        </w:rPr>
      </w:pPr>
      <w:bookmarkStart w:id="0" w:name="_GoBack"/>
      <w:bookmarkEnd w:id="0"/>
    </w:p>
    <w:p w:rsidR="002E3987" w:rsidRPr="002E3987" w:rsidRDefault="002E3987" w:rsidP="002E3987">
      <w:pPr>
        <w:spacing w:before="100" w:beforeAutospacing="1" w:after="100" w:afterAutospacing="1" w:line="240" w:lineRule="auto"/>
        <w:rPr>
          <w:rFonts w:ascii="Times New Roman" w:eastAsia="Times New Roman" w:hAnsi="Times New Roman" w:cs="Times New Roman"/>
          <w:sz w:val="24"/>
          <w:szCs w:val="24"/>
          <w:lang w:val="en-US" w:eastAsia="tr-TR"/>
        </w:rPr>
      </w:pPr>
      <w:r w:rsidRPr="002E3987">
        <w:rPr>
          <w:rFonts w:ascii="Times New Roman" w:eastAsia="Times New Roman" w:hAnsi="Times New Roman" w:cs="Times New Roman"/>
          <w:sz w:val="24"/>
          <w:szCs w:val="24"/>
          <w:lang w:val="en-US" w:eastAsia="tr-TR"/>
        </w:rPr>
        <w:lastRenderedPageBreak/>
        <w:t>The Internet has made the lifelong pursuit of knowledge easier for nearly everyone in the world. There are tons of websites dedicated to providing free courses, reference books, education apps, and other learning materials. Here are 25 stand-out sites that would be useful to almost any lifelong learner.</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5" w:tgtFrame="_self" w:tooltip="Clusty" w:history="1">
        <w:proofErr w:type="spellStart"/>
        <w:r w:rsidR="002E3987" w:rsidRPr="002E3987">
          <w:rPr>
            <w:rFonts w:ascii="Times New Roman" w:eastAsia="Times New Roman" w:hAnsi="Times New Roman" w:cs="Times New Roman"/>
            <w:color w:val="0000FF"/>
            <w:sz w:val="24"/>
            <w:szCs w:val="24"/>
            <w:u w:val="single"/>
            <w:lang w:val="en-US" w:eastAsia="tr-TR"/>
          </w:rPr>
          <w:t>Clusty</w:t>
        </w:r>
        <w:proofErr w:type="spellEnd"/>
      </w:hyperlink>
      <w:r w:rsidR="002E3987" w:rsidRPr="002E3987">
        <w:rPr>
          <w:rFonts w:ascii="Times New Roman" w:eastAsia="Times New Roman" w:hAnsi="Times New Roman" w:cs="Times New Roman"/>
          <w:sz w:val="24"/>
          <w:szCs w:val="24"/>
          <w:lang w:val="en-US" w:eastAsia="tr-TR"/>
        </w:rPr>
        <w:t xml:space="preserve"> – This unique search engine sorts results into clusters of related information so that it is easier to sort out the relevant from the irrelevant.</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6" w:tgtFrame="_self" w:tooltip="Schoolr" w:history="1">
        <w:proofErr w:type="spellStart"/>
        <w:r w:rsidR="002E3987" w:rsidRPr="002E3987">
          <w:rPr>
            <w:rFonts w:ascii="Times New Roman" w:eastAsia="Times New Roman" w:hAnsi="Times New Roman" w:cs="Times New Roman"/>
            <w:color w:val="0000FF"/>
            <w:sz w:val="24"/>
            <w:szCs w:val="24"/>
            <w:u w:val="single"/>
            <w:lang w:val="en-US" w:eastAsia="tr-TR"/>
          </w:rPr>
          <w:t>Schoolr</w:t>
        </w:r>
        <w:proofErr w:type="spellEnd"/>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Schoolr</w:t>
      </w:r>
      <w:proofErr w:type="spellEnd"/>
      <w:r w:rsidR="002E3987" w:rsidRPr="002E3987">
        <w:rPr>
          <w:rFonts w:ascii="Times New Roman" w:eastAsia="Times New Roman" w:hAnsi="Times New Roman" w:cs="Times New Roman"/>
          <w:sz w:val="24"/>
          <w:szCs w:val="24"/>
          <w:lang w:val="en-US" w:eastAsia="tr-TR"/>
        </w:rPr>
        <w:t xml:space="preserve"> is a fully-customizable search engine that can be used to search Google, Wikipedia, and other popular sites. It can also be used to translate text, convert units, and cite sources.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7" w:tgtFrame="_self" w:tooltip="MyStickies" w:history="1">
        <w:proofErr w:type="spellStart"/>
        <w:r w:rsidR="002E3987" w:rsidRPr="002E3987">
          <w:rPr>
            <w:rFonts w:ascii="Times New Roman" w:eastAsia="Times New Roman" w:hAnsi="Times New Roman" w:cs="Times New Roman"/>
            <w:color w:val="0000FF"/>
            <w:sz w:val="24"/>
            <w:szCs w:val="24"/>
            <w:u w:val="single"/>
            <w:lang w:val="en-US" w:eastAsia="tr-TR"/>
          </w:rPr>
          <w:t>MyStickies</w:t>
        </w:r>
        <w:proofErr w:type="spellEnd"/>
      </w:hyperlink>
      <w:r w:rsidR="002E3987" w:rsidRPr="002E3987">
        <w:rPr>
          <w:rFonts w:ascii="Times New Roman" w:eastAsia="Times New Roman" w:hAnsi="Times New Roman" w:cs="Times New Roman"/>
          <w:sz w:val="24"/>
          <w:szCs w:val="24"/>
          <w:lang w:val="en-US" w:eastAsia="tr-TR"/>
        </w:rPr>
        <w:t xml:space="preserve"> – This site offers an alternative to bookmarking. Instead of saving URLs and page titles, </w:t>
      </w:r>
      <w:proofErr w:type="spellStart"/>
      <w:r w:rsidR="002E3987" w:rsidRPr="002E3987">
        <w:rPr>
          <w:rFonts w:ascii="Times New Roman" w:eastAsia="Times New Roman" w:hAnsi="Times New Roman" w:cs="Times New Roman"/>
          <w:sz w:val="24"/>
          <w:szCs w:val="24"/>
          <w:lang w:val="en-US" w:eastAsia="tr-TR"/>
        </w:rPr>
        <w:t>MyStickies</w:t>
      </w:r>
      <w:proofErr w:type="spellEnd"/>
      <w:r w:rsidR="002E3987" w:rsidRPr="002E3987">
        <w:rPr>
          <w:rFonts w:ascii="Times New Roman" w:eastAsia="Times New Roman" w:hAnsi="Times New Roman" w:cs="Times New Roman"/>
          <w:sz w:val="24"/>
          <w:szCs w:val="24"/>
          <w:lang w:val="en-US" w:eastAsia="tr-TR"/>
        </w:rPr>
        <w:t xml:space="preserve"> allows you to place digital sticky notes with annotations around the web so that you can retrieve previously viewed pages and understand immediately why they are important.</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8" w:tgtFrame="_self" w:tooltip="Diigo" w:history="1">
        <w:proofErr w:type="spellStart"/>
        <w:r w:rsidR="002E3987" w:rsidRPr="002E3987">
          <w:rPr>
            <w:rFonts w:ascii="Times New Roman" w:eastAsia="Times New Roman" w:hAnsi="Times New Roman" w:cs="Times New Roman"/>
            <w:color w:val="0000FF"/>
            <w:sz w:val="24"/>
            <w:szCs w:val="24"/>
            <w:u w:val="single"/>
            <w:lang w:val="en-US" w:eastAsia="tr-TR"/>
          </w:rPr>
          <w:t>Diigo</w:t>
        </w:r>
        <w:proofErr w:type="spellEnd"/>
      </w:hyperlink>
      <w:r w:rsidR="002E3987" w:rsidRPr="002E3987">
        <w:rPr>
          <w:rFonts w:ascii="Times New Roman" w:eastAsia="Times New Roman" w:hAnsi="Times New Roman" w:cs="Times New Roman"/>
          <w:sz w:val="24"/>
          <w:szCs w:val="24"/>
          <w:lang w:val="en-US" w:eastAsia="tr-TR"/>
        </w:rPr>
        <w:t xml:space="preserve"> is a handy research tool that can be used to highlight and annotate pages on the web. Anything that is marked with </w:t>
      </w:r>
      <w:proofErr w:type="spellStart"/>
      <w:r w:rsidR="002E3987" w:rsidRPr="002E3987">
        <w:rPr>
          <w:rFonts w:ascii="Times New Roman" w:eastAsia="Times New Roman" w:hAnsi="Times New Roman" w:cs="Times New Roman"/>
          <w:sz w:val="24"/>
          <w:szCs w:val="24"/>
          <w:lang w:val="en-US" w:eastAsia="tr-TR"/>
        </w:rPr>
        <w:t>Diigo</w:t>
      </w:r>
      <w:proofErr w:type="spellEnd"/>
      <w:r w:rsidR="002E3987" w:rsidRPr="002E3987">
        <w:rPr>
          <w:rFonts w:ascii="Times New Roman" w:eastAsia="Times New Roman" w:hAnsi="Times New Roman" w:cs="Times New Roman"/>
          <w:sz w:val="24"/>
          <w:szCs w:val="24"/>
          <w:lang w:val="en-US" w:eastAsia="tr-TR"/>
        </w:rPr>
        <w:t xml:space="preserve"> can be accessed later on from any PC.</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9" w:tgtFrame="_self" w:tooltip="Hooey" w:history="1">
        <w:r w:rsidR="002E3987" w:rsidRPr="002E3987">
          <w:rPr>
            <w:rFonts w:ascii="Times New Roman" w:eastAsia="Times New Roman" w:hAnsi="Times New Roman" w:cs="Times New Roman"/>
            <w:color w:val="0000FF"/>
            <w:sz w:val="24"/>
            <w:szCs w:val="24"/>
            <w:u w:val="single"/>
            <w:lang w:val="en-US" w:eastAsia="tr-TR"/>
          </w:rPr>
          <w:t>Hooey</w:t>
        </w:r>
      </w:hyperlink>
      <w:r w:rsidR="002E3987" w:rsidRPr="002E3987">
        <w:rPr>
          <w:rFonts w:ascii="Times New Roman" w:eastAsia="Times New Roman" w:hAnsi="Times New Roman" w:cs="Times New Roman"/>
          <w:sz w:val="24"/>
          <w:szCs w:val="24"/>
          <w:lang w:val="en-US" w:eastAsia="tr-TR"/>
        </w:rPr>
        <w:t xml:space="preserve"> – Hooey is a unique tool for people who like to surf the web. It records browser history, measures productivity, and offers tips to help you better understand your browsing habits.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0" w:tgtFrame="_self" w:tooltip="Internet Public Library" w:history="1">
        <w:r w:rsidR="002E3987" w:rsidRPr="002E3987">
          <w:rPr>
            <w:rFonts w:ascii="Times New Roman" w:eastAsia="Times New Roman" w:hAnsi="Times New Roman" w:cs="Times New Roman"/>
            <w:color w:val="0000FF"/>
            <w:sz w:val="24"/>
            <w:szCs w:val="24"/>
            <w:u w:val="single"/>
            <w:lang w:val="en-US" w:eastAsia="tr-TR"/>
          </w:rPr>
          <w:t>Internet Public Library</w:t>
        </w:r>
      </w:hyperlink>
      <w:r w:rsidR="002E3987" w:rsidRPr="002E3987">
        <w:rPr>
          <w:rFonts w:ascii="Times New Roman" w:eastAsia="Times New Roman" w:hAnsi="Times New Roman" w:cs="Times New Roman"/>
          <w:sz w:val="24"/>
          <w:szCs w:val="24"/>
          <w:lang w:val="en-US" w:eastAsia="tr-TR"/>
        </w:rPr>
        <w:t xml:space="preserve"> – The IPL is a free public library for the Internet community. Resources include books, magazines, reference materials, subject collections, a physical library locator, and an “Ask the Librarian” section.</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1" w:tgtFrame="_self" w:tooltip="RefDesk" w:history="1">
        <w:proofErr w:type="spellStart"/>
        <w:r w:rsidR="002E3987" w:rsidRPr="002E3987">
          <w:rPr>
            <w:rFonts w:ascii="Times New Roman" w:eastAsia="Times New Roman" w:hAnsi="Times New Roman" w:cs="Times New Roman"/>
            <w:color w:val="0000FF"/>
            <w:sz w:val="24"/>
            <w:szCs w:val="24"/>
            <w:u w:val="single"/>
            <w:lang w:val="en-US" w:eastAsia="tr-TR"/>
          </w:rPr>
          <w:t>RefDesk</w:t>
        </w:r>
        <w:proofErr w:type="spellEnd"/>
      </w:hyperlink>
      <w:r w:rsidR="002E3987" w:rsidRPr="002E3987">
        <w:rPr>
          <w:rFonts w:ascii="Times New Roman" w:eastAsia="Times New Roman" w:hAnsi="Times New Roman" w:cs="Times New Roman"/>
          <w:sz w:val="24"/>
          <w:szCs w:val="24"/>
          <w:lang w:val="en-US" w:eastAsia="tr-TR"/>
        </w:rPr>
        <w:t xml:space="preserve"> – This award-winning, family-friendly website is a great place to find reference materials online. </w:t>
      </w:r>
      <w:proofErr w:type="spellStart"/>
      <w:r w:rsidR="002E3987" w:rsidRPr="002E3987">
        <w:rPr>
          <w:rFonts w:ascii="Times New Roman" w:eastAsia="Times New Roman" w:hAnsi="Times New Roman" w:cs="Times New Roman"/>
          <w:sz w:val="24"/>
          <w:szCs w:val="24"/>
          <w:lang w:val="en-US" w:eastAsia="tr-TR"/>
        </w:rPr>
        <w:t>RefDesk</w:t>
      </w:r>
      <w:proofErr w:type="spellEnd"/>
      <w:r w:rsidR="002E3987" w:rsidRPr="002E3987">
        <w:rPr>
          <w:rFonts w:ascii="Times New Roman" w:eastAsia="Times New Roman" w:hAnsi="Times New Roman" w:cs="Times New Roman"/>
          <w:sz w:val="24"/>
          <w:szCs w:val="24"/>
          <w:lang w:val="en-US" w:eastAsia="tr-TR"/>
        </w:rPr>
        <w:t xml:space="preserve"> also offers one of the best fact checkers on the Internet.</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2" w:tgtFrame="_self" w:tooltip="SparkNotes" w:history="1">
        <w:proofErr w:type="spellStart"/>
        <w:r w:rsidR="002E3987" w:rsidRPr="002E3987">
          <w:rPr>
            <w:rFonts w:ascii="Times New Roman" w:eastAsia="Times New Roman" w:hAnsi="Times New Roman" w:cs="Times New Roman"/>
            <w:color w:val="0000FF"/>
            <w:sz w:val="24"/>
            <w:szCs w:val="24"/>
            <w:u w:val="single"/>
            <w:lang w:val="en-US" w:eastAsia="tr-TR"/>
          </w:rPr>
          <w:t>SparkNotes</w:t>
        </w:r>
        <w:proofErr w:type="spellEnd"/>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SparkNotes</w:t>
      </w:r>
      <w:proofErr w:type="spellEnd"/>
      <w:r w:rsidR="002E3987" w:rsidRPr="002E3987">
        <w:rPr>
          <w:rFonts w:ascii="Times New Roman" w:eastAsia="Times New Roman" w:hAnsi="Times New Roman" w:cs="Times New Roman"/>
          <w:sz w:val="24"/>
          <w:szCs w:val="24"/>
          <w:lang w:val="en-US" w:eastAsia="tr-TR"/>
        </w:rPr>
        <w:t xml:space="preserve"> is an incredibly useful resource. In addition to an enormous literature section, the site also offers study guides and discussion forums for a wide range of academic subjects.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3" w:tgtFrame="_self" w:tooltip="Schmoop" w:history="1">
        <w:proofErr w:type="spellStart"/>
        <w:r w:rsidR="002E3987" w:rsidRPr="002E3987">
          <w:rPr>
            <w:rFonts w:ascii="Times New Roman" w:eastAsia="Times New Roman" w:hAnsi="Times New Roman" w:cs="Times New Roman"/>
            <w:color w:val="0000FF"/>
            <w:sz w:val="24"/>
            <w:szCs w:val="24"/>
            <w:u w:val="single"/>
            <w:lang w:val="en-US" w:eastAsia="tr-TR"/>
          </w:rPr>
          <w:t>Schmoop</w:t>
        </w:r>
        <w:proofErr w:type="spellEnd"/>
      </w:hyperlink>
      <w:r w:rsidR="002E3987" w:rsidRPr="002E3987">
        <w:rPr>
          <w:rFonts w:ascii="Times New Roman" w:eastAsia="Times New Roman" w:hAnsi="Times New Roman" w:cs="Times New Roman"/>
          <w:sz w:val="24"/>
          <w:szCs w:val="24"/>
          <w:lang w:val="en-US" w:eastAsia="tr-TR"/>
        </w:rPr>
        <w:t xml:space="preserve"> – This free beta site makes it fun to study literature, poetry, and U.S. history. </w:t>
      </w:r>
      <w:proofErr w:type="spellStart"/>
      <w:r w:rsidR="002E3987" w:rsidRPr="002E3987">
        <w:rPr>
          <w:rFonts w:ascii="Times New Roman" w:eastAsia="Times New Roman" w:hAnsi="Times New Roman" w:cs="Times New Roman"/>
          <w:sz w:val="24"/>
          <w:szCs w:val="24"/>
          <w:lang w:val="en-US" w:eastAsia="tr-TR"/>
        </w:rPr>
        <w:t>Schmoop</w:t>
      </w:r>
      <w:proofErr w:type="spellEnd"/>
      <w:r w:rsidR="002E3987" w:rsidRPr="002E3987">
        <w:rPr>
          <w:rFonts w:ascii="Times New Roman" w:eastAsia="Times New Roman" w:hAnsi="Times New Roman" w:cs="Times New Roman"/>
          <w:sz w:val="24"/>
          <w:szCs w:val="24"/>
          <w:lang w:val="en-US" w:eastAsia="tr-TR"/>
        </w:rPr>
        <w:t xml:space="preserve"> features include easy-to-read study guides, homework helpers, and other educational materials.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4" w:tgtFrame="_self" w:tooltip="History.com" w:history="1">
        <w:r w:rsidR="002E3987" w:rsidRPr="002E3987">
          <w:rPr>
            <w:rFonts w:ascii="Times New Roman" w:eastAsia="Times New Roman" w:hAnsi="Times New Roman" w:cs="Times New Roman"/>
            <w:color w:val="0000FF"/>
            <w:sz w:val="24"/>
            <w:szCs w:val="24"/>
            <w:u w:val="single"/>
            <w:lang w:val="en-US" w:eastAsia="tr-TR"/>
          </w:rPr>
          <w:t>History.com</w:t>
        </w:r>
      </w:hyperlink>
      <w:r w:rsidR="002E3987" w:rsidRPr="002E3987">
        <w:rPr>
          <w:rFonts w:ascii="Times New Roman" w:eastAsia="Times New Roman" w:hAnsi="Times New Roman" w:cs="Times New Roman"/>
          <w:sz w:val="24"/>
          <w:szCs w:val="24"/>
          <w:lang w:val="en-US" w:eastAsia="tr-TR"/>
        </w:rPr>
        <w:t xml:space="preserve"> – The official History Channel website is one of the best places on the web to learn about a broad range of history topics. You can read articles, watch videos, and explore many other resources.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5" w:tgtFrame="_self" w:tooltip="Wolfram MathWorld" w:history="1">
        <w:r w:rsidR="002E3987" w:rsidRPr="002E3987">
          <w:rPr>
            <w:rFonts w:ascii="Times New Roman" w:eastAsia="Times New Roman" w:hAnsi="Times New Roman" w:cs="Times New Roman"/>
            <w:color w:val="0000FF"/>
            <w:sz w:val="24"/>
            <w:szCs w:val="24"/>
            <w:u w:val="single"/>
            <w:lang w:val="en-US" w:eastAsia="tr-TR"/>
          </w:rPr>
          <w:t xml:space="preserve">Wolfram </w:t>
        </w:r>
        <w:proofErr w:type="spellStart"/>
        <w:r w:rsidR="002E3987" w:rsidRPr="002E3987">
          <w:rPr>
            <w:rFonts w:ascii="Times New Roman" w:eastAsia="Times New Roman" w:hAnsi="Times New Roman" w:cs="Times New Roman"/>
            <w:color w:val="0000FF"/>
            <w:sz w:val="24"/>
            <w:szCs w:val="24"/>
            <w:u w:val="single"/>
            <w:lang w:val="en-US" w:eastAsia="tr-TR"/>
          </w:rPr>
          <w:t>MathWorld</w:t>
        </w:r>
        <w:proofErr w:type="spellEnd"/>
      </w:hyperlink>
      <w:r w:rsidR="002E3987" w:rsidRPr="002E3987">
        <w:rPr>
          <w:rFonts w:ascii="Times New Roman" w:eastAsia="Times New Roman" w:hAnsi="Times New Roman" w:cs="Times New Roman"/>
          <w:sz w:val="24"/>
          <w:szCs w:val="24"/>
          <w:lang w:val="en-US" w:eastAsia="tr-TR"/>
        </w:rPr>
        <w:t xml:space="preserve"> – This extensive math resource contains contributions from all over the world. Entries include information about algebra, geometry, calculus, applied mathematics, discrete mathematics, number theory, statistics, and other math topics.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6" w:tgtFrame="_self" w:tooltip="OpenCourseWare (OCW) Consortium" w:history="1">
        <w:proofErr w:type="spellStart"/>
        <w:r w:rsidR="002E3987" w:rsidRPr="002E3987">
          <w:rPr>
            <w:rFonts w:ascii="Times New Roman" w:eastAsia="Times New Roman" w:hAnsi="Times New Roman" w:cs="Times New Roman"/>
            <w:color w:val="0000FF"/>
            <w:sz w:val="24"/>
            <w:szCs w:val="24"/>
            <w:u w:val="single"/>
            <w:lang w:val="en-US" w:eastAsia="tr-TR"/>
          </w:rPr>
          <w:t>OpenCourseWare</w:t>
        </w:r>
        <w:proofErr w:type="spellEnd"/>
        <w:r w:rsidR="002E3987" w:rsidRPr="002E3987">
          <w:rPr>
            <w:rFonts w:ascii="Times New Roman" w:eastAsia="Times New Roman" w:hAnsi="Times New Roman" w:cs="Times New Roman"/>
            <w:color w:val="0000FF"/>
            <w:sz w:val="24"/>
            <w:szCs w:val="24"/>
            <w:u w:val="single"/>
            <w:lang w:val="en-US" w:eastAsia="tr-TR"/>
          </w:rPr>
          <w:t xml:space="preserve"> (OCW) Consortium</w:t>
        </w:r>
      </w:hyperlink>
      <w:r w:rsidR="002E3987" w:rsidRPr="002E3987">
        <w:rPr>
          <w:rFonts w:ascii="Times New Roman" w:eastAsia="Times New Roman" w:hAnsi="Times New Roman" w:cs="Times New Roman"/>
          <w:sz w:val="24"/>
          <w:szCs w:val="24"/>
          <w:lang w:val="en-US" w:eastAsia="tr-TR"/>
        </w:rPr>
        <w:t xml:space="preserve"> – The OCW Consortium is a collaboration of more than 200 higher education institutions. The Consortium’s website is an excellent place to find free courses and course materials from some of the world’s best colleges and universities.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7" w:tgtFrame="_self" w:tooltip="Lecturefox" w:history="1">
        <w:proofErr w:type="spellStart"/>
        <w:r w:rsidR="002E3987" w:rsidRPr="002E3987">
          <w:rPr>
            <w:rFonts w:ascii="Times New Roman" w:eastAsia="Times New Roman" w:hAnsi="Times New Roman" w:cs="Times New Roman"/>
            <w:color w:val="0000FF"/>
            <w:sz w:val="24"/>
            <w:szCs w:val="24"/>
            <w:u w:val="single"/>
            <w:lang w:val="en-US" w:eastAsia="tr-TR"/>
          </w:rPr>
          <w:t>Lecturefox</w:t>
        </w:r>
        <w:proofErr w:type="spellEnd"/>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Lecturefox</w:t>
      </w:r>
      <w:proofErr w:type="spellEnd"/>
      <w:r w:rsidR="002E3987" w:rsidRPr="002E3987">
        <w:rPr>
          <w:rFonts w:ascii="Times New Roman" w:eastAsia="Times New Roman" w:hAnsi="Times New Roman" w:cs="Times New Roman"/>
          <w:sz w:val="24"/>
          <w:szCs w:val="24"/>
          <w:lang w:val="en-US" w:eastAsia="tr-TR"/>
        </w:rPr>
        <w:t xml:space="preserve"> is an online directory of free audio, video, and text-based lectures from universities like MIT and Yale.</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8" w:tgtFrame="_self" w:tooltip="LearnOutLoud free directory" w:history="1">
        <w:proofErr w:type="spellStart"/>
        <w:r w:rsidR="002E3987" w:rsidRPr="002E3987">
          <w:rPr>
            <w:rFonts w:ascii="Times New Roman" w:eastAsia="Times New Roman" w:hAnsi="Times New Roman" w:cs="Times New Roman"/>
            <w:color w:val="0000FF"/>
            <w:sz w:val="24"/>
            <w:szCs w:val="24"/>
            <w:u w:val="single"/>
            <w:lang w:val="en-US" w:eastAsia="tr-TR"/>
          </w:rPr>
          <w:t>LearnOutLoud</w:t>
        </w:r>
        <w:proofErr w:type="spellEnd"/>
      </w:hyperlink>
      <w:r w:rsidR="002E3987" w:rsidRPr="002E3987">
        <w:rPr>
          <w:rFonts w:ascii="Times New Roman" w:eastAsia="Times New Roman" w:hAnsi="Times New Roman" w:cs="Times New Roman"/>
          <w:sz w:val="24"/>
          <w:szCs w:val="24"/>
          <w:lang w:val="en-US" w:eastAsia="tr-TR"/>
        </w:rPr>
        <w:t xml:space="preserve"> – This Internet catalog contains more than 20,000 free educational materials, including books, videos, audio lectures, and podcasts.</w:t>
      </w:r>
    </w:p>
    <w:p w:rsid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19" w:tgtFrame="_self" w:tooltip="The Online Books Page" w:history="1">
        <w:r w:rsidR="002E3987" w:rsidRPr="002E3987">
          <w:rPr>
            <w:rFonts w:ascii="Times New Roman" w:eastAsia="Times New Roman" w:hAnsi="Times New Roman" w:cs="Times New Roman"/>
            <w:color w:val="0000FF"/>
            <w:sz w:val="24"/>
            <w:szCs w:val="24"/>
            <w:u w:val="single"/>
            <w:lang w:val="en-US" w:eastAsia="tr-TR"/>
          </w:rPr>
          <w:t>The Online Books Page</w:t>
        </w:r>
      </w:hyperlink>
      <w:r w:rsidR="002E3987" w:rsidRPr="002E3987">
        <w:rPr>
          <w:rFonts w:ascii="Times New Roman" w:eastAsia="Times New Roman" w:hAnsi="Times New Roman" w:cs="Times New Roman"/>
          <w:sz w:val="24"/>
          <w:szCs w:val="24"/>
          <w:lang w:val="en-US" w:eastAsia="tr-TR"/>
        </w:rPr>
        <w:t xml:space="preserve"> – The University of Pennsylvania’s Online Books Page is one of the best places to find free unabridged books online. The site lists more than 35,000 books that can be downloaded or viewed at no cost. </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0" w:tgtFrame="_self" w:tooltip="The Free Library" w:history="1">
        <w:r w:rsidR="002E3987" w:rsidRPr="002E3987">
          <w:rPr>
            <w:rFonts w:ascii="Times New Roman" w:eastAsia="Times New Roman" w:hAnsi="Times New Roman" w:cs="Times New Roman"/>
            <w:color w:val="0000FF"/>
            <w:sz w:val="24"/>
            <w:szCs w:val="24"/>
            <w:u w:val="single"/>
            <w:lang w:val="en-US" w:eastAsia="tr-TR"/>
          </w:rPr>
          <w:t>The Free Library</w:t>
        </w:r>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Farlex’s</w:t>
      </w:r>
      <w:proofErr w:type="spellEnd"/>
      <w:r w:rsidR="002E3987" w:rsidRPr="002E3987">
        <w:rPr>
          <w:rFonts w:ascii="Times New Roman" w:eastAsia="Times New Roman" w:hAnsi="Times New Roman" w:cs="Times New Roman"/>
          <w:sz w:val="24"/>
          <w:szCs w:val="24"/>
          <w:lang w:val="en-US" w:eastAsia="tr-TR"/>
        </w:rPr>
        <w:t xml:space="preserve"> Free Library contains more than five million books and articles that can be viewed online for free. The site also allows you to create your own home page with your favorite bookmarks and RSS feeds.</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1" w:tgtFrame="_self" w:tooltip="BookMooch" w:history="1">
        <w:proofErr w:type="spellStart"/>
        <w:r w:rsidR="002E3987" w:rsidRPr="002E3987">
          <w:rPr>
            <w:rFonts w:ascii="Times New Roman" w:eastAsia="Times New Roman" w:hAnsi="Times New Roman" w:cs="Times New Roman"/>
            <w:color w:val="0000FF"/>
            <w:sz w:val="24"/>
            <w:szCs w:val="24"/>
            <w:u w:val="single"/>
            <w:lang w:val="en-US" w:eastAsia="tr-TR"/>
          </w:rPr>
          <w:t>BookMooch</w:t>
        </w:r>
        <w:proofErr w:type="spellEnd"/>
      </w:hyperlink>
      <w:r w:rsidR="002E3987" w:rsidRPr="002E3987">
        <w:rPr>
          <w:rFonts w:ascii="Times New Roman" w:eastAsia="Times New Roman" w:hAnsi="Times New Roman" w:cs="Times New Roman"/>
          <w:sz w:val="24"/>
          <w:szCs w:val="24"/>
          <w:lang w:val="en-US" w:eastAsia="tr-TR"/>
        </w:rPr>
        <w:t xml:space="preserve"> – This book swapping site makes it easy to get rid of the books you don’t need and get books you want in exchange. Membership is free and books can be exchanged worldwide.</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2" w:tgtFrame="_self" w:tooltip="wePapers" w:history="1">
        <w:proofErr w:type="spellStart"/>
        <w:r w:rsidR="002E3987" w:rsidRPr="002E3987">
          <w:rPr>
            <w:rFonts w:ascii="Times New Roman" w:eastAsia="Times New Roman" w:hAnsi="Times New Roman" w:cs="Times New Roman"/>
            <w:color w:val="0000FF"/>
            <w:sz w:val="24"/>
            <w:szCs w:val="24"/>
            <w:u w:val="single"/>
            <w:lang w:val="en-US" w:eastAsia="tr-TR"/>
          </w:rPr>
          <w:t>wePapers</w:t>
        </w:r>
        <w:proofErr w:type="spellEnd"/>
      </w:hyperlink>
      <w:r w:rsidR="002E3987" w:rsidRPr="002E3987">
        <w:rPr>
          <w:rFonts w:ascii="Times New Roman" w:eastAsia="Times New Roman" w:hAnsi="Times New Roman" w:cs="Times New Roman"/>
          <w:sz w:val="24"/>
          <w:szCs w:val="24"/>
          <w:lang w:val="en-US" w:eastAsia="tr-TR"/>
        </w:rPr>
        <w:t xml:space="preserve"> – This site is geared toward college students, but it is also an excellent resource for lifelong learners. At </w:t>
      </w:r>
      <w:proofErr w:type="spellStart"/>
      <w:r w:rsidR="002E3987" w:rsidRPr="002E3987">
        <w:rPr>
          <w:rFonts w:ascii="Times New Roman" w:eastAsia="Times New Roman" w:hAnsi="Times New Roman" w:cs="Times New Roman"/>
          <w:sz w:val="24"/>
          <w:szCs w:val="24"/>
          <w:lang w:val="en-US" w:eastAsia="tr-TR"/>
        </w:rPr>
        <w:t>wePapers</w:t>
      </w:r>
      <w:proofErr w:type="spellEnd"/>
      <w:r w:rsidR="002E3987" w:rsidRPr="002E3987">
        <w:rPr>
          <w:rFonts w:ascii="Times New Roman" w:eastAsia="Times New Roman" w:hAnsi="Times New Roman" w:cs="Times New Roman"/>
          <w:sz w:val="24"/>
          <w:szCs w:val="24"/>
          <w:lang w:val="en-US" w:eastAsia="tr-TR"/>
        </w:rPr>
        <w:t>, you can find academic papers, study groups, and a venue to share your knowledge.</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3" w:tgtFrame="_self" w:tooltip="LiveMocha" w:history="1">
        <w:proofErr w:type="spellStart"/>
        <w:r w:rsidR="002E3987" w:rsidRPr="002E3987">
          <w:rPr>
            <w:rFonts w:ascii="Times New Roman" w:eastAsia="Times New Roman" w:hAnsi="Times New Roman" w:cs="Times New Roman"/>
            <w:color w:val="0000FF"/>
            <w:sz w:val="24"/>
            <w:szCs w:val="24"/>
            <w:u w:val="single"/>
            <w:lang w:val="en-US" w:eastAsia="tr-TR"/>
          </w:rPr>
          <w:t>Livemocha</w:t>
        </w:r>
        <w:proofErr w:type="spellEnd"/>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Livemocha</w:t>
      </w:r>
      <w:proofErr w:type="spellEnd"/>
      <w:r w:rsidR="002E3987" w:rsidRPr="002E3987">
        <w:rPr>
          <w:rFonts w:ascii="Times New Roman" w:eastAsia="Times New Roman" w:hAnsi="Times New Roman" w:cs="Times New Roman"/>
          <w:sz w:val="24"/>
          <w:szCs w:val="24"/>
          <w:lang w:val="en-US" w:eastAsia="tr-TR"/>
        </w:rPr>
        <w:t xml:space="preserve"> is an international community of foreign language learners. You can use it to study almost any world language at your own pace.</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4" w:tgtFrame="_self" w:tooltip="VerbaLearn" w:history="1">
        <w:proofErr w:type="spellStart"/>
        <w:r w:rsidR="002E3987" w:rsidRPr="002E3987">
          <w:rPr>
            <w:rFonts w:ascii="Times New Roman" w:eastAsia="Times New Roman" w:hAnsi="Times New Roman" w:cs="Times New Roman"/>
            <w:color w:val="0000FF"/>
            <w:sz w:val="24"/>
            <w:szCs w:val="24"/>
            <w:u w:val="single"/>
            <w:lang w:val="en-US" w:eastAsia="tr-TR"/>
          </w:rPr>
          <w:t>VerbaLearn</w:t>
        </w:r>
        <w:proofErr w:type="spellEnd"/>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VerbaLearn</w:t>
      </w:r>
      <w:proofErr w:type="spellEnd"/>
      <w:r w:rsidR="002E3987" w:rsidRPr="002E3987">
        <w:rPr>
          <w:rFonts w:ascii="Times New Roman" w:eastAsia="Times New Roman" w:hAnsi="Times New Roman" w:cs="Times New Roman"/>
          <w:sz w:val="24"/>
          <w:szCs w:val="24"/>
          <w:lang w:val="en-US" w:eastAsia="tr-TR"/>
        </w:rPr>
        <w:t xml:space="preserve"> is a good place to practice English vocabulary. You can review words, make flashcards, and customize the way you learn.</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5" w:tgtFrame="_self" w:tooltip="ClassMarker" w:history="1">
        <w:r w:rsidR="002E3987" w:rsidRPr="002E3987">
          <w:rPr>
            <w:rFonts w:ascii="Times New Roman" w:eastAsia="Times New Roman" w:hAnsi="Times New Roman" w:cs="Times New Roman"/>
            <w:color w:val="0000FF"/>
            <w:sz w:val="24"/>
            <w:szCs w:val="24"/>
            <w:u w:val="single"/>
            <w:lang w:val="en-US" w:eastAsia="tr-TR"/>
          </w:rPr>
          <w:t>Class Marker</w:t>
        </w:r>
      </w:hyperlink>
      <w:r w:rsidR="002E3987" w:rsidRPr="002E3987">
        <w:rPr>
          <w:rFonts w:ascii="Times New Roman" w:eastAsia="Times New Roman" w:hAnsi="Times New Roman" w:cs="Times New Roman"/>
          <w:sz w:val="24"/>
          <w:szCs w:val="24"/>
          <w:lang w:val="en-US" w:eastAsia="tr-TR"/>
        </w:rPr>
        <w:t xml:space="preserve"> – At </w:t>
      </w:r>
      <w:proofErr w:type="spellStart"/>
      <w:r w:rsidR="002E3987" w:rsidRPr="002E3987">
        <w:rPr>
          <w:rFonts w:ascii="Times New Roman" w:eastAsia="Times New Roman" w:hAnsi="Times New Roman" w:cs="Times New Roman"/>
          <w:sz w:val="24"/>
          <w:szCs w:val="24"/>
          <w:lang w:val="en-US" w:eastAsia="tr-TR"/>
        </w:rPr>
        <w:t>ClassMarker</w:t>
      </w:r>
      <w:proofErr w:type="spellEnd"/>
      <w:r w:rsidR="002E3987" w:rsidRPr="002E3987">
        <w:rPr>
          <w:rFonts w:ascii="Times New Roman" w:eastAsia="Times New Roman" w:hAnsi="Times New Roman" w:cs="Times New Roman"/>
          <w:sz w:val="24"/>
          <w:szCs w:val="24"/>
          <w:lang w:val="en-US" w:eastAsia="tr-TR"/>
        </w:rPr>
        <w:t>, you can create online quizzes that test your knowledge on any subject. No software or download required.</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6" w:tgtFrame="_self" w:tooltip="Mikogo" w:history="1">
        <w:proofErr w:type="spellStart"/>
        <w:r w:rsidR="002E3987" w:rsidRPr="002E3987">
          <w:rPr>
            <w:rFonts w:ascii="Times New Roman" w:eastAsia="Times New Roman" w:hAnsi="Times New Roman" w:cs="Times New Roman"/>
            <w:color w:val="0000FF"/>
            <w:sz w:val="24"/>
            <w:szCs w:val="24"/>
            <w:u w:val="single"/>
            <w:lang w:val="en-US" w:eastAsia="tr-TR"/>
          </w:rPr>
          <w:t>Mikogo</w:t>
        </w:r>
        <w:proofErr w:type="spellEnd"/>
      </w:hyperlink>
      <w:r w:rsidR="002E3987" w:rsidRPr="002E3987">
        <w:rPr>
          <w:rFonts w:ascii="Times New Roman" w:eastAsia="Times New Roman" w:hAnsi="Times New Roman" w:cs="Times New Roman"/>
          <w:sz w:val="24"/>
          <w:szCs w:val="24"/>
          <w:lang w:val="en-US" w:eastAsia="tr-TR"/>
        </w:rPr>
        <w:t xml:space="preserve"> – This free screen sharing tool makes it easy to share your computer screen with other people who are online. </w:t>
      </w:r>
      <w:proofErr w:type="spellStart"/>
      <w:r w:rsidR="002E3987" w:rsidRPr="002E3987">
        <w:rPr>
          <w:rFonts w:ascii="Times New Roman" w:eastAsia="Times New Roman" w:hAnsi="Times New Roman" w:cs="Times New Roman"/>
          <w:sz w:val="24"/>
          <w:szCs w:val="24"/>
          <w:lang w:val="en-US" w:eastAsia="tr-TR"/>
        </w:rPr>
        <w:t>Mikogo</w:t>
      </w:r>
      <w:proofErr w:type="spellEnd"/>
      <w:r w:rsidR="002E3987" w:rsidRPr="002E3987">
        <w:rPr>
          <w:rFonts w:ascii="Times New Roman" w:eastAsia="Times New Roman" w:hAnsi="Times New Roman" w:cs="Times New Roman"/>
          <w:sz w:val="24"/>
          <w:szCs w:val="24"/>
          <w:lang w:val="en-US" w:eastAsia="tr-TR"/>
        </w:rPr>
        <w:t xml:space="preserve"> works well for online meetings, presentations, and collaborative learning.</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7" w:tgtFrame="_self" w:tooltip="Bloglines" w:history="1">
        <w:r w:rsidR="002E3987" w:rsidRPr="002E3987">
          <w:rPr>
            <w:rFonts w:ascii="Times New Roman" w:eastAsia="Times New Roman" w:hAnsi="Times New Roman" w:cs="Times New Roman"/>
            <w:color w:val="0000FF"/>
            <w:sz w:val="24"/>
            <w:szCs w:val="24"/>
            <w:u w:val="single"/>
            <w:lang w:val="en-US" w:eastAsia="tr-TR"/>
          </w:rPr>
          <w:t>Bloglines</w:t>
        </w:r>
      </w:hyperlink>
      <w:r w:rsidR="002E3987" w:rsidRPr="002E3987">
        <w:rPr>
          <w:rFonts w:ascii="Times New Roman" w:eastAsia="Times New Roman" w:hAnsi="Times New Roman" w:cs="Times New Roman"/>
          <w:sz w:val="24"/>
          <w:szCs w:val="24"/>
          <w:lang w:val="en-US" w:eastAsia="tr-TR"/>
        </w:rPr>
        <w:t xml:space="preserve"> – This web-based tool makes your home page look like a newspaper. It allows you to assemble all of your favorite sites and blogs amidst information like local weather, sports, and other items of your choosing.</w:t>
      </w:r>
    </w:p>
    <w:p w:rsidR="002E3987" w:rsidRPr="002E3987" w:rsidRDefault="007A299F" w:rsidP="002E3987">
      <w:pPr>
        <w:spacing w:before="100" w:beforeAutospacing="1" w:after="100" w:afterAutospacing="1" w:line="240" w:lineRule="auto"/>
        <w:rPr>
          <w:rFonts w:ascii="Times New Roman" w:eastAsia="Times New Roman" w:hAnsi="Times New Roman" w:cs="Times New Roman"/>
          <w:sz w:val="24"/>
          <w:szCs w:val="24"/>
          <w:lang w:val="en-US" w:eastAsia="tr-TR"/>
        </w:rPr>
      </w:pPr>
      <w:hyperlink r:id="rId28" w:tgtFrame="_self" w:tooltip="ThinkFree" w:history="1">
        <w:proofErr w:type="spellStart"/>
        <w:r w:rsidR="002E3987" w:rsidRPr="002E3987">
          <w:rPr>
            <w:rFonts w:ascii="Times New Roman" w:eastAsia="Times New Roman" w:hAnsi="Times New Roman" w:cs="Times New Roman"/>
            <w:color w:val="0000FF"/>
            <w:sz w:val="24"/>
            <w:szCs w:val="24"/>
            <w:u w:val="single"/>
            <w:lang w:val="en-US" w:eastAsia="tr-TR"/>
          </w:rPr>
          <w:t>ThinkFree</w:t>
        </w:r>
        <w:proofErr w:type="spellEnd"/>
      </w:hyperlink>
      <w:r w:rsidR="002E3987" w:rsidRPr="002E3987">
        <w:rPr>
          <w:rFonts w:ascii="Times New Roman" w:eastAsia="Times New Roman" w:hAnsi="Times New Roman" w:cs="Times New Roman"/>
          <w:sz w:val="24"/>
          <w:szCs w:val="24"/>
          <w:lang w:val="en-US" w:eastAsia="tr-TR"/>
        </w:rPr>
        <w:t xml:space="preserve"> – </w:t>
      </w:r>
      <w:proofErr w:type="spellStart"/>
      <w:r w:rsidR="002E3987" w:rsidRPr="002E3987">
        <w:rPr>
          <w:rFonts w:ascii="Times New Roman" w:eastAsia="Times New Roman" w:hAnsi="Times New Roman" w:cs="Times New Roman"/>
          <w:sz w:val="24"/>
          <w:szCs w:val="24"/>
          <w:lang w:val="en-US" w:eastAsia="tr-TR"/>
        </w:rPr>
        <w:t>ThinkFree</w:t>
      </w:r>
      <w:proofErr w:type="spellEnd"/>
      <w:r w:rsidR="002E3987" w:rsidRPr="002E3987">
        <w:rPr>
          <w:rFonts w:ascii="Times New Roman" w:eastAsia="Times New Roman" w:hAnsi="Times New Roman" w:cs="Times New Roman"/>
          <w:sz w:val="24"/>
          <w:szCs w:val="24"/>
          <w:lang w:val="en-US" w:eastAsia="tr-TR"/>
        </w:rPr>
        <w:t xml:space="preserve"> offers Internet-based file sharing and storage as well as a Microsoft Office compatible application suite that allows you to access documents without opening the necessary application.</w:t>
      </w:r>
    </w:p>
    <w:p w:rsidR="00665478" w:rsidRDefault="00665478"/>
    <w:sectPr w:rsidR="00665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87"/>
    <w:rsid w:val="000B7FE1"/>
    <w:rsid w:val="001067B5"/>
    <w:rsid w:val="002031B1"/>
    <w:rsid w:val="002E3987"/>
    <w:rsid w:val="00312DF7"/>
    <w:rsid w:val="00665478"/>
    <w:rsid w:val="007A299F"/>
    <w:rsid w:val="008A3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8D4E"/>
  <w15:chartTrackingRefBased/>
  <w15:docId w15:val="{0A658D74-8E42-480A-A7CC-74DA2FA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2116">
      <w:bodyDiv w:val="1"/>
      <w:marLeft w:val="0"/>
      <w:marRight w:val="0"/>
      <w:marTop w:val="0"/>
      <w:marBottom w:val="0"/>
      <w:divBdr>
        <w:top w:val="none" w:sz="0" w:space="0" w:color="auto"/>
        <w:left w:val="none" w:sz="0" w:space="0" w:color="auto"/>
        <w:bottom w:val="none" w:sz="0" w:space="0" w:color="auto"/>
        <w:right w:val="none" w:sz="0" w:space="0" w:color="auto"/>
      </w:divBdr>
      <w:divsChild>
        <w:div w:id="210188068">
          <w:marLeft w:val="0"/>
          <w:marRight w:val="0"/>
          <w:marTop w:val="0"/>
          <w:marBottom w:val="0"/>
          <w:divBdr>
            <w:top w:val="none" w:sz="0" w:space="0" w:color="auto"/>
            <w:left w:val="none" w:sz="0" w:space="0" w:color="auto"/>
            <w:bottom w:val="none" w:sz="0" w:space="0" w:color="auto"/>
            <w:right w:val="none" w:sz="0" w:space="0" w:color="auto"/>
          </w:divBdr>
          <w:divsChild>
            <w:div w:id="1405301410">
              <w:marLeft w:val="0"/>
              <w:marRight w:val="0"/>
              <w:marTop w:val="0"/>
              <w:marBottom w:val="0"/>
              <w:divBdr>
                <w:top w:val="none" w:sz="0" w:space="0" w:color="auto"/>
                <w:left w:val="none" w:sz="0" w:space="0" w:color="auto"/>
                <w:bottom w:val="none" w:sz="0" w:space="0" w:color="auto"/>
                <w:right w:val="none" w:sz="0" w:space="0" w:color="auto"/>
              </w:divBdr>
              <w:divsChild>
                <w:div w:id="1564367820">
                  <w:marLeft w:val="0"/>
                  <w:marRight w:val="0"/>
                  <w:marTop w:val="0"/>
                  <w:marBottom w:val="0"/>
                  <w:divBdr>
                    <w:top w:val="none" w:sz="0" w:space="0" w:color="auto"/>
                    <w:left w:val="none" w:sz="0" w:space="0" w:color="auto"/>
                    <w:bottom w:val="none" w:sz="0" w:space="0" w:color="auto"/>
                    <w:right w:val="none" w:sz="0" w:space="0" w:color="auto"/>
                  </w:divBdr>
                  <w:divsChild>
                    <w:div w:id="34476893">
                      <w:marLeft w:val="0"/>
                      <w:marRight w:val="0"/>
                      <w:marTop w:val="0"/>
                      <w:marBottom w:val="0"/>
                      <w:divBdr>
                        <w:top w:val="none" w:sz="0" w:space="0" w:color="auto"/>
                        <w:left w:val="none" w:sz="0" w:space="0" w:color="auto"/>
                        <w:bottom w:val="none" w:sz="0" w:space="0" w:color="auto"/>
                        <w:right w:val="none" w:sz="0" w:space="0" w:color="auto"/>
                      </w:divBdr>
                      <w:divsChild>
                        <w:div w:id="1598100615">
                          <w:marLeft w:val="0"/>
                          <w:marRight w:val="0"/>
                          <w:marTop w:val="0"/>
                          <w:marBottom w:val="0"/>
                          <w:divBdr>
                            <w:top w:val="none" w:sz="0" w:space="0" w:color="auto"/>
                            <w:left w:val="none" w:sz="0" w:space="0" w:color="auto"/>
                            <w:bottom w:val="none" w:sz="0" w:space="0" w:color="auto"/>
                            <w:right w:val="none" w:sz="0" w:space="0" w:color="auto"/>
                          </w:divBdr>
                          <w:divsChild>
                            <w:div w:id="618922487">
                              <w:marLeft w:val="0"/>
                              <w:marRight w:val="0"/>
                              <w:marTop w:val="0"/>
                              <w:marBottom w:val="0"/>
                              <w:divBdr>
                                <w:top w:val="none" w:sz="0" w:space="0" w:color="auto"/>
                                <w:left w:val="none" w:sz="0" w:space="0" w:color="auto"/>
                                <w:bottom w:val="none" w:sz="0" w:space="0" w:color="auto"/>
                                <w:right w:val="none" w:sz="0" w:space="0" w:color="auto"/>
                              </w:divBdr>
                              <w:divsChild>
                                <w:div w:id="933973601">
                                  <w:marLeft w:val="0"/>
                                  <w:marRight w:val="0"/>
                                  <w:marTop w:val="0"/>
                                  <w:marBottom w:val="0"/>
                                  <w:divBdr>
                                    <w:top w:val="none" w:sz="0" w:space="0" w:color="auto"/>
                                    <w:left w:val="none" w:sz="0" w:space="0" w:color="auto"/>
                                    <w:bottom w:val="none" w:sz="0" w:space="0" w:color="auto"/>
                                    <w:right w:val="none" w:sz="0" w:space="0" w:color="auto"/>
                                  </w:divBdr>
                                </w:div>
                                <w:div w:id="701397712">
                                  <w:marLeft w:val="0"/>
                                  <w:marRight w:val="0"/>
                                  <w:marTop w:val="0"/>
                                  <w:marBottom w:val="0"/>
                                  <w:divBdr>
                                    <w:top w:val="none" w:sz="0" w:space="0" w:color="auto"/>
                                    <w:left w:val="none" w:sz="0" w:space="0" w:color="auto"/>
                                    <w:bottom w:val="none" w:sz="0" w:space="0" w:color="auto"/>
                                    <w:right w:val="none" w:sz="0" w:space="0" w:color="auto"/>
                                  </w:divBdr>
                                  <w:divsChild>
                                    <w:div w:id="1943144159">
                                      <w:marLeft w:val="0"/>
                                      <w:marRight w:val="0"/>
                                      <w:marTop w:val="225"/>
                                      <w:marBottom w:val="225"/>
                                      <w:divBdr>
                                        <w:top w:val="single" w:sz="12" w:space="4" w:color="CCCCCC"/>
                                        <w:left w:val="single" w:sz="12" w:space="4" w:color="CCCCCC"/>
                                        <w:bottom w:val="single" w:sz="12" w:space="4" w:color="CCCCCC"/>
                                        <w:right w:val="single" w:sz="12" w:space="4"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igo.com/" TargetMode="External"/><Relationship Id="rId13" Type="http://schemas.openxmlformats.org/officeDocument/2006/relationships/hyperlink" Target="http://www.shmoop.com/teachers/" TargetMode="External"/><Relationship Id="rId18" Type="http://schemas.openxmlformats.org/officeDocument/2006/relationships/hyperlink" Target="http://www.learnoutloud.com/Free-Audio-Video" TargetMode="External"/><Relationship Id="rId26" Type="http://schemas.openxmlformats.org/officeDocument/2006/relationships/hyperlink" Target="http://www.mikogo.com/en/" TargetMode="External"/><Relationship Id="rId3" Type="http://schemas.openxmlformats.org/officeDocument/2006/relationships/webSettings" Target="webSettings.xml"/><Relationship Id="rId21" Type="http://schemas.openxmlformats.org/officeDocument/2006/relationships/hyperlink" Target="http://bookmooch.com/" TargetMode="External"/><Relationship Id="rId7" Type="http://schemas.openxmlformats.org/officeDocument/2006/relationships/hyperlink" Target="http://www.mystickies.com/" TargetMode="External"/><Relationship Id="rId12" Type="http://schemas.openxmlformats.org/officeDocument/2006/relationships/hyperlink" Target="http://www.sparknotes.com/" TargetMode="External"/><Relationship Id="rId17" Type="http://schemas.openxmlformats.org/officeDocument/2006/relationships/hyperlink" Target="http://lecturefox.com/" TargetMode="External"/><Relationship Id="rId25" Type="http://schemas.openxmlformats.org/officeDocument/2006/relationships/hyperlink" Target="http://www.classmarker.com/" TargetMode="External"/><Relationship Id="rId2" Type="http://schemas.openxmlformats.org/officeDocument/2006/relationships/settings" Target="settings.xml"/><Relationship Id="rId16" Type="http://schemas.openxmlformats.org/officeDocument/2006/relationships/hyperlink" Target="http://www.ocwconsortium.org/" TargetMode="External"/><Relationship Id="rId20" Type="http://schemas.openxmlformats.org/officeDocument/2006/relationships/hyperlink" Target="http://www.thefreelibrary.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hoolr.com/" TargetMode="External"/><Relationship Id="rId11" Type="http://schemas.openxmlformats.org/officeDocument/2006/relationships/hyperlink" Target="http://www.refdesk.com/" TargetMode="External"/><Relationship Id="rId24" Type="http://schemas.openxmlformats.org/officeDocument/2006/relationships/hyperlink" Target="http://www.verbalearn.com/" TargetMode="External"/><Relationship Id="rId5" Type="http://schemas.openxmlformats.org/officeDocument/2006/relationships/hyperlink" Target="http://clusty.com/" TargetMode="External"/><Relationship Id="rId15" Type="http://schemas.openxmlformats.org/officeDocument/2006/relationships/hyperlink" Target="http://mathworld.wolfram.com/" TargetMode="External"/><Relationship Id="rId23" Type="http://schemas.openxmlformats.org/officeDocument/2006/relationships/hyperlink" Target="http://www.livemocha.com/" TargetMode="External"/><Relationship Id="rId28" Type="http://schemas.openxmlformats.org/officeDocument/2006/relationships/hyperlink" Target="http://member.thinkfree.com/member/goLandingPage.action" TargetMode="External"/><Relationship Id="rId10" Type="http://schemas.openxmlformats.org/officeDocument/2006/relationships/hyperlink" Target="http://www.ipl.org/" TargetMode="External"/><Relationship Id="rId19" Type="http://schemas.openxmlformats.org/officeDocument/2006/relationships/hyperlink" Target="http://digital.library.upenn.edu/books/search.html" TargetMode="External"/><Relationship Id="rId4" Type="http://schemas.openxmlformats.org/officeDocument/2006/relationships/image" Target="media/image1.png"/><Relationship Id="rId9" Type="http://schemas.openxmlformats.org/officeDocument/2006/relationships/hyperlink" Target="http://www.hooeey.com/" TargetMode="External"/><Relationship Id="rId14" Type="http://schemas.openxmlformats.org/officeDocument/2006/relationships/hyperlink" Target="http://www.history.com/" TargetMode="External"/><Relationship Id="rId22" Type="http://schemas.openxmlformats.org/officeDocument/2006/relationships/hyperlink" Target="http://www.wepapers.com/" TargetMode="External"/><Relationship Id="rId27" Type="http://schemas.openxmlformats.org/officeDocument/2006/relationships/hyperlink" Target="http://www.bloglines.com/"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TUĞYAN</dc:creator>
  <cp:keywords/>
  <dc:description/>
  <cp:lastModifiedBy>Adil TUĞYAN</cp:lastModifiedBy>
  <cp:revision>7</cp:revision>
  <dcterms:created xsi:type="dcterms:W3CDTF">2016-04-14T20:21:00Z</dcterms:created>
  <dcterms:modified xsi:type="dcterms:W3CDTF">2016-04-15T04:38:00Z</dcterms:modified>
</cp:coreProperties>
</file>