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3F" w:rsidRDefault="004F1198" w:rsidP="007C4822">
      <w:pPr>
        <w:spacing w:line="360" w:lineRule="auto"/>
        <w:contextualSpacing/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 xml:space="preserve">P6:  </w:t>
      </w:r>
      <w:r w:rsidR="007C4822" w:rsidRPr="007C4822">
        <w:rPr>
          <w:rFonts w:ascii="Book Antiqua" w:hAnsi="Book Antiqua"/>
          <w:b/>
          <w:bCs/>
          <w:sz w:val="40"/>
          <w:szCs w:val="40"/>
        </w:rPr>
        <w:t>PROVERB</w:t>
      </w:r>
      <w:r w:rsidR="007C4822">
        <w:rPr>
          <w:rFonts w:ascii="Book Antiqua" w:hAnsi="Book Antiqua"/>
          <w:b/>
          <w:bCs/>
          <w:sz w:val="40"/>
          <w:szCs w:val="40"/>
        </w:rPr>
        <w:t>S/ IDIOMS</w:t>
      </w:r>
      <w:r>
        <w:rPr>
          <w:rFonts w:ascii="Book Antiqua" w:hAnsi="Book Antiqua"/>
          <w:b/>
          <w:bCs/>
          <w:sz w:val="40"/>
          <w:szCs w:val="40"/>
        </w:rPr>
        <w:t>!</w:t>
      </w:r>
    </w:p>
    <w:p w:rsidR="007C4822" w:rsidRDefault="007C4822" w:rsidP="007C4822">
      <w:pPr>
        <w:spacing w:line="360" w:lineRule="auto"/>
        <w:contextualSpacing/>
        <w:jc w:val="center"/>
        <w:rPr>
          <w:rFonts w:ascii="Book Antiqua" w:hAnsi="Book Antiqua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C4822" w:rsidTr="007C4822">
        <w:tc>
          <w:tcPr>
            <w:tcW w:w="4675" w:type="dxa"/>
          </w:tcPr>
          <w:p w:rsidR="007C4822" w:rsidRPr="007C4822" w:rsidRDefault="007C4822" w:rsidP="007C4822">
            <w:pPr>
              <w:spacing w:line="360" w:lineRule="auto"/>
              <w:contextualSpacing/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7C4822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Romanian </w:t>
            </w:r>
          </w:p>
        </w:tc>
        <w:tc>
          <w:tcPr>
            <w:tcW w:w="4675" w:type="dxa"/>
          </w:tcPr>
          <w:p w:rsidR="007C4822" w:rsidRPr="007C4822" w:rsidRDefault="007C4822" w:rsidP="007C4822">
            <w:pPr>
              <w:spacing w:line="360" w:lineRule="auto"/>
              <w:contextualSpacing/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7C4822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English </w:t>
            </w:r>
          </w:p>
        </w:tc>
      </w:tr>
      <w:tr w:rsidR="007C4822" w:rsidTr="007C4822">
        <w:tc>
          <w:tcPr>
            <w:tcW w:w="4675" w:type="dxa"/>
          </w:tcPr>
          <w:p w:rsidR="007C4822" w:rsidRPr="007C4822" w:rsidRDefault="007C4822" w:rsidP="007C4822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C4822">
              <w:rPr>
                <w:rFonts w:ascii="Book Antiqua" w:hAnsi="Book Antiqua"/>
                <w:b/>
                <w:bCs/>
                <w:sz w:val="24"/>
                <w:szCs w:val="24"/>
              </w:rPr>
              <w:t>Eşti ceea ce mănânci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7C4822" w:rsidRDefault="007C4822" w:rsidP="007C4822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You are what you eat.</w:t>
            </w:r>
          </w:p>
        </w:tc>
      </w:tr>
      <w:tr w:rsidR="007C4822" w:rsidTr="007C4822">
        <w:tc>
          <w:tcPr>
            <w:tcW w:w="4675" w:type="dxa"/>
          </w:tcPr>
          <w:p w:rsidR="007C4822" w:rsidRDefault="007C4822" w:rsidP="007C4822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Bine faci, bine găseşti.</w:t>
            </w:r>
          </w:p>
        </w:tc>
        <w:tc>
          <w:tcPr>
            <w:tcW w:w="4675" w:type="dxa"/>
          </w:tcPr>
          <w:p w:rsidR="007C4822" w:rsidRDefault="007C4822" w:rsidP="007C4822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Well you do, well you find.</w:t>
            </w:r>
          </w:p>
        </w:tc>
      </w:tr>
      <w:tr w:rsidR="007C4822" w:rsidTr="007C4822">
        <w:tc>
          <w:tcPr>
            <w:tcW w:w="4675" w:type="dxa"/>
          </w:tcPr>
          <w:p w:rsidR="007C4822" w:rsidRDefault="007C4822" w:rsidP="007C4822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Nu-ţi băga nasul unde nu-ţi fierbe oala.</w:t>
            </w:r>
          </w:p>
        </w:tc>
        <w:tc>
          <w:tcPr>
            <w:tcW w:w="4675" w:type="dxa"/>
          </w:tcPr>
          <w:p w:rsidR="007C4822" w:rsidRDefault="007C4822" w:rsidP="007C4822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Don’t put your nose where your potdo</w:t>
            </w:r>
            <w:r w:rsidR="007E1CF7">
              <w:rPr>
                <w:rFonts w:ascii="Book Antiqua" w:hAnsi="Book Antiqua"/>
                <w:b/>
                <w:bCs/>
                <w:sz w:val="24"/>
                <w:szCs w:val="24"/>
              </w:rPr>
              <w:t>es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</w:t>
            </w:r>
            <w:r w:rsidR="007E1CF7">
              <w:rPr>
                <w:rFonts w:ascii="Book Antiqua" w:hAnsi="Book Antiqua"/>
                <w:b/>
                <w:bCs/>
                <w:sz w:val="24"/>
                <w:szCs w:val="24"/>
              </w:rPr>
              <w:t>’t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boil.</w:t>
            </w:r>
          </w:p>
        </w:tc>
      </w:tr>
      <w:tr w:rsidR="007C4822" w:rsidTr="007C4822">
        <w:tc>
          <w:tcPr>
            <w:tcW w:w="4675" w:type="dxa"/>
          </w:tcPr>
          <w:p w:rsidR="007C4822" w:rsidRDefault="007E1CF7" w:rsidP="007C4822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Prost să fii, noroc să ai.</w:t>
            </w:r>
          </w:p>
        </w:tc>
        <w:tc>
          <w:tcPr>
            <w:tcW w:w="4675" w:type="dxa"/>
          </w:tcPr>
          <w:p w:rsidR="007C4822" w:rsidRDefault="007E1CF7" w:rsidP="007C4822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Stupid to be, good luck to have.</w:t>
            </w:r>
          </w:p>
        </w:tc>
      </w:tr>
      <w:tr w:rsidR="007C4822" w:rsidTr="007C4822">
        <w:tc>
          <w:tcPr>
            <w:tcW w:w="4675" w:type="dxa"/>
          </w:tcPr>
          <w:p w:rsidR="007C4822" w:rsidRDefault="007E1CF7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Cine se scoală de dimineaţă, departe ajunge.</w:t>
            </w:r>
          </w:p>
        </w:tc>
        <w:tc>
          <w:tcPr>
            <w:tcW w:w="4675" w:type="dxa"/>
          </w:tcPr>
          <w:p w:rsidR="007C4822" w:rsidRDefault="007E1CF7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Who wakes up in the morning, far reaches.</w:t>
            </w:r>
          </w:p>
        </w:tc>
      </w:tr>
      <w:tr w:rsidR="007C4822" w:rsidTr="007C4822">
        <w:tc>
          <w:tcPr>
            <w:tcW w:w="4675" w:type="dxa"/>
          </w:tcPr>
          <w:p w:rsidR="007C4822" w:rsidRDefault="007E1CF7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Cine are carte, are parte.</w:t>
            </w:r>
          </w:p>
        </w:tc>
        <w:tc>
          <w:tcPr>
            <w:tcW w:w="4675" w:type="dxa"/>
          </w:tcPr>
          <w:p w:rsidR="007C4822" w:rsidRDefault="007E1CF7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Who has a book, has a part.</w:t>
            </w:r>
          </w:p>
        </w:tc>
      </w:tr>
      <w:tr w:rsidR="007C4822" w:rsidTr="007C4822">
        <w:tc>
          <w:tcPr>
            <w:tcW w:w="4675" w:type="dxa"/>
          </w:tcPr>
          <w:p w:rsidR="007C4822" w:rsidRDefault="007E1CF7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 îmbeţi cu apă rece</w:t>
            </w:r>
          </w:p>
        </w:tc>
        <w:tc>
          <w:tcPr>
            <w:tcW w:w="4675" w:type="dxa"/>
          </w:tcPr>
          <w:p w:rsidR="007C4822" w:rsidRDefault="007E1CF7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You get cold water.</w:t>
            </w:r>
          </w:p>
        </w:tc>
      </w:tr>
      <w:tr w:rsidR="007C4822" w:rsidTr="007C4822">
        <w:tc>
          <w:tcPr>
            <w:tcW w:w="4675" w:type="dxa"/>
          </w:tcPr>
          <w:p w:rsidR="007C4822" w:rsidRDefault="007E1CF7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Nu trage mâţa de coadă.</w:t>
            </w:r>
          </w:p>
        </w:tc>
        <w:tc>
          <w:tcPr>
            <w:tcW w:w="4675" w:type="dxa"/>
          </w:tcPr>
          <w:p w:rsidR="007C4822" w:rsidRDefault="007E1CF7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Does not pull</w:t>
            </w:r>
            <w:r w:rsidR="00A36F94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the tail cat.</w:t>
            </w:r>
          </w:p>
        </w:tc>
      </w:tr>
      <w:tr w:rsidR="007C4822" w:rsidTr="007C4822">
        <w:tc>
          <w:tcPr>
            <w:tcW w:w="4675" w:type="dxa"/>
          </w:tcPr>
          <w:p w:rsidR="007C4822" w:rsidRDefault="00A36F94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Prietenul la nevoie se cunoaşte.</w:t>
            </w:r>
          </w:p>
        </w:tc>
        <w:tc>
          <w:tcPr>
            <w:tcW w:w="4675" w:type="dxa"/>
          </w:tcPr>
          <w:p w:rsidR="007C4822" w:rsidRDefault="00A36F94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 friend in need is a friend indeed.</w:t>
            </w:r>
          </w:p>
        </w:tc>
      </w:tr>
      <w:tr w:rsidR="007C4822" w:rsidTr="007C4822">
        <w:tc>
          <w:tcPr>
            <w:tcW w:w="4675" w:type="dxa"/>
          </w:tcPr>
          <w:p w:rsidR="007C4822" w:rsidRDefault="00A36F94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Buturuga mică răstoarnă carul mare.</w:t>
            </w:r>
          </w:p>
        </w:tc>
        <w:tc>
          <w:tcPr>
            <w:tcW w:w="4675" w:type="dxa"/>
          </w:tcPr>
          <w:p w:rsidR="007C4822" w:rsidRDefault="00A36F94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Small stump fell great oaks.</w:t>
            </w:r>
          </w:p>
        </w:tc>
      </w:tr>
      <w:tr w:rsidR="007C4822" w:rsidTr="007C4822">
        <w:tc>
          <w:tcPr>
            <w:tcW w:w="4675" w:type="dxa"/>
          </w:tcPr>
          <w:p w:rsidR="007C4822" w:rsidRDefault="00A36F94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Cine aleargă după doi iepuri, nu prinde niciunul.</w:t>
            </w:r>
          </w:p>
        </w:tc>
        <w:tc>
          <w:tcPr>
            <w:tcW w:w="4675" w:type="dxa"/>
          </w:tcPr>
          <w:p w:rsidR="007C4822" w:rsidRDefault="00A36F94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Who runs after two rabbits, does not catch any.</w:t>
            </w:r>
          </w:p>
        </w:tc>
      </w:tr>
      <w:tr w:rsidR="007C4822" w:rsidTr="007C4822">
        <w:tc>
          <w:tcPr>
            <w:tcW w:w="4675" w:type="dxa"/>
          </w:tcPr>
          <w:p w:rsidR="007C4822" w:rsidRDefault="00A36F94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Unde nu-i cap, vai de picioare.</w:t>
            </w:r>
          </w:p>
        </w:tc>
        <w:tc>
          <w:tcPr>
            <w:tcW w:w="4675" w:type="dxa"/>
          </w:tcPr>
          <w:p w:rsidR="007C4822" w:rsidRDefault="00A36F94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Where is not head, is alright.</w:t>
            </w:r>
          </w:p>
        </w:tc>
      </w:tr>
      <w:tr w:rsidR="007C4822" w:rsidTr="007C4822">
        <w:tc>
          <w:tcPr>
            <w:tcW w:w="4675" w:type="dxa"/>
          </w:tcPr>
          <w:p w:rsidR="007C4822" w:rsidRDefault="00A36F94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Munca e brăţară de aur.</w:t>
            </w:r>
          </w:p>
        </w:tc>
        <w:tc>
          <w:tcPr>
            <w:tcW w:w="4675" w:type="dxa"/>
          </w:tcPr>
          <w:p w:rsidR="007C4822" w:rsidRDefault="00A36F94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Work is the gold bracelet.</w:t>
            </w:r>
          </w:p>
        </w:tc>
      </w:tr>
      <w:tr w:rsidR="007C4822" w:rsidTr="007C4822">
        <w:tc>
          <w:tcPr>
            <w:tcW w:w="4675" w:type="dxa"/>
          </w:tcPr>
          <w:p w:rsidR="007C4822" w:rsidRDefault="00A36F94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Ziua bună se cunoaşte de dimineaţă.</w:t>
            </w:r>
          </w:p>
        </w:tc>
        <w:tc>
          <w:tcPr>
            <w:tcW w:w="4675" w:type="dxa"/>
          </w:tcPr>
          <w:p w:rsidR="007C4822" w:rsidRDefault="008E71CC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The good day is known in the morning.</w:t>
            </w:r>
          </w:p>
        </w:tc>
      </w:tr>
      <w:tr w:rsidR="007C4822" w:rsidTr="007C4822">
        <w:tc>
          <w:tcPr>
            <w:tcW w:w="4675" w:type="dxa"/>
          </w:tcPr>
          <w:p w:rsidR="007C4822" w:rsidRDefault="00A36F94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Cine râde la urmă, râde mai bine.</w:t>
            </w:r>
          </w:p>
        </w:tc>
        <w:tc>
          <w:tcPr>
            <w:tcW w:w="4675" w:type="dxa"/>
          </w:tcPr>
          <w:p w:rsidR="007C4822" w:rsidRDefault="008E71CC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Who laughs afterwards laughs better.</w:t>
            </w:r>
          </w:p>
        </w:tc>
      </w:tr>
      <w:tr w:rsidR="007C4822" w:rsidTr="007C4822">
        <w:tc>
          <w:tcPr>
            <w:tcW w:w="4675" w:type="dxa"/>
          </w:tcPr>
          <w:p w:rsidR="007C4822" w:rsidRDefault="00A36F94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Dumnezeu îţi dă, dar nu-ţi bagă şi în sac.</w:t>
            </w:r>
          </w:p>
        </w:tc>
        <w:tc>
          <w:tcPr>
            <w:tcW w:w="4675" w:type="dxa"/>
          </w:tcPr>
          <w:p w:rsidR="007C4822" w:rsidRDefault="008E71CC" w:rsidP="007E1CF7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God gives you, but doesn’t put you in the bag.</w:t>
            </w:r>
            <w:bookmarkStart w:id="0" w:name="_GoBack"/>
            <w:bookmarkEnd w:id="0"/>
          </w:p>
        </w:tc>
      </w:tr>
    </w:tbl>
    <w:p w:rsidR="007C4822" w:rsidRPr="007C4822" w:rsidRDefault="007C4822" w:rsidP="007E1CF7">
      <w:pPr>
        <w:spacing w:line="36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</w:p>
    <w:sectPr w:rsidR="007C4822" w:rsidRPr="007C4822" w:rsidSect="00E372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06" w:rsidRDefault="000A2F06" w:rsidP="004F1198">
      <w:pPr>
        <w:spacing w:after="0" w:line="240" w:lineRule="auto"/>
      </w:pPr>
      <w:r>
        <w:separator/>
      </w:r>
    </w:p>
  </w:endnote>
  <w:endnote w:type="continuationSeparator" w:id="1">
    <w:p w:rsidR="000A2F06" w:rsidRDefault="000A2F06" w:rsidP="004F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06" w:rsidRDefault="000A2F06" w:rsidP="004F1198">
      <w:pPr>
        <w:spacing w:after="0" w:line="240" w:lineRule="auto"/>
      </w:pPr>
      <w:r>
        <w:separator/>
      </w:r>
    </w:p>
  </w:footnote>
  <w:footnote w:type="continuationSeparator" w:id="1">
    <w:p w:rsidR="000A2F06" w:rsidRDefault="000A2F06" w:rsidP="004F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98" w:rsidRDefault="004F1198">
    <w:pPr>
      <w:pStyle w:val="Header"/>
    </w:pPr>
    <w:r w:rsidRPr="004F1198">
      <w:drawing>
        <wp:inline distT="0" distB="0" distL="0" distR="0">
          <wp:extent cx="5572125" cy="1009650"/>
          <wp:effectExtent l="95250" t="76200" r="85725" b="57150"/>
          <wp:docPr id="14" name="Picture 14" descr="C:\Users\Magura 2\Desktop\ICT\procedu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:\Users\Magura 2\Desktop\ICT\procedura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009650"/>
                  </a:xfrm>
                  <a:prstGeom prst="rect">
                    <a:avLst/>
                  </a:prstGeom>
                  <a:noFill/>
                  <a:ln w="76200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F3F"/>
    <w:rsid w:val="000A2F06"/>
    <w:rsid w:val="004F1198"/>
    <w:rsid w:val="007C4822"/>
    <w:rsid w:val="007E1CF7"/>
    <w:rsid w:val="007F4F3F"/>
    <w:rsid w:val="008E71CC"/>
    <w:rsid w:val="00A36F94"/>
    <w:rsid w:val="00E3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482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F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198"/>
  </w:style>
  <w:style w:type="paragraph" w:styleId="Footer">
    <w:name w:val="footer"/>
    <w:basedOn w:val="Normal"/>
    <w:link w:val="FooterChar"/>
    <w:uiPriority w:val="99"/>
    <w:semiHidden/>
    <w:unhideWhenUsed/>
    <w:rsid w:val="004F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198"/>
  </w:style>
  <w:style w:type="paragraph" w:styleId="BalloonText">
    <w:name w:val="Balloon Text"/>
    <w:basedOn w:val="Normal"/>
    <w:link w:val="BalloonTextChar"/>
    <w:uiPriority w:val="99"/>
    <w:semiHidden/>
    <w:unhideWhenUsed/>
    <w:rsid w:val="004F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macoveanu.georgiana@gmail.com</dc:creator>
  <cp:lastModifiedBy>Windows User</cp:lastModifiedBy>
  <cp:revision>2</cp:revision>
  <dcterms:created xsi:type="dcterms:W3CDTF">2020-03-11T09:39:00Z</dcterms:created>
  <dcterms:modified xsi:type="dcterms:W3CDTF">2020-03-11T09:39:00Z</dcterms:modified>
</cp:coreProperties>
</file>