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F7" w:rsidRPr="00501BF7" w:rsidRDefault="00501BF7" w:rsidP="00501BF7">
      <w:pPr>
        <w:jc w:val="center"/>
        <w:rPr>
          <w:sz w:val="28"/>
          <w:lang w:val="sr-Cyrl-CS"/>
        </w:rPr>
      </w:pPr>
      <w:r w:rsidRPr="00501BF7">
        <w:rPr>
          <w:sz w:val="28"/>
          <w:lang w:val="sr-Cyrl-CS"/>
        </w:rPr>
        <w:t>„ОТКРИВАЊЕ“ ПАРИЗА</w:t>
      </w:r>
    </w:p>
    <w:p w:rsidR="00636CE2" w:rsidRPr="00636CE2" w:rsidRDefault="0071300A" w:rsidP="00636CE2">
      <w:pPr>
        <w:pStyle w:val="ListParagraph"/>
        <w:numPr>
          <w:ilvl w:val="0"/>
          <w:numId w:val="2"/>
        </w:numPr>
        <w:jc w:val="both"/>
        <w:rPr>
          <w:sz w:val="24"/>
          <w:lang w:val="sr-Cyrl-CS"/>
        </w:rPr>
      </w:pPr>
      <w:r w:rsidRPr="0089601A">
        <w:rPr>
          <w:sz w:val="24"/>
          <w:lang w:val="sr-Cyrl-CS"/>
        </w:rPr>
        <w:t xml:space="preserve">Када је Тамара покушала да направи истраживање на који начин јој се највише исплати </w:t>
      </w:r>
      <w:r w:rsidR="00636CE2">
        <w:rPr>
          <w:sz w:val="24"/>
          <w:lang w:val="sr-Cyrl-CS"/>
        </w:rPr>
        <w:t xml:space="preserve">да отпутује </w:t>
      </w:r>
      <w:r w:rsidRPr="0089601A">
        <w:rPr>
          <w:sz w:val="24"/>
          <w:lang w:val="sr-Cyrl-CS"/>
        </w:rPr>
        <w:t xml:space="preserve">на дводневни пут у Париз добила је резултате као на сликама доле. Наиме, ако не носи пртљаг који мора да преда на аеродрому цена повратне карте је 171 фунту, а ако жели да понесе и велики кофер цена скочи на 237 фунти. </w:t>
      </w:r>
    </w:p>
    <w:p w:rsidR="00FA6465" w:rsidRDefault="00FA6465" w:rsidP="002B6DDF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5648325" cy="14307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43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1A" w:rsidRPr="0089601A" w:rsidRDefault="0089601A" w:rsidP="002B6DDF">
      <w:pPr>
        <w:jc w:val="center"/>
        <w:rPr>
          <w:lang w:val="sr-Cyrl-CS"/>
        </w:rPr>
      </w:pPr>
    </w:p>
    <w:p w:rsidR="006A754F" w:rsidRDefault="006A754F" w:rsidP="002B6DDF">
      <w:pPr>
        <w:jc w:val="center"/>
      </w:pPr>
      <w:r>
        <w:rPr>
          <w:noProof/>
        </w:rPr>
        <w:drawing>
          <wp:inline distT="0" distB="0" distL="0" distR="0">
            <wp:extent cx="5619750" cy="157485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31" cy="15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E2" w:rsidRPr="00636CE2" w:rsidRDefault="00636CE2" w:rsidP="00636CE2">
      <w:pPr>
        <w:pStyle w:val="ListParagraph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А) </w:t>
      </w:r>
      <w:r w:rsidRPr="0089601A">
        <w:rPr>
          <w:sz w:val="24"/>
          <w:lang w:val="sr-Cyrl-CS"/>
        </w:rPr>
        <w:t>За колико је цена карте са великим кофером већа од цене ако на путовање понесеш кофер носивости до 10</w:t>
      </w:r>
      <w:r w:rsidRPr="0089601A">
        <w:rPr>
          <w:sz w:val="24"/>
        </w:rPr>
        <w:t>kg</w:t>
      </w:r>
      <w:r>
        <w:rPr>
          <w:sz w:val="24"/>
          <w:lang w:val="sr-Cyrl-CS"/>
        </w:rPr>
        <w:t>?</w:t>
      </w:r>
    </w:p>
    <w:p w:rsidR="00636CE2" w:rsidRDefault="00636CE2" w:rsidP="00636CE2">
      <w:pPr>
        <w:jc w:val="both"/>
        <w:rPr>
          <w:sz w:val="24"/>
          <w:lang w:val="sr-Cyrl-CS"/>
        </w:rPr>
      </w:pPr>
    </w:p>
    <w:p w:rsidR="00636CE2" w:rsidRDefault="00636CE2" w:rsidP="00636CE2">
      <w:pPr>
        <w:jc w:val="both"/>
        <w:rPr>
          <w:sz w:val="24"/>
          <w:lang w:val="sr-Cyrl-CS"/>
        </w:rPr>
      </w:pPr>
    </w:p>
    <w:p w:rsidR="00636CE2" w:rsidRDefault="00636CE2" w:rsidP="00636CE2">
      <w:pPr>
        <w:jc w:val="both"/>
        <w:rPr>
          <w:sz w:val="24"/>
          <w:lang w:val="sr-Cyrl-CS"/>
        </w:rPr>
      </w:pPr>
    </w:p>
    <w:p w:rsidR="00636CE2" w:rsidRDefault="00636CE2" w:rsidP="00636CE2">
      <w:pPr>
        <w:jc w:val="both"/>
        <w:rPr>
          <w:sz w:val="24"/>
          <w:lang w:val="sr-Cyrl-CS"/>
        </w:rPr>
      </w:pPr>
    </w:p>
    <w:p w:rsidR="00636CE2" w:rsidRDefault="00636CE2" w:rsidP="00636CE2">
      <w:pPr>
        <w:jc w:val="both"/>
        <w:rPr>
          <w:sz w:val="24"/>
          <w:lang w:val="sr-Cyrl-CS"/>
        </w:rPr>
      </w:pPr>
      <w:r w:rsidRPr="00636CE2">
        <w:rPr>
          <w:i/>
          <w:color w:val="FF0000"/>
          <w:sz w:val="24"/>
          <w:lang w:val="sr-Cyrl-CS"/>
        </w:rPr>
        <w:t>Напомена:</w:t>
      </w:r>
      <w:r>
        <w:rPr>
          <w:sz w:val="24"/>
          <w:lang w:val="sr-Cyrl-CS"/>
        </w:rPr>
        <w:t xml:space="preserve"> За конверзију (промену валуте) користи данашњу курсну листу Народне банке Србија.    </w:t>
      </w:r>
    </w:p>
    <w:p w:rsidR="00636CE2" w:rsidRDefault="00636CE2" w:rsidP="00636CE2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 </w:t>
      </w:r>
      <w:r w:rsidRPr="00636CE2">
        <w:rPr>
          <w:b/>
          <w:sz w:val="24"/>
          <w:lang w:val="sr-Cyrl-CS"/>
        </w:rPr>
        <w:t xml:space="preserve">Обавезно је сликај мобилним телефоном и то приложи као део </w:t>
      </w:r>
      <w:r>
        <w:rPr>
          <w:b/>
          <w:sz w:val="24"/>
          <w:lang w:val="sr-Cyrl-CS"/>
        </w:rPr>
        <w:t>решењ</w:t>
      </w:r>
      <w:r w:rsidRPr="00636CE2">
        <w:rPr>
          <w:b/>
          <w:sz w:val="24"/>
          <w:lang w:val="sr-Cyrl-CS"/>
        </w:rPr>
        <w:t>а задатка.</w:t>
      </w:r>
    </w:p>
    <w:p w:rsidR="00636CE2" w:rsidRDefault="00636CE2" w:rsidP="00636CE2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</w:t>
      </w:r>
      <w:r w:rsidRPr="00636CE2">
        <w:rPr>
          <w:sz w:val="24"/>
          <w:lang w:val="sr-Cyrl-CS"/>
        </w:rPr>
        <w:t xml:space="preserve">Б) Цена скупље карте изражена у динарима је ___________, а цена јефтиније карте прерачунато у </w:t>
      </w:r>
      <w:r>
        <w:rPr>
          <w:sz w:val="24"/>
          <w:lang w:val="sr-Cyrl-CS"/>
        </w:rPr>
        <w:t xml:space="preserve">   </w:t>
      </w:r>
    </w:p>
    <w:p w:rsidR="00636CE2" w:rsidRPr="00636CE2" w:rsidRDefault="00636CE2" w:rsidP="00636CE2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</w:t>
      </w:r>
      <w:r w:rsidRPr="00636CE2">
        <w:rPr>
          <w:sz w:val="24"/>
          <w:lang w:val="sr-Cyrl-CS"/>
        </w:rPr>
        <w:t>динаре износи _____________.</w:t>
      </w:r>
    </w:p>
    <w:p w:rsidR="00636CE2" w:rsidRDefault="00636CE2" w:rsidP="00636CE2">
      <w:pPr>
        <w:pStyle w:val="ListParagraph"/>
        <w:jc w:val="both"/>
        <w:rPr>
          <w:sz w:val="24"/>
          <w:lang w:val="sr-Cyrl-CS"/>
        </w:rPr>
      </w:pPr>
    </w:p>
    <w:p w:rsidR="0089601A" w:rsidRPr="00636CE2" w:rsidRDefault="0089601A">
      <w:pPr>
        <w:rPr>
          <w:lang w:val="sr-Cyrl-CS"/>
        </w:rPr>
      </w:pPr>
    </w:p>
    <w:p w:rsidR="00636CE2" w:rsidRDefault="00636CE2" w:rsidP="00636CE2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В)</w:t>
      </w:r>
      <w:r w:rsidRPr="00636CE2">
        <w:rPr>
          <w:sz w:val="24"/>
          <w:lang w:val="sr-Cyrl-CS"/>
        </w:rPr>
        <w:t xml:space="preserve"> Цена скупље карте изражена у </w:t>
      </w:r>
      <w:r>
        <w:rPr>
          <w:sz w:val="24"/>
          <w:lang w:val="sr-Cyrl-CS"/>
        </w:rPr>
        <w:t>еврима</w:t>
      </w:r>
      <w:r w:rsidRPr="00636CE2">
        <w:rPr>
          <w:sz w:val="24"/>
          <w:lang w:val="sr-Cyrl-CS"/>
        </w:rPr>
        <w:t xml:space="preserve"> је ___________, а цена јефтиније карте прерачунато у </w:t>
      </w:r>
      <w:r>
        <w:rPr>
          <w:sz w:val="24"/>
          <w:lang w:val="sr-Cyrl-CS"/>
        </w:rPr>
        <w:t xml:space="preserve">   </w:t>
      </w:r>
    </w:p>
    <w:p w:rsidR="00636CE2" w:rsidRPr="00636CE2" w:rsidRDefault="00636CE2" w:rsidP="00636CE2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</w:t>
      </w:r>
      <w:r>
        <w:rPr>
          <w:sz w:val="24"/>
          <w:lang w:val="sr-Cyrl-CS"/>
        </w:rPr>
        <w:t xml:space="preserve">евре </w:t>
      </w:r>
      <w:r w:rsidRPr="00636CE2">
        <w:rPr>
          <w:sz w:val="24"/>
          <w:lang w:val="sr-Cyrl-CS"/>
        </w:rPr>
        <w:t>износи _____________.</w:t>
      </w:r>
    </w:p>
    <w:p w:rsidR="00636CE2" w:rsidRPr="00636CE2" w:rsidRDefault="00636CE2">
      <w:pPr>
        <w:rPr>
          <w:sz w:val="24"/>
          <w:lang w:val="sr-Cyrl-CS"/>
        </w:rPr>
      </w:pPr>
      <w:r w:rsidRPr="00636CE2">
        <w:rPr>
          <w:sz w:val="24"/>
          <w:lang w:val="sr-Cyrl-CS"/>
        </w:rPr>
        <w:br w:type="page"/>
      </w:r>
    </w:p>
    <w:p w:rsidR="0071300A" w:rsidRPr="0089601A" w:rsidRDefault="006A754F" w:rsidP="0071300A">
      <w:pPr>
        <w:jc w:val="both"/>
        <w:rPr>
          <w:rFonts w:cstheme="minorHAnsi"/>
          <w:sz w:val="24"/>
          <w:lang w:val="sr-Cyrl-CS"/>
        </w:rPr>
      </w:pPr>
      <w:r w:rsidRPr="0089601A">
        <w:rPr>
          <w:sz w:val="24"/>
        </w:rPr>
        <w:lastRenderedPageBreak/>
        <w:t>2.</w:t>
      </w:r>
      <w:r w:rsidR="00B84A18" w:rsidRPr="0089601A">
        <w:rPr>
          <w:sz w:val="24"/>
          <w:lang w:val="sr-Cyrl-CS"/>
        </w:rPr>
        <w:t xml:space="preserve"> Никола, Јана и Немања путују из Београда у Париз</w:t>
      </w:r>
      <w:r w:rsidR="00B84A18" w:rsidRPr="0089601A">
        <w:rPr>
          <w:sz w:val="24"/>
        </w:rPr>
        <w:t xml:space="preserve">. </w:t>
      </w:r>
      <w:r w:rsidR="00B84A18" w:rsidRPr="0089601A">
        <w:rPr>
          <w:sz w:val="24"/>
          <w:lang w:val="sr-Cyrl-CS"/>
        </w:rPr>
        <w:t>Никола у Париз путује авиокомпанијом „</w:t>
      </w:r>
      <w:r w:rsidR="00B84A18" w:rsidRPr="0089601A">
        <w:rPr>
          <w:rFonts w:cstheme="minorHAnsi"/>
          <w:sz w:val="24"/>
        </w:rPr>
        <w:t xml:space="preserve"> </w:t>
      </w:r>
      <w:proofErr w:type="spellStart"/>
      <w:r w:rsidR="00B84A18" w:rsidRPr="0089601A">
        <w:rPr>
          <w:rFonts w:cstheme="minorHAnsi"/>
          <w:sz w:val="24"/>
        </w:rPr>
        <w:t>AirSerbia</w:t>
      </w:r>
      <w:proofErr w:type="spellEnd"/>
      <w:r w:rsidR="00B84A18" w:rsidRPr="0089601A">
        <w:rPr>
          <w:rFonts w:cstheme="minorHAnsi"/>
          <w:sz w:val="24"/>
          <w:lang w:val="sr-Cyrl-CS"/>
        </w:rPr>
        <w:t xml:space="preserve">“, </w:t>
      </w:r>
      <w:proofErr w:type="gramStart"/>
      <w:r w:rsidR="00B84A18" w:rsidRPr="0089601A">
        <w:rPr>
          <w:rFonts w:cstheme="minorHAnsi"/>
          <w:sz w:val="24"/>
          <w:lang w:val="sr-Cyrl-CS"/>
        </w:rPr>
        <w:t xml:space="preserve">а </w:t>
      </w:r>
      <w:r w:rsidR="00B84A18" w:rsidRPr="0089601A">
        <w:rPr>
          <w:rFonts w:cstheme="minorHAnsi"/>
          <w:sz w:val="24"/>
        </w:rPr>
        <w:t xml:space="preserve"> </w:t>
      </w:r>
      <w:r w:rsidR="00B84A18" w:rsidRPr="0089601A">
        <w:rPr>
          <w:rFonts w:cstheme="minorHAnsi"/>
          <w:sz w:val="24"/>
          <w:lang w:val="sr-Cyrl-CS"/>
        </w:rPr>
        <w:t>Јана</w:t>
      </w:r>
      <w:proofErr w:type="gramEnd"/>
      <w:r w:rsidR="00B84A18" w:rsidRPr="0089601A">
        <w:rPr>
          <w:rFonts w:cstheme="minorHAnsi"/>
          <w:sz w:val="24"/>
          <w:lang w:val="sr-Cyrl-CS"/>
        </w:rPr>
        <w:t xml:space="preserve"> и Немања су одлучили да у Париз путују авиокомпанијом „</w:t>
      </w:r>
      <w:r w:rsidR="00B84A18" w:rsidRPr="0089601A">
        <w:rPr>
          <w:rFonts w:cstheme="minorHAnsi"/>
          <w:sz w:val="24"/>
        </w:rPr>
        <w:t xml:space="preserve"> </w:t>
      </w:r>
      <w:proofErr w:type="spellStart"/>
      <w:r w:rsidR="00B84A18" w:rsidRPr="0089601A">
        <w:rPr>
          <w:rFonts w:cstheme="minorHAnsi"/>
          <w:sz w:val="24"/>
        </w:rPr>
        <w:t>Wizzair</w:t>
      </w:r>
      <w:proofErr w:type="spellEnd"/>
      <w:r w:rsidR="00B84A18" w:rsidRPr="0089601A">
        <w:rPr>
          <w:rFonts w:cstheme="minorHAnsi"/>
          <w:sz w:val="24"/>
          <w:lang w:val="sr-Cyrl-CS"/>
        </w:rPr>
        <w:t>“</w:t>
      </w:r>
      <w:r w:rsidR="00B84A18" w:rsidRPr="0089601A">
        <w:rPr>
          <w:rFonts w:cstheme="minorHAnsi"/>
          <w:sz w:val="24"/>
        </w:rPr>
        <w:t>.</w:t>
      </w:r>
      <w:r w:rsidR="00B84A18" w:rsidRPr="0089601A">
        <w:rPr>
          <w:rFonts w:cstheme="minorHAnsi"/>
          <w:sz w:val="24"/>
          <w:lang w:val="sr-Cyrl-CS"/>
        </w:rPr>
        <w:t xml:space="preserve"> Цене повратних карата обе авиокомпаније можете видети на сликама. Одговорите на следећа питања и прикажите поступак како сте дошли до решења:</w:t>
      </w:r>
    </w:p>
    <w:p w:rsidR="00215A72" w:rsidRPr="0089601A" w:rsidRDefault="00B84A18" w:rsidP="0071300A">
      <w:pPr>
        <w:jc w:val="both"/>
        <w:rPr>
          <w:rFonts w:cstheme="minorHAnsi"/>
          <w:sz w:val="24"/>
          <w:lang w:val="sr-Cyrl-CS"/>
        </w:rPr>
      </w:pPr>
      <w:r w:rsidRPr="0089601A">
        <w:rPr>
          <w:rFonts w:cstheme="minorHAnsi"/>
          <w:sz w:val="24"/>
          <w:lang w:val="sr-Cyrl-CS"/>
        </w:rPr>
        <w:t xml:space="preserve">а) За колико </w:t>
      </w:r>
      <w:r w:rsidR="00215A72" w:rsidRPr="0089601A">
        <w:rPr>
          <w:rFonts w:cstheme="minorHAnsi"/>
          <w:sz w:val="24"/>
          <w:lang w:val="sr-Cyrl-CS"/>
        </w:rPr>
        <w:t xml:space="preserve">процената </w:t>
      </w:r>
      <w:r w:rsidRPr="0089601A">
        <w:rPr>
          <w:rFonts w:cstheme="minorHAnsi"/>
          <w:sz w:val="24"/>
          <w:lang w:val="sr-Cyrl-CS"/>
        </w:rPr>
        <w:t xml:space="preserve">је повратна карта </w:t>
      </w:r>
      <w:r w:rsidR="00215A72" w:rsidRPr="0089601A">
        <w:rPr>
          <w:sz w:val="24"/>
          <w:lang w:val="sr-Cyrl-CS"/>
        </w:rPr>
        <w:t>„</w:t>
      </w:r>
      <w:r w:rsidR="00215A72" w:rsidRPr="0089601A">
        <w:rPr>
          <w:rFonts w:cstheme="minorHAnsi"/>
          <w:sz w:val="24"/>
          <w:lang w:val="sr-Cyrl-CS"/>
        </w:rPr>
        <w:t xml:space="preserve"> </w:t>
      </w:r>
      <w:proofErr w:type="spellStart"/>
      <w:r w:rsidR="00215A72" w:rsidRPr="0089601A">
        <w:rPr>
          <w:rFonts w:cstheme="minorHAnsi"/>
          <w:sz w:val="24"/>
        </w:rPr>
        <w:t>AirSerbia</w:t>
      </w:r>
      <w:proofErr w:type="spellEnd"/>
      <w:r w:rsidR="00215A72" w:rsidRPr="0089601A">
        <w:rPr>
          <w:rFonts w:cstheme="minorHAnsi"/>
          <w:sz w:val="24"/>
          <w:lang w:val="sr-Cyrl-CS"/>
        </w:rPr>
        <w:t>“ скупља од оне коју нуди „</w:t>
      </w:r>
      <w:proofErr w:type="spellStart"/>
      <w:r w:rsidR="00215A72" w:rsidRPr="0089601A">
        <w:rPr>
          <w:rFonts w:cstheme="minorHAnsi"/>
          <w:sz w:val="24"/>
        </w:rPr>
        <w:t>Wizzair</w:t>
      </w:r>
      <w:proofErr w:type="spellEnd"/>
      <w:r w:rsidR="00215A72" w:rsidRPr="0089601A">
        <w:rPr>
          <w:rFonts w:cstheme="minorHAnsi"/>
          <w:sz w:val="24"/>
          <w:lang w:val="sr-Cyrl-CS"/>
        </w:rPr>
        <w:t>“</w:t>
      </w:r>
      <w:r w:rsidR="00671C51" w:rsidRPr="0089601A">
        <w:rPr>
          <w:rFonts w:cstheme="minorHAnsi"/>
          <w:sz w:val="24"/>
          <w:lang w:val="sr-Cyrl-CS"/>
        </w:rPr>
        <w:t xml:space="preserve"> ?</w:t>
      </w:r>
    </w:p>
    <w:p w:rsidR="00671C51" w:rsidRPr="0089601A" w:rsidRDefault="00215A72" w:rsidP="0071300A">
      <w:pPr>
        <w:jc w:val="both"/>
        <w:rPr>
          <w:rFonts w:cstheme="minorHAnsi"/>
          <w:sz w:val="24"/>
          <w:lang w:val="sr-Cyrl-CS"/>
        </w:rPr>
      </w:pPr>
      <w:r w:rsidRPr="0089601A">
        <w:rPr>
          <w:rFonts w:cstheme="minorHAnsi"/>
          <w:sz w:val="24"/>
          <w:lang w:val="sr-Cyrl-CS"/>
        </w:rPr>
        <w:t xml:space="preserve">б) Аеродром </w:t>
      </w:r>
      <w:r w:rsidRPr="0089601A">
        <w:rPr>
          <w:rFonts w:cstheme="minorHAnsi"/>
          <w:b/>
          <w:i/>
          <w:sz w:val="24"/>
          <w:lang w:val="sr-Latn-CS"/>
        </w:rPr>
        <w:t>Charles de Gaulle</w:t>
      </w:r>
      <w:r w:rsidRPr="0089601A">
        <w:rPr>
          <w:rFonts w:cstheme="minorHAnsi"/>
          <w:sz w:val="24"/>
          <w:lang w:val="sr-Cyrl-CS"/>
        </w:rPr>
        <w:t xml:space="preserve"> (</w:t>
      </w:r>
      <w:r w:rsidR="00671C51" w:rsidRPr="0089601A">
        <w:rPr>
          <w:rFonts w:cstheme="minorHAnsi"/>
          <w:sz w:val="24"/>
          <w:lang w:val="fr-FR"/>
        </w:rPr>
        <w:t>CDG</w:t>
      </w:r>
      <w:r w:rsidR="00671C51" w:rsidRPr="0089601A">
        <w:rPr>
          <w:rFonts w:cstheme="minorHAnsi"/>
          <w:sz w:val="24"/>
          <w:lang w:val="sr-Cyrl-CS"/>
        </w:rPr>
        <w:t>)</w:t>
      </w:r>
      <w:r w:rsidRPr="0089601A">
        <w:rPr>
          <w:rFonts w:cstheme="minorHAnsi"/>
          <w:sz w:val="24"/>
          <w:lang w:val="sr-Cyrl-CS"/>
        </w:rPr>
        <w:t>од Ајфеловог торња је удаљен 34,7</w:t>
      </w:r>
      <w:r w:rsidRPr="0089601A">
        <w:rPr>
          <w:rFonts w:cstheme="minorHAnsi"/>
          <w:sz w:val="24"/>
          <w:lang w:val="fr-FR"/>
        </w:rPr>
        <w:t>km</w:t>
      </w:r>
      <w:r w:rsidRPr="0089601A">
        <w:rPr>
          <w:rFonts w:cstheme="minorHAnsi"/>
          <w:sz w:val="24"/>
          <w:lang w:val="sr-Cyrl-CS"/>
        </w:rPr>
        <w:t xml:space="preserve">,  </w:t>
      </w:r>
      <w:r w:rsidRPr="0089601A">
        <w:rPr>
          <w:rFonts w:cstheme="minorHAnsi"/>
          <w:sz w:val="24"/>
        </w:rPr>
        <w:t>a</w:t>
      </w:r>
      <w:r w:rsidRPr="0089601A">
        <w:rPr>
          <w:rFonts w:cstheme="minorHAnsi"/>
          <w:sz w:val="24"/>
          <w:lang w:val="sr-Cyrl-CS"/>
        </w:rPr>
        <w:t xml:space="preserve"> </w:t>
      </w:r>
      <w:r w:rsidR="00671C51" w:rsidRPr="0089601A">
        <w:rPr>
          <w:rFonts w:cstheme="minorHAnsi"/>
          <w:sz w:val="24"/>
          <w:lang w:val="sr-Cyrl-CS"/>
        </w:rPr>
        <w:t xml:space="preserve">аеродром </w:t>
      </w:r>
      <w:r w:rsidRPr="0089601A">
        <w:rPr>
          <w:rFonts w:cstheme="minorHAnsi"/>
          <w:b/>
          <w:i/>
          <w:sz w:val="24"/>
        </w:rPr>
        <w:t>Beauvais</w:t>
      </w:r>
      <w:r w:rsidRPr="0089601A">
        <w:rPr>
          <w:rFonts w:cstheme="minorHAnsi"/>
          <w:b/>
          <w:i/>
          <w:sz w:val="24"/>
          <w:lang w:val="sr-Cyrl-CS"/>
        </w:rPr>
        <w:t>-</w:t>
      </w:r>
      <w:r w:rsidRPr="0089601A">
        <w:rPr>
          <w:rFonts w:cstheme="minorHAnsi"/>
          <w:b/>
          <w:i/>
          <w:sz w:val="24"/>
        </w:rPr>
        <w:t>Paris</w:t>
      </w:r>
      <w:r w:rsidRPr="0089601A">
        <w:rPr>
          <w:rFonts w:cstheme="minorHAnsi"/>
          <w:sz w:val="24"/>
          <w:lang w:val="sr-Cyrl-CS"/>
        </w:rPr>
        <w:t xml:space="preserve"> </w:t>
      </w:r>
      <w:r w:rsidR="00671C51" w:rsidRPr="0089601A">
        <w:rPr>
          <w:rFonts w:cstheme="minorHAnsi"/>
          <w:sz w:val="24"/>
          <w:lang w:val="sr-Latn-CS"/>
        </w:rPr>
        <w:t xml:space="preserve">(BP) </w:t>
      </w:r>
      <w:r w:rsidR="00DD0282" w:rsidRPr="0089601A">
        <w:rPr>
          <w:rFonts w:cstheme="minorHAnsi"/>
          <w:sz w:val="24"/>
          <w:lang w:val="sr-Cyrl-CS"/>
        </w:rPr>
        <w:t>67</w:t>
      </w:r>
      <w:r w:rsidRPr="0089601A">
        <w:rPr>
          <w:rFonts w:cstheme="minorHAnsi"/>
          <w:sz w:val="24"/>
        </w:rPr>
        <w:t>km</w:t>
      </w:r>
      <w:r w:rsidRPr="0089601A">
        <w:rPr>
          <w:rFonts w:cstheme="minorHAnsi"/>
          <w:sz w:val="24"/>
          <w:lang w:val="sr-Cyrl-CS"/>
        </w:rPr>
        <w:t>. Повратна аутобуска карта</w:t>
      </w:r>
      <w:r w:rsidRPr="0089601A">
        <w:rPr>
          <w:rFonts w:cstheme="minorHAnsi"/>
          <w:sz w:val="24"/>
          <w:lang w:val="sr-Latn-CS"/>
        </w:rPr>
        <w:t xml:space="preserve"> </w:t>
      </w:r>
      <w:r w:rsidR="00671C51" w:rsidRPr="0089601A">
        <w:rPr>
          <w:rFonts w:cstheme="minorHAnsi"/>
          <w:sz w:val="24"/>
          <w:lang w:val="sr-Cyrl-CS"/>
        </w:rPr>
        <w:t xml:space="preserve">од </w:t>
      </w:r>
      <w:r w:rsidR="00671C51" w:rsidRPr="0089601A">
        <w:rPr>
          <w:rFonts w:cstheme="minorHAnsi"/>
          <w:sz w:val="24"/>
          <w:lang w:val="fr-FR"/>
        </w:rPr>
        <w:t>CDG</w:t>
      </w:r>
      <w:r w:rsidR="00671C51" w:rsidRPr="0089601A">
        <w:rPr>
          <w:rFonts w:cstheme="minorHAnsi"/>
          <w:sz w:val="24"/>
          <w:lang w:val="sr-Cyrl-CS"/>
        </w:rPr>
        <w:t xml:space="preserve"> до Ајфеловог торња је 30€ , док је повратна карта од </w:t>
      </w:r>
      <w:r w:rsidR="00671C51" w:rsidRPr="0089601A">
        <w:rPr>
          <w:rFonts w:cstheme="minorHAnsi"/>
          <w:sz w:val="24"/>
          <w:lang w:val="sr-Latn-CS"/>
        </w:rPr>
        <w:t>BP</w:t>
      </w:r>
      <w:r w:rsidR="00671C51" w:rsidRPr="0089601A">
        <w:rPr>
          <w:rFonts w:cstheme="minorHAnsi"/>
          <w:sz w:val="24"/>
          <w:lang w:val="sr-Cyrl-CS"/>
        </w:rPr>
        <w:t xml:space="preserve"> до Ајфеловог торња </w:t>
      </w:r>
      <w:r w:rsidR="00DD0282" w:rsidRPr="0089601A">
        <w:rPr>
          <w:rFonts w:cstheme="minorHAnsi"/>
          <w:sz w:val="24"/>
          <w:lang w:val="sr-Cyrl-CS"/>
        </w:rPr>
        <w:t xml:space="preserve">15€. Ако је данашњи продајни курс за 1€ </w:t>
      </w:r>
      <w:r w:rsidR="00F33D4C">
        <w:rPr>
          <w:rFonts w:cstheme="minorHAnsi"/>
          <w:sz w:val="24"/>
          <w:lang w:val="sr-Cyrl-CS"/>
        </w:rPr>
        <w:t xml:space="preserve">је </w:t>
      </w:r>
      <w:r w:rsidR="00DD0282" w:rsidRPr="0089601A">
        <w:rPr>
          <w:rFonts w:cstheme="minorHAnsi"/>
          <w:sz w:val="24"/>
          <w:lang w:val="sr-Cyrl-CS"/>
        </w:rPr>
        <w:t>118,5 динара</w:t>
      </w:r>
      <w:r w:rsidR="00F33D4C">
        <w:rPr>
          <w:rFonts w:cstheme="minorHAnsi"/>
          <w:sz w:val="24"/>
          <w:lang w:val="sr-Cyrl-CS"/>
        </w:rPr>
        <w:t>,</w:t>
      </w:r>
      <w:r w:rsidR="00DD0282" w:rsidRPr="0089601A">
        <w:rPr>
          <w:rFonts w:cstheme="minorHAnsi"/>
          <w:sz w:val="24"/>
          <w:lang w:val="sr-Cyrl-CS"/>
        </w:rPr>
        <w:t xml:space="preserve"> израчунај колико ће их укупно коштати само повратне карте за авион и аутобус за тај пут у динарима.</w:t>
      </w:r>
    </w:p>
    <w:p w:rsidR="002B6DDF" w:rsidRDefault="00DD0282" w:rsidP="0089601A">
      <w:pPr>
        <w:rPr>
          <w:noProof/>
          <w:lang w:val="sr-Latn-CS"/>
        </w:rPr>
      </w:pPr>
      <w:r>
        <w:rPr>
          <w:rFonts w:cstheme="minorHAnsi"/>
          <w:lang w:val="sr-Cyrl-CS"/>
        </w:rPr>
        <w:t>в) Ако би за „</w:t>
      </w:r>
      <w:proofErr w:type="spellStart"/>
      <w:r w:rsidRPr="00B84A18">
        <w:rPr>
          <w:rFonts w:cstheme="minorHAnsi"/>
        </w:rPr>
        <w:t>Wizzair</w:t>
      </w:r>
      <w:proofErr w:type="spellEnd"/>
      <w:r>
        <w:rPr>
          <w:rFonts w:cstheme="minorHAnsi"/>
          <w:lang w:val="sr-Cyrl-CS"/>
        </w:rPr>
        <w:t>“ карта поскупела за 15% са којом авио компанијом би им било јефтиније да оду на путовање</w:t>
      </w:r>
      <w:r w:rsidR="002B6DDF" w:rsidRPr="002B6DDF">
        <w:rPr>
          <w:rFonts w:cstheme="minorHAnsi"/>
          <w:lang w:val="sr-Cyrl-CS"/>
        </w:rPr>
        <w:t>?</w:t>
      </w:r>
    </w:p>
    <w:p w:rsidR="006A754F" w:rsidRPr="0071300A" w:rsidRDefault="0089601A" w:rsidP="0071300A">
      <w:pPr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E0C76E" wp14:editId="194F74BF">
            <wp:simplePos x="0" y="0"/>
            <wp:positionH relativeFrom="column">
              <wp:posOffset>395605</wp:posOffset>
            </wp:positionH>
            <wp:positionV relativeFrom="paragraph">
              <wp:posOffset>85090</wp:posOffset>
            </wp:positionV>
            <wp:extent cx="6086475" cy="255460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1A" w:rsidRPr="0089601A" w:rsidRDefault="0089601A">
      <w:pPr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E1659A" wp14:editId="77037B44">
            <wp:simplePos x="0" y="0"/>
            <wp:positionH relativeFrom="column">
              <wp:posOffset>367665</wp:posOffset>
            </wp:positionH>
            <wp:positionV relativeFrom="paragraph">
              <wp:posOffset>2600325</wp:posOffset>
            </wp:positionV>
            <wp:extent cx="2487930" cy="3800475"/>
            <wp:effectExtent l="0" t="0" r="762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01A">
        <w:rPr>
          <w:b/>
          <w:lang w:val="sr-Cyrl-CS"/>
        </w:rPr>
        <w:br w:type="page"/>
      </w:r>
    </w:p>
    <w:p w:rsidR="002B6BD1" w:rsidRDefault="002B6BD1" w:rsidP="002B6BD1">
      <w:pPr>
        <w:rPr>
          <w:b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140071E" wp14:editId="005DE1CB">
            <wp:simplePos x="0" y="0"/>
            <wp:positionH relativeFrom="column">
              <wp:posOffset>5454015</wp:posOffset>
            </wp:positionH>
            <wp:positionV relativeFrom="paragraph">
              <wp:posOffset>215265</wp:posOffset>
            </wp:positionV>
            <wp:extent cx="1350010" cy="1864995"/>
            <wp:effectExtent l="0" t="0" r="254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fel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669">
        <w:rPr>
          <w:b/>
          <w:lang w:val="sr-Cyrl-CS"/>
        </w:rPr>
        <w:t>Ајфелов торањ</w:t>
      </w:r>
    </w:p>
    <w:p w:rsidR="002B6BD1" w:rsidRDefault="002B6BD1" w:rsidP="002B6BD1">
      <w:pPr>
        <w:jc w:val="both"/>
        <w:rPr>
          <w:lang w:val="sr-Cyrl-CS"/>
        </w:rPr>
      </w:pPr>
      <w:r w:rsidRPr="009E5669">
        <w:rPr>
          <w:lang w:val="sr-Cyrl-CS"/>
        </w:rPr>
        <w:t>Ајфелов торањ је осветљен са 20000 сијалица од 45</w:t>
      </w:r>
      <w:r w:rsidRPr="009E5669">
        <w:rPr>
          <w:lang w:val="fr-FR"/>
        </w:rPr>
        <w:t>W</w:t>
      </w:r>
      <w:r w:rsidRPr="009E5669">
        <w:rPr>
          <w:lang w:val="sr-Cyrl-CS"/>
        </w:rPr>
        <w:t>. Колико би сијалица од 75</w:t>
      </w:r>
      <w:r w:rsidRPr="009E5669">
        <w:rPr>
          <w:lang w:val="fr-FR"/>
        </w:rPr>
        <w:t>W</w:t>
      </w:r>
      <w:r w:rsidRPr="009E5669">
        <w:rPr>
          <w:lang w:val="sr-Cyrl-CS"/>
        </w:rPr>
        <w:t xml:space="preserve"> било потребно за исту количину осветљења?</w:t>
      </w:r>
    </w:p>
    <w:p w:rsidR="002B6BD1" w:rsidRDefault="002B6BD1" w:rsidP="00B20B47">
      <w:pPr>
        <w:rPr>
          <w:b/>
          <w:sz w:val="24"/>
          <w:lang w:val="sr-Cyrl-CS"/>
        </w:rPr>
      </w:pPr>
    </w:p>
    <w:p w:rsidR="002B6BD1" w:rsidRDefault="002B6BD1" w:rsidP="00B20B47">
      <w:pPr>
        <w:rPr>
          <w:b/>
          <w:sz w:val="24"/>
          <w:lang w:val="sr-Cyrl-CS"/>
        </w:rPr>
      </w:pPr>
    </w:p>
    <w:p w:rsidR="002B6BD1" w:rsidRDefault="002B6BD1" w:rsidP="00B20B47">
      <w:pPr>
        <w:rPr>
          <w:b/>
          <w:sz w:val="24"/>
          <w:lang w:val="sr-Cyrl-CS"/>
        </w:rPr>
      </w:pPr>
    </w:p>
    <w:p w:rsidR="002B6BD1" w:rsidRDefault="002B6BD1" w:rsidP="00B20B47">
      <w:pPr>
        <w:rPr>
          <w:b/>
          <w:sz w:val="24"/>
          <w:lang w:val="sr-Cyrl-CS"/>
        </w:rPr>
      </w:pPr>
    </w:p>
    <w:p w:rsidR="002B6BD1" w:rsidRDefault="002B6BD1" w:rsidP="00B20B47">
      <w:pPr>
        <w:rPr>
          <w:b/>
          <w:sz w:val="24"/>
          <w:lang w:val="sr-Cyrl-CS"/>
        </w:rPr>
      </w:pPr>
    </w:p>
    <w:p w:rsidR="002B6BD1" w:rsidRDefault="002B6BD1" w:rsidP="00B20B47">
      <w:pPr>
        <w:rPr>
          <w:b/>
          <w:sz w:val="24"/>
          <w:lang w:val="sr-Cyrl-CS"/>
        </w:rPr>
      </w:pPr>
    </w:p>
    <w:p w:rsidR="002B6BD1" w:rsidRDefault="002B6BD1" w:rsidP="00B20B47">
      <w:pPr>
        <w:rPr>
          <w:b/>
          <w:sz w:val="24"/>
          <w:lang w:val="sr-Cyrl-CS"/>
        </w:rPr>
      </w:pPr>
    </w:p>
    <w:p w:rsidR="002B6BD1" w:rsidRDefault="002B6BD1" w:rsidP="00B20B47">
      <w:pPr>
        <w:rPr>
          <w:b/>
          <w:sz w:val="24"/>
          <w:lang w:val="sr-Cyrl-CS"/>
        </w:rPr>
      </w:pPr>
    </w:p>
    <w:p w:rsidR="002B6BD1" w:rsidRDefault="002B6BD1" w:rsidP="00B20B47">
      <w:pPr>
        <w:rPr>
          <w:b/>
          <w:sz w:val="24"/>
          <w:lang w:val="sr-Cyrl-CS"/>
        </w:rPr>
      </w:pPr>
    </w:p>
    <w:p w:rsidR="002B6BD1" w:rsidRDefault="002B6BD1" w:rsidP="00B20B47">
      <w:pPr>
        <w:rPr>
          <w:b/>
          <w:sz w:val="24"/>
          <w:lang w:val="sr-Cyrl-CS"/>
        </w:rPr>
      </w:pPr>
    </w:p>
    <w:p w:rsidR="0010696E" w:rsidRPr="0089601A" w:rsidRDefault="002A24B5" w:rsidP="00B20B47">
      <w:pPr>
        <w:rPr>
          <w:sz w:val="24"/>
          <w:lang w:val="sr-Cyrl-CS"/>
        </w:rPr>
      </w:pPr>
      <w:r w:rsidRPr="0089601A">
        <w:rPr>
          <w:rFonts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9EB1CD" wp14:editId="0A17F173">
            <wp:simplePos x="0" y="0"/>
            <wp:positionH relativeFrom="column">
              <wp:posOffset>4549775</wp:posOffset>
            </wp:positionH>
            <wp:positionV relativeFrom="paragraph">
              <wp:posOffset>177165</wp:posOffset>
            </wp:positionV>
            <wp:extent cx="2254250" cy="30067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la_Tow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2BF" w:rsidRPr="0089601A">
        <w:rPr>
          <w:b/>
          <w:sz w:val="24"/>
          <w:lang w:val="fr-FR"/>
        </w:rPr>
        <w:t>M</w:t>
      </w:r>
      <w:r w:rsidR="001262BF" w:rsidRPr="0089601A">
        <w:rPr>
          <w:b/>
          <w:sz w:val="24"/>
          <w:lang w:val="sr-Cyrl-CS"/>
        </w:rPr>
        <w:t>акете</w:t>
      </w:r>
    </w:p>
    <w:p w:rsidR="002A24B5" w:rsidRPr="0089601A" w:rsidRDefault="001262BF" w:rsidP="00695AFA">
      <w:pPr>
        <w:pStyle w:val="ListParagraph"/>
        <w:ind w:left="0"/>
        <w:rPr>
          <w:rFonts w:cstheme="minorHAnsi"/>
          <w:sz w:val="24"/>
          <w:lang w:val="sr-Cyrl-CS"/>
        </w:rPr>
      </w:pPr>
      <w:r w:rsidRPr="0089601A">
        <w:rPr>
          <w:sz w:val="24"/>
          <w:lang w:val="sr-Cyrl-CS"/>
        </w:rPr>
        <w:t>Ајфелова кула је висока</w:t>
      </w:r>
      <w:r w:rsidR="00B20B47" w:rsidRPr="0089601A">
        <w:rPr>
          <w:sz w:val="24"/>
          <w:lang w:val="sr-Cyrl-CS"/>
        </w:rPr>
        <w:t xml:space="preserve"> </w:t>
      </w:r>
      <w:r w:rsidR="00695AFA" w:rsidRPr="0089601A">
        <w:rPr>
          <w:sz w:val="24"/>
          <w:lang w:val="sr-Cyrl-CS"/>
        </w:rPr>
        <w:t>_____</w:t>
      </w:r>
      <w:r w:rsidR="00B20B47" w:rsidRPr="0089601A">
        <w:rPr>
          <w:sz w:val="24"/>
          <w:lang w:val="sr-Cyrl-CS"/>
        </w:rPr>
        <w:t xml:space="preserve"> </w:t>
      </w:r>
      <w:r w:rsidR="00695AFA" w:rsidRPr="0089601A">
        <w:rPr>
          <w:sz w:val="24"/>
          <w:lang w:val="sr-Cyrl-CS"/>
        </w:rPr>
        <w:t xml:space="preserve"> </w:t>
      </w:r>
      <w:r w:rsidRPr="0089601A">
        <w:rPr>
          <w:sz w:val="24"/>
          <w:lang w:val="sr-Latn-CS"/>
        </w:rPr>
        <w:t>m</w:t>
      </w:r>
      <w:r w:rsidR="00B20B47" w:rsidRPr="0089601A">
        <w:rPr>
          <w:rFonts w:cstheme="minorHAnsi"/>
          <w:sz w:val="24"/>
          <w:lang w:val="sr-Cyrl-CS"/>
        </w:rPr>
        <w:t xml:space="preserve">. </w:t>
      </w:r>
      <w:r w:rsidRPr="0089601A">
        <w:rPr>
          <w:rFonts w:cstheme="minorHAnsi"/>
          <w:sz w:val="24"/>
          <w:lang w:val="sr-Cyrl-CS"/>
        </w:rPr>
        <w:t xml:space="preserve"> Маха има копију Ајфеловог торња висине</w:t>
      </w:r>
      <w:r w:rsidR="00B20B47" w:rsidRPr="0089601A">
        <w:rPr>
          <w:rFonts w:cstheme="minorHAnsi"/>
          <w:sz w:val="24"/>
          <w:lang w:val="sr-Cyrl-CS"/>
        </w:rPr>
        <w:t xml:space="preserve"> 8,1</w:t>
      </w:r>
      <w:r w:rsidR="00B20B47" w:rsidRPr="0089601A">
        <w:rPr>
          <w:rFonts w:cstheme="minorHAnsi"/>
          <w:sz w:val="24"/>
          <w:lang w:val="fr-FR"/>
        </w:rPr>
        <w:t>cm</w:t>
      </w:r>
      <w:r w:rsidR="00B20B47" w:rsidRPr="0089601A">
        <w:rPr>
          <w:rFonts w:cstheme="minorHAnsi"/>
          <w:sz w:val="24"/>
          <w:lang w:val="sr-Cyrl-CS"/>
        </w:rPr>
        <w:t xml:space="preserve">. </w:t>
      </w:r>
      <w:r w:rsidRPr="0089601A">
        <w:rPr>
          <w:rFonts w:cstheme="minorHAnsi"/>
          <w:sz w:val="24"/>
          <w:lang w:val="sr-Cyrl-CS"/>
        </w:rPr>
        <w:t>Колика ће бити висина копије Авалског торња који жели да направи у истој размери ако јевисина Авалског торња</w:t>
      </w:r>
      <w:r w:rsidR="0010696E" w:rsidRPr="0089601A">
        <w:rPr>
          <w:rFonts w:cstheme="minorHAnsi"/>
          <w:sz w:val="24"/>
          <w:lang w:val="sr-Cyrl-CS"/>
        </w:rPr>
        <w:t xml:space="preserve"> </w:t>
      </w:r>
      <w:r w:rsidR="00695AFA" w:rsidRPr="0089601A">
        <w:rPr>
          <w:rFonts w:cstheme="minorHAnsi"/>
          <w:sz w:val="24"/>
          <w:lang w:val="sr-Cyrl-CS"/>
        </w:rPr>
        <w:t xml:space="preserve">____  </w:t>
      </w:r>
      <w:r w:rsidR="00695AFA" w:rsidRPr="0089601A">
        <w:rPr>
          <w:sz w:val="24"/>
          <w:lang w:val="sr-Latn-CS"/>
        </w:rPr>
        <w:t>m</w:t>
      </w:r>
      <w:r w:rsidRPr="0089601A">
        <w:rPr>
          <w:rFonts w:cstheme="minorHAnsi"/>
          <w:sz w:val="24"/>
          <w:lang w:val="sr-Cyrl-CS"/>
        </w:rPr>
        <w:t>?</w:t>
      </w:r>
      <w:r w:rsidR="00695AFA" w:rsidRPr="0089601A">
        <w:rPr>
          <w:rFonts w:cstheme="minorHAnsi"/>
          <w:sz w:val="24"/>
          <w:lang w:val="sr-Cyrl-CS"/>
        </w:rPr>
        <w:t xml:space="preserve"> </w:t>
      </w:r>
    </w:p>
    <w:p w:rsidR="00695AFA" w:rsidRPr="009E5669" w:rsidRDefault="00695AFA" w:rsidP="002A24B5">
      <w:pPr>
        <w:pStyle w:val="ListParagraph"/>
        <w:tabs>
          <w:tab w:val="left" w:pos="7650"/>
        </w:tabs>
        <w:ind w:left="0"/>
        <w:rPr>
          <w:rFonts w:cstheme="minorHAnsi"/>
          <w:lang w:val="sr-Cyrl-CS"/>
        </w:rPr>
      </w:pPr>
    </w:p>
    <w:p w:rsidR="00695AFA" w:rsidRPr="009E5669" w:rsidRDefault="00695AFA" w:rsidP="00695AFA">
      <w:pPr>
        <w:pStyle w:val="ListParagraph"/>
        <w:ind w:left="0"/>
        <w:rPr>
          <w:rFonts w:cstheme="minorHAnsi"/>
          <w:lang w:val="sr-Cyrl-CS"/>
        </w:rPr>
      </w:pPr>
    </w:p>
    <w:p w:rsidR="002A24B5" w:rsidRPr="009E5669" w:rsidRDefault="002A24B5" w:rsidP="00695AFA">
      <w:pPr>
        <w:pStyle w:val="ListParagraph"/>
        <w:ind w:left="0"/>
        <w:rPr>
          <w:rFonts w:cstheme="minorHAnsi"/>
          <w:b/>
          <w:lang w:val="sr-Cyrl-CS"/>
        </w:rPr>
      </w:pPr>
    </w:p>
    <w:p w:rsidR="002A24B5" w:rsidRPr="009E5669" w:rsidRDefault="002A24B5" w:rsidP="00695AFA">
      <w:pPr>
        <w:pStyle w:val="ListParagraph"/>
        <w:ind w:left="0"/>
        <w:rPr>
          <w:rFonts w:cstheme="minorHAnsi"/>
          <w:b/>
          <w:lang w:val="sr-Cyrl-CS"/>
        </w:rPr>
      </w:pPr>
    </w:p>
    <w:p w:rsidR="002A24B5" w:rsidRPr="009E5669" w:rsidRDefault="002A24B5" w:rsidP="00695AFA">
      <w:pPr>
        <w:pStyle w:val="ListParagraph"/>
        <w:ind w:left="0"/>
        <w:rPr>
          <w:rFonts w:cstheme="minorHAnsi"/>
          <w:b/>
          <w:lang w:val="sr-Cyrl-CS"/>
        </w:rPr>
      </w:pPr>
    </w:p>
    <w:p w:rsidR="002A24B5" w:rsidRPr="009E5669" w:rsidRDefault="002A24B5" w:rsidP="00695AFA">
      <w:pPr>
        <w:pStyle w:val="ListParagraph"/>
        <w:ind w:left="0"/>
        <w:rPr>
          <w:rFonts w:cstheme="minorHAnsi"/>
          <w:b/>
          <w:lang w:val="sr-Cyrl-CS"/>
        </w:rPr>
      </w:pPr>
    </w:p>
    <w:p w:rsidR="002A24B5" w:rsidRPr="001262BF" w:rsidRDefault="002A24B5" w:rsidP="00695AFA">
      <w:pPr>
        <w:pStyle w:val="ListParagraph"/>
        <w:ind w:left="0"/>
        <w:rPr>
          <w:rFonts w:cstheme="minorHAnsi"/>
          <w:b/>
          <w:lang w:val="sr-Cyrl-CS"/>
        </w:rPr>
      </w:pPr>
    </w:p>
    <w:p w:rsidR="0089601A" w:rsidRDefault="0089601A">
      <w:pPr>
        <w:rPr>
          <w:rFonts w:cstheme="minorHAnsi"/>
          <w:b/>
          <w:lang w:val="sr-Cyrl-CS"/>
        </w:rPr>
      </w:pPr>
      <w:r>
        <w:rPr>
          <w:rFonts w:cstheme="minorHAnsi"/>
          <w:b/>
          <w:lang w:val="sr-Cyrl-CS"/>
        </w:rPr>
        <w:br w:type="page"/>
      </w:r>
    </w:p>
    <w:p w:rsidR="00695AFA" w:rsidRPr="0089601A" w:rsidRDefault="001262BF" w:rsidP="00695AFA">
      <w:pPr>
        <w:pStyle w:val="ListParagraph"/>
        <w:ind w:left="0"/>
        <w:rPr>
          <w:rFonts w:cstheme="minorHAnsi"/>
          <w:b/>
          <w:sz w:val="24"/>
          <w:lang w:val="sr-Cyrl-CS"/>
        </w:rPr>
      </w:pPr>
      <w:r w:rsidRPr="0089601A">
        <w:rPr>
          <w:rFonts w:cstheme="minorHAnsi"/>
          <w:b/>
          <w:sz w:val="24"/>
          <w:lang w:val="sr-Cyrl-CS"/>
        </w:rPr>
        <w:lastRenderedPageBreak/>
        <w:t>Рестаурација Тријумфалне капије</w:t>
      </w:r>
    </w:p>
    <w:p w:rsidR="00695AFA" w:rsidRPr="009E5669" w:rsidRDefault="001262BF" w:rsidP="00695AFA">
      <w:pPr>
        <w:pStyle w:val="ListParagraph"/>
        <w:ind w:left="0"/>
        <w:rPr>
          <w:rFonts w:cstheme="minorHAnsi"/>
          <w:sz w:val="24"/>
          <w:lang w:val="sr-Cyrl-CS"/>
        </w:rPr>
      </w:pPr>
      <w:r w:rsidRPr="0089601A">
        <w:rPr>
          <w:rFonts w:cstheme="minorHAnsi"/>
          <w:sz w:val="24"/>
          <w:lang w:val="sr-Cyrl-CS"/>
        </w:rPr>
        <w:t>Предња фасада на Тријумфалној капији мора бити очишћена</w:t>
      </w:r>
      <w:r w:rsidR="00CC657A" w:rsidRPr="009E5669">
        <w:rPr>
          <w:rFonts w:cstheme="minorHAnsi"/>
          <w:sz w:val="24"/>
          <w:lang w:val="sr-Cyrl-CS"/>
        </w:rPr>
        <w:t xml:space="preserve">. </w:t>
      </w:r>
      <w:r w:rsidRPr="0089601A">
        <w:rPr>
          <w:rFonts w:cstheme="minorHAnsi"/>
          <w:sz w:val="24"/>
          <w:lang w:val="sr-Cyrl-CS"/>
        </w:rPr>
        <w:t>Рељефи заузимају око 40% фасаде</w:t>
      </w:r>
      <w:r w:rsidR="00CC657A" w:rsidRPr="009E5669">
        <w:rPr>
          <w:rFonts w:cstheme="minorHAnsi"/>
          <w:sz w:val="24"/>
          <w:lang w:val="sr-Cyrl-CS"/>
        </w:rPr>
        <w:t>.</w:t>
      </w:r>
    </w:p>
    <w:p w:rsidR="00CC657A" w:rsidRPr="009E5669" w:rsidRDefault="00CC657A" w:rsidP="00695AFA">
      <w:pPr>
        <w:pStyle w:val="ListParagraph"/>
        <w:ind w:left="0"/>
        <w:rPr>
          <w:rFonts w:cstheme="minorHAnsi"/>
          <w:sz w:val="24"/>
          <w:lang w:val="sr-Cyrl-CS"/>
        </w:rPr>
      </w:pPr>
    </w:p>
    <w:p w:rsidR="001262BF" w:rsidRDefault="001262BF" w:rsidP="0089601A">
      <w:pPr>
        <w:pStyle w:val="ListParagraph"/>
        <w:ind w:left="0"/>
        <w:jc w:val="center"/>
        <w:rPr>
          <w:rFonts w:cstheme="minorHAnsi"/>
          <w:b/>
          <w:lang w:val="sr-Cyrl-CS"/>
        </w:rPr>
      </w:pPr>
      <w:r>
        <w:rPr>
          <w:rFonts w:cstheme="minorHAnsi"/>
          <w:b/>
          <w:lang w:val="sr-Cyrl-CS"/>
        </w:rPr>
        <w:t>Цене специјализованог предузећа                                  Цртеж предњег дела фасаде на Тријумфалној капији</w:t>
      </w:r>
    </w:p>
    <w:p w:rsidR="00380B07" w:rsidRPr="001262BF" w:rsidRDefault="00C64918" w:rsidP="0089601A">
      <w:pPr>
        <w:pStyle w:val="ListParagraph"/>
        <w:ind w:left="0"/>
        <w:rPr>
          <w:rFonts w:cstheme="minorHAnsi"/>
          <w:b/>
          <w:lang w:val="sr-Cyrl-CS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8480" behindDoc="0" locked="0" layoutInCell="1" allowOverlap="1" wp14:anchorId="36E50D8B" wp14:editId="0C454C11">
            <wp:simplePos x="0" y="0"/>
            <wp:positionH relativeFrom="column">
              <wp:posOffset>3608705</wp:posOffset>
            </wp:positionH>
            <wp:positionV relativeFrom="paragraph">
              <wp:posOffset>106680</wp:posOffset>
            </wp:positionV>
            <wp:extent cx="3076575" cy="30099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1A">
        <w:rPr>
          <w:rFonts w:cstheme="minorHAnsi"/>
          <w:b/>
          <w:lang w:val="sr-Cyrl-CS"/>
        </w:rPr>
        <w:t xml:space="preserve">   </w:t>
      </w:r>
      <w:r w:rsidR="001262BF">
        <w:rPr>
          <w:rFonts w:cstheme="minorHAnsi"/>
          <w:b/>
          <w:lang w:val="sr-Cyrl-CS"/>
        </w:rPr>
        <w:t>за извођење радова чишћења фасаде</w:t>
      </w:r>
    </w:p>
    <w:tbl>
      <w:tblPr>
        <w:tblStyle w:val="TableGrid"/>
        <w:tblW w:w="4320" w:type="dxa"/>
        <w:tblLook w:val="04A0" w:firstRow="1" w:lastRow="0" w:firstColumn="1" w:lastColumn="0" w:noHBand="0" w:noVBand="1"/>
      </w:tblPr>
      <w:tblGrid>
        <w:gridCol w:w="2898"/>
        <w:gridCol w:w="1422"/>
      </w:tblGrid>
      <w:tr w:rsidR="00CC657A" w:rsidRPr="00640886" w:rsidTr="001262BF">
        <w:tc>
          <w:tcPr>
            <w:tcW w:w="2898" w:type="dxa"/>
            <w:shd w:val="clear" w:color="auto" w:fill="CCC0D9" w:themeFill="accent4" w:themeFillTint="66"/>
          </w:tcPr>
          <w:p w:rsidR="00CC657A" w:rsidRPr="001262BF" w:rsidRDefault="00CC657A" w:rsidP="00CC657A">
            <w:pPr>
              <w:pStyle w:val="ListParagraph"/>
              <w:ind w:left="0"/>
              <w:jc w:val="center"/>
              <w:rPr>
                <w:rFonts w:cstheme="minorHAnsi"/>
                <w:lang w:val="sr-Cyrl-CS"/>
              </w:rPr>
            </w:pPr>
          </w:p>
          <w:p w:rsidR="00CC657A" w:rsidRPr="001262BF" w:rsidRDefault="001262BF" w:rsidP="00CC657A">
            <w:pPr>
              <w:pStyle w:val="ListParagraph"/>
              <w:ind w:left="0"/>
              <w:jc w:val="center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Врста третиране површине</w:t>
            </w:r>
          </w:p>
        </w:tc>
        <w:tc>
          <w:tcPr>
            <w:tcW w:w="1422" w:type="dxa"/>
            <w:shd w:val="clear" w:color="auto" w:fill="CCC0D9" w:themeFill="accent4" w:themeFillTint="66"/>
          </w:tcPr>
          <w:p w:rsidR="00CC657A" w:rsidRPr="001262BF" w:rsidRDefault="001262BF" w:rsidP="00CC657A">
            <w:pPr>
              <w:pStyle w:val="ListParagraph"/>
              <w:ind w:left="0"/>
              <w:jc w:val="center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Цена радова</w:t>
            </w:r>
          </w:p>
          <w:p w:rsidR="00CC657A" w:rsidRPr="00CC657A" w:rsidRDefault="00CC657A" w:rsidP="001262BF">
            <w:pPr>
              <w:pStyle w:val="ListParagraph"/>
              <w:ind w:left="0"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(</w:t>
            </w:r>
            <w:r w:rsidR="001262BF">
              <w:rPr>
                <w:rFonts w:cstheme="minorHAnsi"/>
                <w:lang w:val="sr-Cyrl-CS"/>
              </w:rPr>
              <w:t>у</w:t>
            </w:r>
            <w:r>
              <w:rPr>
                <w:rFonts w:cstheme="minorHAnsi"/>
                <w:lang w:val="fr-FR"/>
              </w:rPr>
              <w:t xml:space="preserve"> €/m</w:t>
            </w:r>
            <w:r>
              <w:rPr>
                <w:rFonts w:cstheme="minorHAnsi"/>
                <w:vertAlign w:val="superscript"/>
                <w:lang w:val="fr-FR"/>
              </w:rPr>
              <w:t>2</w:t>
            </w:r>
            <w:r>
              <w:rPr>
                <w:rFonts w:cstheme="minorHAnsi"/>
                <w:lang w:val="fr-FR"/>
              </w:rPr>
              <w:t>)</w:t>
            </w:r>
          </w:p>
        </w:tc>
      </w:tr>
      <w:tr w:rsidR="00CC657A" w:rsidTr="001262BF">
        <w:tc>
          <w:tcPr>
            <w:tcW w:w="2898" w:type="dxa"/>
          </w:tcPr>
          <w:p w:rsidR="00CC657A" w:rsidRPr="001262BF" w:rsidRDefault="001262BF" w:rsidP="00CC657A">
            <w:pPr>
              <w:pStyle w:val="ListParagraph"/>
              <w:spacing w:before="120" w:after="120"/>
              <w:ind w:left="0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Подручја без рељефа (равна површина)</w:t>
            </w:r>
          </w:p>
        </w:tc>
        <w:tc>
          <w:tcPr>
            <w:tcW w:w="1422" w:type="dxa"/>
          </w:tcPr>
          <w:p w:rsidR="00CC657A" w:rsidRDefault="00CC657A" w:rsidP="00CC657A">
            <w:pPr>
              <w:pStyle w:val="ListParagraph"/>
              <w:spacing w:before="120" w:after="120"/>
              <w:ind w:left="0"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50</w:t>
            </w:r>
          </w:p>
        </w:tc>
      </w:tr>
      <w:tr w:rsidR="00CC657A" w:rsidTr="001262BF">
        <w:tc>
          <w:tcPr>
            <w:tcW w:w="2898" w:type="dxa"/>
          </w:tcPr>
          <w:p w:rsidR="00CC657A" w:rsidRPr="001262BF" w:rsidRDefault="00380B07" w:rsidP="00CC657A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1262BF">
              <w:rPr>
                <w:rFonts w:cstheme="minorHAnsi"/>
              </w:rPr>
              <w:t xml:space="preserve"> </w:t>
            </w:r>
            <w:r w:rsidR="001262BF">
              <w:rPr>
                <w:rFonts w:cstheme="minorHAnsi"/>
                <w:lang w:val="sr-Cyrl-CS"/>
              </w:rPr>
              <w:t>Подручје са рељефом</w:t>
            </w:r>
            <w:r w:rsidR="00CC657A" w:rsidRPr="001262BF">
              <w:rPr>
                <w:rFonts w:cstheme="minorHAnsi"/>
              </w:rPr>
              <w:t xml:space="preserve"> </w:t>
            </w:r>
          </w:p>
          <w:p w:rsidR="00CC657A" w:rsidRPr="001262BF" w:rsidRDefault="00CC657A" w:rsidP="001262BF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1262BF">
              <w:rPr>
                <w:rFonts w:cstheme="minorHAnsi"/>
              </w:rPr>
              <w:t>(</w:t>
            </w:r>
            <w:proofErr w:type="gramStart"/>
            <w:r w:rsidR="001262BF">
              <w:rPr>
                <w:rFonts w:cstheme="minorHAnsi"/>
                <w:lang w:val="sr-Cyrl-CS"/>
              </w:rPr>
              <w:t>фризр</w:t>
            </w:r>
            <w:proofErr w:type="gramEnd"/>
            <w:r w:rsidR="001262BF">
              <w:rPr>
                <w:rFonts w:cstheme="minorHAnsi"/>
                <w:lang w:val="sr-Cyrl-CS"/>
              </w:rPr>
              <w:t>, украси за статуе, итд</w:t>
            </w:r>
            <w:r w:rsidRPr="001262BF">
              <w:rPr>
                <w:rFonts w:cstheme="minorHAnsi"/>
              </w:rPr>
              <w:t>.)</w:t>
            </w:r>
          </w:p>
        </w:tc>
        <w:tc>
          <w:tcPr>
            <w:tcW w:w="1422" w:type="dxa"/>
          </w:tcPr>
          <w:p w:rsidR="00CC657A" w:rsidRPr="001262BF" w:rsidRDefault="00CC657A" w:rsidP="00CC657A">
            <w:pPr>
              <w:pStyle w:val="ListParagraph"/>
              <w:spacing w:before="120" w:after="120"/>
              <w:ind w:left="0"/>
              <w:jc w:val="center"/>
              <w:rPr>
                <w:rFonts w:cstheme="minorHAnsi"/>
              </w:rPr>
            </w:pPr>
          </w:p>
          <w:p w:rsidR="00CC657A" w:rsidRDefault="00CC657A" w:rsidP="00CC657A">
            <w:pPr>
              <w:pStyle w:val="ListParagraph"/>
              <w:spacing w:before="120" w:after="120"/>
              <w:ind w:left="0"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200</w:t>
            </w:r>
          </w:p>
        </w:tc>
      </w:tr>
    </w:tbl>
    <w:p w:rsidR="00D03D3C" w:rsidRDefault="00380B07" w:rsidP="001262BF">
      <w:pPr>
        <w:pStyle w:val="ListParagraph"/>
        <w:ind w:left="0"/>
        <w:rPr>
          <w:rFonts w:cstheme="minorHAnsi"/>
          <w:lang w:val="sr-Cyrl-CS"/>
        </w:rPr>
      </w:pPr>
      <w:r>
        <w:rPr>
          <w:rFonts w:cstheme="minorHAnsi"/>
          <w:lang w:val="fr-FR"/>
        </w:rPr>
        <w:t xml:space="preserve">                                                                                                   </w:t>
      </w:r>
    </w:p>
    <w:p w:rsidR="001262BF" w:rsidRPr="00D03D3C" w:rsidRDefault="001262BF" w:rsidP="001262BF">
      <w:pPr>
        <w:pStyle w:val="ListParagraph"/>
        <w:ind w:left="0"/>
        <w:rPr>
          <w:rFonts w:cstheme="minorHAnsi"/>
          <w:lang w:val="sr-Cyrl-CS"/>
        </w:rPr>
      </w:pPr>
      <w:r w:rsidRPr="0089601A">
        <w:rPr>
          <w:rFonts w:cstheme="minorHAnsi"/>
          <w:lang w:val="sr-Cyrl-CS"/>
        </w:rPr>
        <w:t xml:space="preserve">Израчунајте </w:t>
      </w:r>
      <w:r w:rsidR="00D03D3C">
        <w:rPr>
          <w:rFonts w:cstheme="minorHAnsi"/>
          <w:lang w:val="sr-Cyrl-CS"/>
        </w:rPr>
        <w:t>(</w:t>
      </w:r>
      <w:r w:rsidRPr="0089601A">
        <w:rPr>
          <w:rFonts w:cstheme="minorHAnsi"/>
          <w:lang w:val="sr-Cyrl-CS"/>
        </w:rPr>
        <w:t>процен</w:t>
      </w:r>
      <w:r w:rsidR="00D03D3C">
        <w:rPr>
          <w:rFonts w:cstheme="minorHAnsi"/>
          <w:lang w:val="sr-Cyrl-CS"/>
        </w:rPr>
        <w:t>ите)</w:t>
      </w:r>
      <w:r w:rsidRPr="0089601A">
        <w:rPr>
          <w:rFonts w:cstheme="minorHAnsi"/>
          <w:lang w:val="sr-Cyrl-CS"/>
        </w:rPr>
        <w:t xml:space="preserve"> трошков</w:t>
      </w:r>
      <w:r w:rsidR="00D03D3C">
        <w:rPr>
          <w:rFonts w:cstheme="minorHAnsi"/>
          <w:lang w:val="sr-Cyrl-CS"/>
        </w:rPr>
        <w:t>е чишћења</w:t>
      </w:r>
    </w:p>
    <w:p w:rsidR="002A24B5" w:rsidRDefault="001262BF" w:rsidP="0089601A">
      <w:pPr>
        <w:pStyle w:val="ListParagraph"/>
        <w:ind w:left="0"/>
        <w:rPr>
          <w:rFonts w:cstheme="minorHAnsi"/>
          <w:lang w:val="sr-Cyrl-CS"/>
        </w:rPr>
      </w:pPr>
      <w:r w:rsidRPr="00D03D3C">
        <w:rPr>
          <w:rFonts w:cstheme="minorHAnsi"/>
          <w:lang w:val="sr-Cyrl-CS"/>
        </w:rPr>
        <w:t>предњ</w:t>
      </w:r>
      <w:r w:rsidR="00D03D3C">
        <w:rPr>
          <w:rFonts w:cstheme="minorHAnsi"/>
          <w:lang w:val="sr-Cyrl-CS"/>
        </w:rPr>
        <w:t>е</w:t>
      </w:r>
      <w:r w:rsidRPr="00D03D3C">
        <w:rPr>
          <w:rFonts w:cstheme="minorHAnsi"/>
          <w:lang w:val="sr-Cyrl-CS"/>
        </w:rPr>
        <w:t xml:space="preserve"> фасад</w:t>
      </w:r>
      <w:r w:rsidR="00D03D3C">
        <w:rPr>
          <w:rFonts w:cstheme="minorHAnsi"/>
          <w:lang w:val="sr-Cyrl-CS"/>
        </w:rPr>
        <w:t xml:space="preserve">е овог културно-историјског </w:t>
      </w:r>
      <w:r w:rsidRPr="00D03D3C">
        <w:rPr>
          <w:rFonts w:cstheme="minorHAnsi"/>
          <w:lang w:val="sr-Cyrl-CS"/>
        </w:rPr>
        <w:t xml:space="preserve"> споменика</w:t>
      </w:r>
      <w:r w:rsidR="002A24B5" w:rsidRPr="00D03D3C">
        <w:rPr>
          <w:rFonts w:cstheme="minorHAnsi"/>
          <w:lang w:val="sr-Cyrl-CS"/>
        </w:rPr>
        <w:t>.</w:t>
      </w:r>
    </w:p>
    <w:p w:rsidR="00636CE2" w:rsidRDefault="00636CE2" w:rsidP="00636CE2">
      <w:pPr>
        <w:jc w:val="both"/>
        <w:rPr>
          <w:sz w:val="24"/>
          <w:lang w:val="sr-Cyrl-CS"/>
        </w:rPr>
      </w:pPr>
      <w:r w:rsidRPr="00636CE2">
        <w:rPr>
          <w:i/>
          <w:color w:val="FF0000"/>
          <w:sz w:val="24"/>
          <w:lang w:val="sr-Cyrl-CS"/>
        </w:rPr>
        <w:t>Напомена:</w:t>
      </w:r>
      <w:r>
        <w:rPr>
          <w:sz w:val="24"/>
          <w:lang w:val="sr-Cyrl-CS"/>
        </w:rPr>
        <w:t xml:space="preserve"> За конверзију (промену валуте) користи данашњу курсну листу Народне банке Србија. </w:t>
      </w:r>
      <w:r>
        <w:rPr>
          <w:sz w:val="24"/>
          <w:lang w:val="sr-Cyrl-CS"/>
        </w:rPr>
        <w:t xml:space="preserve">   </w:t>
      </w:r>
      <w:r w:rsidRPr="00636CE2">
        <w:rPr>
          <w:b/>
          <w:sz w:val="24"/>
          <w:lang w:val="sr-Cyrl-CS"/>
        </w:rPr>
        <w:t>Обавезно је сликај мобилним</w:t>
      </w:r>
      <w:r>
        <w:rPr>
          <w:b/>
          <w:sz w:val="24"/>
          <w:lang w:val="sr-Cyrl-CS"/>
        </w:rPr>
        <w:t xml:space="preserve"> телефоном и то приложи као део решења</w:t>
      </w:r>
      <w:r w:rsidRPr="00636CE2">
        <w:rPr>
          <w:b/>
          <w:sz w:val="24"/>
          <w:lang w:val="sr-Cyrl-CS"/>
        </w:rPr>
        <w:t xml:space="preserve"> задатка.</w:t>
      </w:r>
    </w:p>
    <w:p w:rsidR="00636CE2" w:rsidRPr="0089601A" w:rsidRDefault="00636CE2" w:rsidP="0089601A">
      <w:pPr>
        <w:pStyle w:val="ListParagraph"/>
        <w:ind w:left="0"/>
        <w:rPr>
          <w:rFonts w:cstheme="minorHAnsi"/>
          <w:lang w:val="sr-Cyrl-CS"/>
        </w:rPr>
      </w:pPr>
    </w:p>
    <w:p w:rsidR="0089601A" w:rsidRDefault="0089601A">
      <w:pPr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D03D3C" w:rsidRPr="0089601A" w:rsidRDefault="00D03D3C" w:rsidP="00D03D3C">
      <w:pPr>
        <w:rPr>
          <w:b/>
          <w:sz w:val="24"/>
          <w:lang w:val="sr-Cyrl-CS"/>
        </w:rPr>
      </w:pPr>
      <w:r w:rsidRPr="0089601A">
        <w:rPr>
          <w:b/>
          <w:sz w:val="24"/>
          <w:lang w:val="sr-Cyrl-CS"/>
        </w:rPr>
        <w:lastRenderedPageBreak/>
        <w:t>Оранжерија Версајске палате</w:t>
      </w:r>
    </w:p>
    <w:p w:rsidR="00BF6D33" w:rsidRDefault="00D03D3C" w:rsidP="00D03D3C">
      <w:pPr>
        <w:pStyle w:val="ListParagraph"/>
        <w:ind w:left="0"/>
        <w:jc w:val="both"/>
        <w:rPr>
          <w:sz w:val="24"/>
          <w:lang w:val="sr-Cyrl-CS"/>
        </w:rPr>
      </w:pPr>
      <w:r w:rsidRPr="0089601A">
        <w:rPr>
          <w:sz w:val="24"/>
          <w:lang w:val="sr-Cyrl-CS"/>
        </w:rPr>
        <w:t xml:space="preserve">На интернету, </w:t>
      </w:r>
      <w:r w:rsidR="00067684">
        <w:rPr>
          <w:sz w:val="24"/>
          <w:lang w:val="sr-Cyrl-CS"/>
        </w:rPr>
        <w:t>Сузана</w:t>
      </w:r>
      <w:r w:rsidRPr="0089601A">
        <w:rPr>
          <w:sz w:val="24"/>
          <w:lang w:val="sr-Cyrl-CS"/>
        </w:rPr>
        <w:t xml:space="preserve"> је пронашла птичју перспективу оранжеријске палате Версај и одмах јој се допао снимак фонтане која се налази у том делу парка. Помози</w:t>
      </w:r>
      <w:r w:rsidR="00067684">
        <w:rPr>
          <w:sz w:val="24"/>
          <w:lang w:val="sr-Cyrl-CS"/>
        </w:rPr>
        <w:t>те</w:t>
      </w:r>
      <w:r w:rsidRPr="0089601A">
        <w:rPr>
          <w:sz w:val="24"/>
          <w:lang w:val="sr-Cyrl-CS"/>
        </w:rPr>
        <w:t xml:space="preserve"> </w:t>
      </w:r>
      <w:r w:rsidR="00067684">
        <w:rPr>
          <w:sz w:val="24"/>
          <w:lang w:val="sr-Cyrl-CS"/>
        </w:rPr>
        <w:t>Сузан</w:t>
      </w:r>
      <w:r w:rsidRPr="0089601A">
        <w:rPr>
          <w:sz w:val="24"/>
          <w:lang w:val="sr-Cyrl-CS"/>
        </w:rPr>
        <w:t>и да процени</w:t>
      </w:r>
      <w:r w:rsidR="00067684">
        <w:rPr>
          <w:sz w:val="24"/>
          <w:lang w:val="sr-Cyrl-CS"/>
        </w:rPr>
        <w:t xml:space="preserve"> полупречник фонтане </w:t>
      </w:r>
      <w:r w:rsidR="00067684" w:rsidRPr="0089601A">
        <w:rPr>
          <w:sz w:val="24"/>
          <w:lang w:val="sr-Cyrl-CS"/>
        </w:rPr>
        <w:t>кружног облика</w:t>
      </w:r>
      <w:r w:rsidR="00067684">
        <w:rPr>
          <w:sz w:val="24"/>
          <w:lang w:val="sr-Cyrl-CS"/>
        </w:rPr>
        <w:t>, а затим израчунајте</w:t>
      </w:r>
      <w:r w:rsidRPr="0089601A">
        <w:rPr>
          <w:sz w:val="24"/>
          <w:lang w:val="sr-Cyrl-CS"/>
        </w:rPr>
        <w:t xml:space="preserve"> обим</w:t>
      </w:r>
      <w:r w:rsidR="00067684">
        <w:rPr>
          <w:sz w:val="24"/>
          <w:lang w:val="sr-Cyrl-CS"/>
        </w:rPr>
        <w:t xml:space="preserve"> и површину</w:t>
      </w:r>
      <w:r w:rsidRPr="0089601A">
        <w:rPr>
          <w:sz w:val="24"/>
          <w:lang w:val="sr-Cyrl-CS"/>
        </w:rPr>
        <w:t xml:space="preserve"> фонтане.</w:t>
      </w:r>
      <w:r w:rsidR="00067684">
        <w:rPr>
          <w:sz w:val="24"/>
          <w:lang w:val="sr-Cyrl-CS"/>
        </w:rPr>
        <w:t xml:space="preserve"> (</w:t>
      </w:r>
      <w:r w:rsidR="00067684">
        <w:rPr>
          <w:rFonts w:cstheme="minorHAnsi"/>
          <w:sz w:val="24"/>
          <w:lang w:val="sr-Cyrl-CS"/>
        </w:rPr>
        <w:t>π≈</w:t>
      </w:r>
      <w:r w:rsidR="00067684">
        <w:rPr>
          <w:sz w:val="24"/>
          <w:lang w:val="sr-Cyrl-CS"/>
        </w:rPr>
        <w:t xml:space="preserve">3,14). </w:t>
      </w:r>
      <w:bookmarkStart w:id="0" w:name="_GoBack"/>
      <w:r w:rsidR="00067684">
        <w:rPr>
          <w:sz w:val="24"/>
          <w:lang w:val="sr-Cyrl-CS"/>
        </w:rPr>
        <w:t>Који део површине дела парка квадратног облика заузима фонтана (изразити у %).</w:t>
      </w:r>
    </w:p>
    <w:bookmarkEnd w:id="0"/>
    <w:p w:rsidR="0089601A" w:rsidRPr="0089601A" w:rsidRDefault="0089601A" w:rsidP="00D03D3C">
      <w:pPr>
        <w:pStyle w:val="ListParagraph"/>
        <w:ind w:left="0"/>
        <w:jc w:val="both"/>
        <w:rPr>
          <w:sz w:val="24"/>
          <w:lang w:val="sr-Cyrl-CS"/>
        </w:rPr>
      </w:pPr>
    </w:p>
    <w:p w:rsidR="00BF6D33" w:rsidRDefault="00BF6D33" w:rsidP="00D03D3C">
      <w:pPr>
        <w:pStyle w:val="ListParagraph"/>
        <w:ind w:left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524625" cy="398104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Oranger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626" cy="398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111" w:rsidRDefault="00FC0111" w:rsidP="002A24B5">
      <w:pPr>
        <w:pStyle w:val="ListParagraph"/>
        <w:ind w:left="0"/>
        <w:rPr>
          <w:color w:val="FF0000"/>
        </w:rPr>
      </w:pPr>
    </w:p>
    <w:p w:rsidR="0089601A" w:rsidRDefault="0089601A">
      <w:pPr>
        <w:rPr>
          <w:rFonts w:eastAsia="Times New Roman" w:cstheme="minorHAnsi"/>
          <w:b/>
          <w:bCs/>
          <w:szCs w:val="36"/>
          <w:lang w:val="sr-Cyrl-CS"/>
        </w:rPr>
      </w:pPr>
      <w:r>
        <w:rPr>
          <w:rFonts w:eastAsia="Times New Roman" w:cstheme="minorHAnsi"/>
          <w:b/>
          <w:bCs/>
          <w:szCs w:val="36"/>
          <w:lang w:val="sr-Cyrl-CS"/>
        </w:rPr>
        <w:br w:type="page"/>
      </w:r>
    </w:p>
    <w:p w:rsidR="00FC0111" w:rsidRPr="0089601A" w:rsidRDefault="00D03D3C" w:rsidP="00FC011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36"/>
          <w:lang w:val="sr-Cyrl-CS"/>
        </w:rPr>
      </w:pPr>
      <w:r w:rsidRPr="0089601A">
        <w:rPr>
          <w:rFonts w:eastAsia="Times New Roman" w:cstheme="minorHAnsi"/>
          <w:b/>
          <w:bCs/>
          <w:sz w:val="24"/>
          <w:szCs w:val="36"/>
          <w:lang w:val="sr-Cyrl-CS"/>
        </w:rPr>
        <w:lastRenderedPageBreak/>
        <w:t>Цветни базен</w:t>
      </w:r>
    </w:p>
    <w:p w:rsidR="009E5669" w:rsidRPr="00636CE2" w:rsidRDefault="00D03D3C" w:rsidP="00BB7D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36"/>
          <w:lang w:val="sr-Cyrl-CS"/>
        </w:rPr>
      </w:pPr>
      <w:r w:rsidRPr="0089601A">
        <w:rPr>
          <w:rFonts w:eastAsia="Times New Roman" w:cstheme="minorHAnsi"/>
          <w:bCs/>
          <w:sz w:val="24"/>
          <w:szCs w:val="36"/>
          <w:lang w:val="sr-Cyrl-CS"/>
        </w:rPr>
        <w:t>је део парка палате у Версају. Кружног је облика и око њега је бетонска стаз</w:t>
      </w:r>
      <w:r w:rsidR="009E5669">
        <w:rPr>
          <w:rFonts w:eastAsia="Times New Roman" w:cstheme="minorHAnsi"/>
          <w:bCs/>
          <w:sz w:val="24"/>
          <w:szCs w:val="36"/>
          <w:lang w:val="sr-Cyrl-CS"/>
        </w:rPr>
        <w:t>а</w:t>
      </w:r>
      <w:r w:rsidRPr="0089601A">
        <w:rPr>
          <w:rFonts w:eastAsia="Times New Roman" w:cstheme="minorHAnsi"/>
          <w:bCs/>
          <w:sz w:val="24"/>
          <w:szCs w:val="36"/>
          <w:lang w:val="sr-Cyrl-CS"/>
        </w:rPr>
        <w:t xml:space="preserve"> кружног облика ширине 1,5</w:t>
      </w:r>
      <w:r w:rsidRPr="0089601A">
        <w:rPr>
          <w:rFonts w:eastAsia="Times New Roman" w:cstheme="minorHAnsi"/>
          <w:bCs/>
          <w:sz w:val="24"/>
          <w:szCs w:val="36"/>
        </w:rPr>
        <w:t>m</w:t>
      </w:r>
      <w:r w:rsidRPr="0089601A">
        <w:rPr>
          <w:rFonts w:eastAsia="Times New Roman" w:cstheme="minorHAnsi"/>
          <w:bCs/>
          <w:sz w:val="24"/>
          <w:szCs w:val="36"/>
          <w:lang w:val="sr-Cyrl-CS"/>
        </w:rPr>
        <w:t xml:space="preserve"> (тзв. Пролећна алеја) од које води седам стаза. Одреди обим и површину кружне стазе</w:t>
      </w:r>
      <w:r w:rsidR="00BB7D3A">
        <w:rPr>
          <w:rFonts w:eastAsia="Times New Roman" w:cstheme="minorHAnsi"/>
          <w:bCs/>
          <w:sz w:val="24"/>
          <w:szCs w:val="36"/>
          <w:lang w:val="sr-Cyrl-CS"/>
        </w:rPr>
        <w:t xml:space="preserve"> познате као „Пролећна алеја“.</w:t>
      </w:r>
      <w:r w:rsidR="0089601A">
        <w:rPr>
          <w:rFonts w:eastAsia="Times New Roman" w:cstheme="minorHAnsi"/>
          <w:bCs/>
          <w:sz w:val="24"/>
          <w:szCs w:val="36"/>
          <w:lang w:val="sr-Cyrl-CS"/>
        </w:rPr>
        <w:t>.</w:t>
      </w:r>
    </w:p>
    <w:p w:rsidR="00FC0111" w:rsidRPr="00BF6D33" w:rsidRDefault="0089601A" w:rsidP="002A24B5">
      <w:pPr>
        <w:pStyle w:val="ListParagraph"/>
        <w:ind w:left="0"/>
        <w:rPr>
          <w:color w:val="FF0000"/>
        </w:rPr>
      </w:pPr>
      <w:r w:rsidRPr="0089601A">
        <w:rPr>
          <w:noProof/>
          <w:color w:val="FF0000"/>
          <w:sz w:val="24"/>
        </w:rPr>
        <w:drawing>
          <wp:anchor distT="0" distB="0" distL="114300" distR="114300" simplePos="0" relativeHeight="251661312" behindDoc="0" locked="0" layoutInCell="1" allowOverlap="1" wp14:anchorId="22F7DB09" wp14:editId="199AA424">
            <wp:simplePos x="0" y="0"/>
            <wp:positionH relativeFrom="column">
              <wp:posOffset>3682365</wp:posOffset>
            </wp:positionH>
            <wp:positionV relativeFrom="paragraph">
              <wp:posOffset>635</wp:posOffset>
            </wp:positionV>
            <wp:extent cx="3262630" cy="2171065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3C">
        <w:rPr>
          <w:noProof/>
          <w:color w:val="FF0000"/>
        </w:rPr>
        <w:drawing>
          <wp:inline distT="0" distB="0" distL="0" distR="0">
            <wp:extent cx="3683334" cy="381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334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1AB">
        <w:rPr>
          <w:color w:val="FF0000"/>
        </w:rPr>
        <w:t xml:space="preserve">  </w:t>
      </w:r>
    </w:p>
    <w:p w:rsidR="009E5669" w:rsidRDefault="009E5669">
      <w:pPr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9E5669" w:rsidRDefault="009E5669" w:rsidP="009E5669">
      <w:pPr>
        <w:jc w:val="both"/>
        <w:rPr>
          <w:b/>
          <w:lang w:val="sr-Cyrl-CS"/>
        </w:rPr>
      </w:pPr>
      <w:r w:rsidRPr="009E5669">
        <w:rPr>
          <w:b/>
          <w:lang w:val="sr-Cyrl-CS"/>
        </w:rPr>
        <w:lastRenderedPageBreak/>
        <w:t>Река Сена</w:t>
      </w:r>
    </w:p>
    <w:p w:rsidR="00CA34AB" w:rsidRPr="00BB7D3A" w:rsidRDefault="00501BF7" w:rsidP="00BB7D3A">
      <w:pPr>
        <w:spacing w:after="120" w:line="240" w:lineRule="auto"/>
        <w:jc w:val="both"/>
        <w:rPr>
          <w:rFonts w:cstheme="minorHAnsi"/>
          <w:lang w:val="sr-Cyrl-CS"/>
        </w:rPr>
      </w:pPr>
      <w:r w:rsidRPr="00BB7D3A">
        <w:rPr>
          <w:rFonts w:cstheme="minorHAnsi"/>
          <w:b/>
          <w:bCs/>
          <w:color w:val="222222"/>
          <w:shd w:val="clear" w:color="auto" w:fill="FFFFFF"/>
          <w:lang w:val="sr-Cyrl-CS"/>
        </w:rPr>
        <w:t>Сена</w:t>
      </w:r>
      <w:r w:rsidRPr="00BB7D3A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BB7D3A">
        <w:rPr>
          <w:rFonts w:cstheme="minorHAnsi"/>
          <w:color w:val="222222"/>
          <w:shd w:val="clear" w:color="auto" w:fill="FFFFFF"/>
          <w:lang w:val="sr-Cyrl-CS"/>
        </w:rPr>
        <w:t>(</w:t>
      </w:r>
      <w:r w:rsidRPr="00BB7D3A">
        <w:rPr>
          <w:rFonts w:cstheme="minorHAnsi"/>
          <w:shd w:val="clear" w:color="auto" w:fill="FFFFFF"/>
          <w:lang w:val="sr-Cyrl-CS"/>
        </w:rPr>
        <w:t>франц.</w:t>
      </w:r>
      <w:r w:rsidRPr="00BB7D3A">
        <w:rPr>
          <w:rStyle w:val="apple-converted-space"/>
          <w:rFonts w:cstheme="minorHAnsi"/>
          <w:color w:val="222222"/>
          <w:shd w:val="clear" w:color="auto" w:fill="FFFFFF"/>
        </w:rPr>
        <w:t> </w:t>
      </w:r>
      <w:proofErr w:type="gramStart"/>
      <w:r w:rsidRPr="00BB7D3A">
        <w:rPr>
          <w:rFonts w:cstheme="minorHAnsi"/>
          <w:i/>
          <w:iCs/>
          <w:color w:val="222222"/>
          <w:shd w:val="clear" w:color="auto" w:fill="FFFFFF"/>
        </w:rPr>
        <w:t>La</w:t>
      </w:r>
      <w:r w:rsidRPr="00BB7D3A">
        <w:rPr>
          <w:rFonts w:cstheme="minorHAnsi"/>
          <w:i/>
          <w:iCs/>
          <w:color w:val="222222"/>
          <w:shd w:val="clear" w:color="auto" w:fill="FFFFFF"/>
          <w:lang w:val="sr-Cyrl-CS"/>
        </w:rPr>
        <w:t xml:space="preserve"> </w:t>
      </w:r>
      <w:r w:rsidRPr="00BB7D3A">
        <w:rPr>
          <w:rFonts w:cstheme="minorHAnsi"/>
          <w:i/>
          <w:iCs/>
          <w:color w:val="222222"/>
          <w:shd w:val="clear" w:color="auto" w:fill="FFFFFF"/>
        </w:rPr>
        <w:t>Seine</w:t>
      </w:r>
      <w:r w:rsidRPr="00BB7D3A">
        <w:rPr>
          <w:rFonts w:cstheme="minorHAnsi"/>
          <w:color w:val="222222"/>
          <w:shd w:val="clear" w:color="auto" w:fill="FFFFFF"/>
          <w:lang w:val="sr-Cyrl-CS"/>
        </w:rPr>
        <w:t>) је река у</w:t>
      </w:r>
      <w:r w:rsidRPr="00BB7D3A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BB7D3A">
        <w:rPr>
          <w:rFonts w:cstheme="minorHAnsi"/>
          <w:shd w:val="clear" w:color="auto" w:fill="FFFFFF"/>
          <w:lang w:val="sr-Cyrl-CS"/>
        </w:rPr>
        <w:t>Француској</w:t>
      </w:r>
      <w:r w:rsidRPr="00BB7D3A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BB7D3A">
        <w:rPr>
          <w:rFonts w:cstheme="minorHAnsi"/>
          <w:color w:val="222222"/>
          <w:shd w:val="clear" w:color="auto" w:fill="FFFFFF"/>
          <w:lang w:val="sr-Cyrl-CS"/>
        </w:rPr>
        <w:t>дуга 77</w:t>
      </w:r>
      <w:r w:rsidR="00813762" w:rsidRPr="00BB7D3A">
        <w:rPr>
          <w:rFonts w:cstheme="minorHAnsi"/>
          <w:color w:val="222222"/>
          <w:shd w:val="clear" w:color="auto" w:fill="FFFFFF"/>
          <w:lang w:val="sr-Cyrl-CS"/>
        </w:rPr>
        <w:t>6</w:t>
      </w:r>
      <w:r w:rsidRPr="00BB7D3A">
        <w:rPr>
          <w:rFonts w:cstheme="minorHAnsi"/>
          <w:color w:val="222222"/>
          <w:shd w:val="clear" w:color="auto" w:fill="FFFFFF"/>
          <w:lang w:val="sr-Cyrl-CS"/>
        </w:rPr>
        <w:t xml:space="preserve"> </w:t>
      </w:r>
      <w:r w:rsidRPr="00BB7D3A">
        <w:rPr>
          <w:rFonts w:cstheme="minorHAnsi"/>
          <w:color w:val="222222"/>
          <w:shd w:val="clear" w:color="auto" w:fill="FFFFFF"/>
        </w:rPr>
        <w:t>km</w:t>
      </w:r>
      <w:r w:rsidRPr="00BB7D3A">
        <w:rPr>
          <w:rFonts w:cstheme="minorHAnsi"/>
          <w:color w:val="222222"/>
          <w:shd w:val="clear" w:color="auto" w:fill="FFFFFF"/>
          <w:lang w:val="sr-Cyrl-CS"/>
        </w:rPr>
        <w:t>.</w:t>
      </w:r>
      <w:r w:rsidR="00481AEF" w:rsidRPr="00BB7D3A">
        <w:rPr>
          <w:rFonts w:cstheme="minorHAnsi"/>
          <w:color w:val="222222"/>
          <w:shd w:val="clear" w:color="auto" w:fill="FFFFFF"/>
          <w:lang w:val="sr-Cyrl-CS"/>
        </w:rPr>
        <w:t xml:space="preserve"> </w:t>
      </w:r>
      <w:r w:rsidRPr="00BB7D3A">
        <w:rPr>
          <w:rFonts w:cstheme="minorHAnsi"/>
          <w:lang w:val="sr-Cyrl-CS"/>
        </w:rPr>
        <w:t>Р</w:t>
      </w:r>
      <w:r w:rsidR="0037019A" w:rsidRPr="00BB7D3A">
        <w:rPr>
          <w:rFonts w:cstheme="minorHAnsi"/>
          <w:lang w:val="sr-Cyrl-CS"/>
        </w:rPr>
        <w:t>ека Сена</w:t>
      </w:r>
      <w:r w:rsidRPr="00BB7D3A">
        <w:rPr>
          <w:rFonts w:cstheme="minorHAnsi"/>
          <w:lang w:val="sr-Cyrl-CS"/>
        </w:rPr>
        <w:t xml:space="preserve"> протиче кроз Париз у дужини од 13</w:t>
      </w:r>
      <w:r w:rsidR="00BB7D3A" w:rsidRPr="00BB7D3A">
        <w:rPr>
          <w:rFonts w:cstheme="minorHAnsi"/>
          <w:lang w:val="sr-Cyrl-CS"/>
        </w:rPr>
        <w:t xml:space="preserve"> </w:t>
      </w:r>
      <w:r w:rsidRPr="00BB7D3A">
        <w:rPr>
          <w:rFonts w:cstheme="minorHAnsi"/>
        </w:rPr>
        <w:t>km</w:t>
      </w:r>
      <w:r w:rsidRPr="00BB7D3A">
        <w:rPr>
          <w:rFonts w:cstheme="minorHAnsi"/>
          <w:lang w:val="sr-Cyrl-CS"/>
        </w:rPr>
        <w:t>.</w:t>
      </w:r>
      <w:proofErr w:type="gramEnd"/>
    </w:p>
    <w:p w:rsidR="00813762" w:rsidRPr="00BB7D3A" w:rsidRDefault="003049F8" w:rsidP="00BB7D3A">
      <w:pPr>
        <w:spacing w:after="120" w:line="240" w:lineRule="auto"/>
        <w:jc w:val="both"/>
        <w:rPr>
          <w:rFonts w:cstheme="minorHAnsi"/>
          <w:lang w:val="sr-Cyrl-CS"/>
        </w:rPr>
      </w:pPr>
      <w:r w:rsidRPr="00BB7D3A">
        <w:rPr>
          <w:rFonts w:cstheme="minorHAnsi"/>
          <w:lang w:val="sr-Cyrl-CS"/>
        </w:rPr>
        <w:t>А)</w:t>
      </w:r>
      <w:r w:rsidR="00813762" w:rsidRPr="00BB7D3A">
        <w:rPr>
          <w:rFonts w:cstheme="minorHAnsi"/>
          <w:lang w:val="sr-Cyrl-CS"/>
        </w:rPr>
        <w:t>Ко</w:t>
      </w:r>
      <w:r w:rsidR="00BB7D3A" w:rsidRPr="00BB7D3A">
        <w:rPr>
          <w:rFonts w:cstheme="minorHAnsi"/>
          <w:lang w:val="sr-Cyrl-CS"/>
        </w:rPr>
        <w:t>јим</w:t>
      </w:r>
      <w:r w:rsidR="00813762" w:rsidRPr="00BB7D3A">
        <w:rPr>
          <w:rFonts w:cstheme="minorHAnsi"/>
          <w:lang w:val="sr-Cyrl-CS"/>
        </w:rPr>
        <w:t xml:space="preserve"> делом тока протиче кроз Париз (изрази у %)?</w:t>
      </w:r>
      <w:r w:rsidRPr="00BB7D3A">
        <w:rPr>
          <w:rFonts w:cstheme="minorHAnsi"/>
          <w:lang w:val="sr-Cyrl-CS"/>
        </w:rPr>
        <w:t xml:space="preserve">  </w:t>
      </w: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9399E8" wp14:editId="788439A3">
            <wp:simplePos x="0" y="0"/>
            <wp:positionH relativeFrom="column">
              <wp:posOffset>3825240</wp:posOffset>
            </wp:positionH>
            <wp:positionV relativeFrom="paragraph">
              <wp:posOffset>57785</wp:posOffset>
            </wp:positionV>
            <wp:extent cx="2886075" cy="191071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CS"/>
        </w:rPr>
        <w:t>Б)Ученици су у циљу оснаживања тимског рада ишли на веслање реком Сеном. У  чамцу је било 6 ученика од којих је 5 веслало а један је управљао чамцем. Веслајући они су предвиђену путању прешли за 1,5</w:t>
      </w:r>
      <w:r>
        <w:t>h</w:t>
      </w:r>
      <w:r>
        <w:rPr>
          <w:lang w:val="sr-Cyrl-CS"/>
        </w:rPr>
        <w:t>. За које врем би (под истим условима) исто растојање прешли да их је било 8 у чамцу (7 веслача и један који управља)?</w:t>
      </w: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  <w:r>
        <w:rPr>
          <w:lang w:val="sr-Cyrl-CS"/>
        </w:rPr>
        <w:t>В) Веслајући њих 5 за 36 минута пређе 2 километра. За које време</w:t>
      </w:r>
      <w:r w:rsidR="00BB7D3A">
        <w:rPr>
          <w:lang w:val="sr-Cyrl-CS"/>
        </w:rPr>
        <w:t>, под истим условима,</w:t>
      </w:r>
      <w:r>
        <w:rPr>
          <w:lang w:val="sr-Cyrl-CS"/>
        </w:rPr>
        <w:t xml:space="preserve"> они пређу 1,5 километар</w:t>
      </w:r>
      <w:r w:rsidR="00BB7D3A">
        <w:rPr>
          <w:lang w:val="sr-Cyrl-CS"/>
        </w:rPr>
        <w:t>?</w:t>
      </w: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  <w:r>
        <w:rPr>
          <w:lang w:val="sr-Cyrl-CS"/>
        </w:rPr>
        <w:t xml:space="preserve">Г) Веслајући њих 5 за 36 минута пређе 2 километра. Колико времена би било потребно да пређу исто растојање ако би после </w:t>
      </w:r>
      <w:r w:rsidR="0088246C">
        <w:rPr>
          <w:lang w:val="sr-Cyrl-CS"/>
        </w:rPr>
        <w:t>9</w:t>
      </w:r>
      <w:r>
        <w:rPr>
          <w:lang w:val="sr-Cyrl-CS"/>
        </w:rPr>
        <w:t xml:space="preserve"> минута три ученика скоч</w:t>
      </w:r>
      <w:r w:rsidR="0088246C">
        <w:rPr>
          <w:lang w:val="sr-Cyrl-CS"/>
        </w:rPr>
        <w:t>ила</w:t>
      </w:r>
      <w:r>
        <w:rPr>
          <w:lang w:val="sr-Cyrl-CS"/>
        </w:rPr>
        <w:t xml:space="preserve"> у реку да пливају</w:t>
      </w:r>
      <w:r w:rsidR="0088246C">
        <w:rPr>
          <w:lang w:val="sr-Cyrl-CS"/>
        </w:rPr>
        <w:t>?</w:t>
      </w:r>
      <w:r>
        <w:rPr>
          <w:lang w:val="sr-Cyrl-CS"/>
        </w:rPr>
        <w:t xml:space="preserve"> </w:t>
      </w:r>
    </w:p>
    <w:p w:rsidR="003049F8" w:rsidRDefault="003049F8" w:rsidP="009E5669">
      <w:pPr>
        <w:jc w:val="both"/>
        <w:rPr>
          <w:lang w:val="sr-Cyrl-CS"/>
        </w:rPr>
      </w:pPr>
    </w:p>
    <w:p w:rsidR="003049F8" w:rsidRDefault="003049F8" w:rsidP="009E5669">
      <w:pPr>
        <w:jc w:val="both"/>
        <w:rPr>
          <w:lang w:val="sr-Cyrl-CS"/>
        </w:rPr>
      </w:pPr>
    </w:p>
    <w:p w:rsidR="00501BF7" w:rsidRPr="00501BF7" w:rsidRDefault="00501BF7" w:rsidP="00501BF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val="sr-Cyrl-CS"/>
        </w:rPr>
      </w:pPr>
    </w:p>
    <w:tbl>
      <w:tblPr>
        <w:tblW w:w="0" w:type="auto"/>
        <w:tblCellSpacing w:w="0" w:type="dxa"/>
        <w:tblInd w:w="24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6"/>
      </w:tblGrid>
      <w:tr w:rsidR="00501BF7" w:rsidRPr="00636CE2" w:rsidTr="00501B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1BF7" w:rsidRPr="00501BF7" w:rsidRDefault="00501BF7" w:rsidP="00501BF7">
            <w:pPr>
              <w:spacing w:after="0" w:line="273" w:lineRule="atLeast"/>
              <w:jc w:val="center"/>
              <w:divId w:val="148599087"/>
              <w:rPr>
                <w:rFonts w:ascii="Arial" w:eastAsia="Times New Roman" w:hAnsi="Arial" w:cs="Arial"/>
                <w:color w:val="333333"/>
                <w:sz w:val="20"/>
                <w:szCs w:val="20"/>
                <w:lang w:val="sr-Cyrl-CS"/>
              </w:rPr>
            </w:pPr>
          </w:p>
        </w:tc>
      </w:tr>
    </w:tbl>
    <w:p w:rsidR="00501BF7" w:rsidRPr="003049F8" w:rsidRDefault="00501BF7">
      <w:pPr>
        <w:rPr>
          <w:lang w:val="sr-Cyrl-CS"/>
        </w:rPr>
      </w:pPr>
      <w:r>
        <w:rPr>
          <w:lang w:val="sr-Cyrl-CS"/>
        </w:rPr>
        <w:br w:type="page"/>
      </w:r>
    </w:p>
    <w:p w:rsidR="00501BF7" w:rsidRDefault="00501BF7" w:rsidP="009E5669">
      <w:pPr>
        <w:jc w:val="both"/>
        <w:rPr>
          <w:b/>
          <w:lang w:val="sr-Cyrl-CS"/>
        </w:rPr>
      </w:pPr>
      <w:r w:rsidRPr="00501BF7">
        <w:rPr>
          <w:b/>
          <w:lang w:val="sr-Cyrl-CS"/>
        </w:rPr>
        <w:lastRenderedPageBreak/>
        <w:t>Крстарење Сеном</w:t>
      </w:r>
    </w:p>
    <w:p w:rsidR="00813762" w:rsidRDefault="00F563ED" w:rsidP="009E5669">
      <w:pPr>
        <w:jc w:val="both"/>
        <w:rPr>
          <w:lang w:val="sr-Cyrl-CS"/>
        </w:rPr>
      </w:pPr>
      <w:r w:rsidRPr="00F563ED">
        <w:rPr>
          <w:lang w:val="sr-Cyrl-CS"/>
        </w:rPr>
        <w:t xml:space="preserve">Током крстарења Сеном могли </w:t>
      </w:r>
      <w:r w:rsidR="00813762">
        <w:rPr>
          <w:lang w:val="sr-Cyrl-CS"/>
        </w:rPr>
        <w:t xml:space="preserve">сте </w:t>
      </w:r>
      <w:r w:rsidRPr="00F563ED">
        <w:rPr>
          <w:lang w:val="sr-Cyrl-CS"/>
        </w:rPr>
        <w:t xml:space="preserve">видети многе знаменитости Париза </w:t>
      </w:r>
      <w:r w:rsidR="00BB7D3A">
        <w:rPr>
          <w:lang w:val="sr-Cyrl-CS"/>
        </w:rPr>
        <w:t xml:space="preserve">приказане </w:t>
      </w:r>
      <w:r w:rsidRPr="00F563ED">
        <w:rPr>
          <w:lang w:val="sr-Cyrl-CS"/>
        </w:rPr>
        <w:t>на слици.</w:t>
      </w:r>
      <w:r w:rsidR="00813762">
        <w:rPr>
          <w:lang w:val="sr-Cyrl-CS"/>
        </w:rPr>
        <w:t xml:space="preserve"> </w:t>
      </w:r>
    </w:p>
    <w:p w:rsidR="00481AEF" w:rsidRDefault="00501BF7" w:rsidP="00481AEF">
      <w:pPr>
        <w:jc w:val="both"/>
        <w:rPr>
          <w:b/>
          <w:lang w:val="sr-Cyrl-CS"/>
        </w:rPr>
      </w:pPr>
      <w:r>
        <w:rPr>
          <w:b/>
          <w:noProof/>
        </w:rPr>
        <w:drawing>
          <wp:inline distT="0" distB="0" distL="0" distR="0" wp14:anchorId="7085901B" wp14:editId="4EF6575D">
            <wp:extent cx="6542588" cy="3400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_seine_cruise_top_sights_seine_cruis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035" cy="340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14E" w:rsidRDefault="00A7414E" w:rsidP="00A7414E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</w:t>
      </w:r>
      <w:r w:rsidRPr="00813762">
        <w:rPr>
          <w:lang w:val="sr-Cyrl-CS"/>
        </w:rPr>
        <w:t xml:space="preserve">риближно </w:t>
      </w:r>
      <w:r>
        <w:rPr>
          <w:lang w:val="sr-Cyrl-CS"/>
        </w:rPr>
        <w:t>и</w:t>
      </w:r>
      <w:r w:rsidRPr="00813762">
        <w:rPr>
          <w:lang w:val="sr-Cyrl-CS"/>
        </w:rPr>
        <w:t>з</w:t>
      </w:r>
      <w:r>
        <w:rPr>
          <w:lang w:val="sr-Cyrl-CS"/>
        </w:rPr>
        <w:t>мери</w:t>
      </w:r>
      <w:r w:rsidRPr="00813762">
        <w:rPr>
          <w:lang w:val="sr-Cyrl-CS"/>
        </w:rPr>
        <w:t xml:space="preserve"> колико смо километара прешли крстарећи реком Сеном</w:t>
      </w:r>
      <w:r>
        <w:rPr>
          <w:lang w:val="sr-Cyrl-CS"/>
        </w:rPr>
        <w:t xml:space="preserve"> користећи </w:t>
      </w:r>
      <w:r>
        <w:t>Google</w:t>
      </w:r>
      <w:r w:rsidRPr="00813762">
        <w:rPr>
          <w:lang w:val="sr-Cyrl-CS"/>
        </w:rPr>
        <w:t xml:space="preserve"> </w:t>
      </w:r>
      <w:r>
        <w:t>maps</w:t>
      </w:r>
      <w:r w:rsidRPr="00813762">
        <w:rPr>
          <w:lang w:val="sr-Cyrl-CS"/>
        </w:rPr>
        <w:t>.</w:t>
      </w:r>
    </w:p>
    <w:p w:rsidR="00A7414E" w:rsidRDefault="00A7414E" w:rsidP="00A7414E">
      <w:pPr>
        <w:jc w:val="both"/>
        <w:rPr>
          <w:lang w:val="sr-Cyrl-CS"/>
        </w:rPr>
      </w:pPr>
    </w:p>
    <w:p w:rsidR="00A7414E" w:rsidRDefault="00A7414E" w:rsidP="00A7414E">
      <w:pPr>
        <w:jc w:val="both"/>
        <w:rPr>
          <w:lang w:val="sr-Cyrl-CS"/>
        </w:rPr>
      </w:pPr>
    </w:p>
    <w:p w:rsidR="00A7414E" w:rsidRDefault="00A7414E" w:rsidP="00A7414E">
      <w:pPr>
        <w:jc w:val="both"/>
        <w:rPr>
          <w:lang w:val="sr-Cyrl-CS"/>
        </w:rPr>
      </w:pPr>
    </w:p>
    <w:p w:rsidR="00A7414E" w:rsidRPr="00A7414E" w:rsidRDefault="00A7414E" w:rsidP="00A7414E">
      <w:pPr>
        <w:jc w:val="both"/>
        <w:rPr>
          <w:lang w:val="sr-Cyrl-CS"/>
        </w:rPr>
      </w:pPr>
    </w:p>
    <w:p w:rsidR="00A7414E" w:rsidRDefault="00A7414E" w:rsidP="00A7414E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Испод колико мостова смо прошли (рачунајући само по једном)? ______ Колико је то у процентима у односу на 37 мостова колико их је преко реке Сене у Паризу?</w:t>
      </w:r>
    </w:p>
    <w:p w:rsidR="00A7414E" w:rsidRDefault="00A7414E" w:rsidP="00A7414E">
      <w:pPr>
        <w:jc w:val="both"/>
        <w:rPr>
          <w:lang w:val="sr-Cyrl-CS"/>
        </w:rPr>
      </w:pPr>
    </w:p>
    <w:p w:rsidR="00A7414E" w:rsidRDefault="00A7414E" w:rsidP="00A7414E">
      <w:pPr>
        <w:jc w:val="both"/>
        <w:rPr>
          <w:lang w:val="sr-Cyrl-CS"/>
        </w:rPr>
      </w:pPr>
    </w:p>
    <w:p w:rsidR="00A7414E" w:rsidRPr="00A7414E" w:rsidRDefault="00A7414E" w:rsidP="00A7414E">
      <w:pPr>
        <w:jc w:val="both"/>
        <w:rPr>
          <w:lang w:val="sr-Cyrl-CS"/>
        </w:rPr>
      </w:pPr>
    </w:p>
    <w:p w:rsidR="00A7414E" w:rsidRDefault="00A7414E" w:rsidP="00A7414E">
      <w:pPr>
        <w:shd w:val="clear" w:color="auto" w:fill="FFFFFF"/>
        <w:spacing w:after="0" w:line="273" w:lineRule="atLeast"/>
        <w:rPr>
          <w:rFonts w:eastAsia="Times New Roman" w:cstheme="minorHAnsi"/>
          <w:szCs w:val="20"/>
          <w:lang w:val="sr-Cyrl-CS"/>
        </w:rPr>
      </w:pPr>
      <w:r w:rsidRPr="00A7414E">
        <w:rPr>
          <w:rFonts w:eastAsia="Times New Roman" w:cstheme="minorHAnsi"/>
          <w:szCs w:val="20"/>
          <w:lang w:val="sr-Cyrl-CS"/>
        </w:rPr>
        <w:t xml:space="preserve">Од 37 </w:t>
      </w:r>
      <w:r>
        <w:rPr>
          <w:rFonts w:eastAsia="Times New Roman" w:cstheme="minorHAnsi"/>
          <w:szCs w:val="20"/>
          <w:lang w:val="sr-Cyrl-CS"/>
        </w:rPr>
        <w:t>м</w:t>
      </w:r>
      <w:r w:rsidRPr="00A7414E">
        <w:rPr>
          <w:rFonts w:eastAsia="Times New Roman" w:cstheme="minorHAnsi"/>
          <w:szCs w:val="20"/>
          <w:lang w:val="sr-Cyrl-CS"/>
        </w:rPr>
        <w:t xml:space="preserve">остова преко Сене (31 је за аутомобиле, 4 пешачка, 2 железничка, а од укупног броја 32 </w:t>
      </w:r>
      <w:r w:rsidRPr="00A7414E">
        <w:rPr>
          <w:rFonts w:eastAsia="Times New Roman" w:cstheme="minorHAnsi"/>
          <w:szCs w:val="20"/>
        </w:rPr>
        <w:t>je</w:t>
      </w:r>
      <w:r w:rsidRPr="00A7414E">
        <w:rPr>
          <w:rFonts w:eastAsia="Times New Roman" w:cstheme="minorHAnsi"/>
          <w:szCs w:val="20"/>
          <w:lang w:val="sr-Cyrl-CS"/>
        </w:rPr>
        <w:t xml:space="preserve"> осветљено). </w:t>
      </w:r>
    </w:p>
    <w:p w:rsidR="00A7414E" w:rsidRPr="00A7414E" w:rsidRDefault="00A7414E" w:rsidP="00A7414E">
      <w:pPr>
        <w:shd w:val="clear" w:color="auto" w:fill="FFFFFF"/>
        <w:spacing w:after="0" w:line="273" w:lineRule="atLeast"/>
        <w:rPr>
          <w:rFonts w:eastAsia="Times New Roman" w:cstheme="minorHAnsi"/>
          <w:szCs w:val="20"/>
          <w:lang w:val="sr-Cyrl-CS"/>
        </w:rPr>
      </w:pPr>
    </w:p>
    <w:p w:rsidR="00A7414E" w:rsidRDefault="00A7414E" w:rsidP="00A7414E">
      <w:pPr>
        <w:pStyle w:val="ListParagraph"/>
        <w:numPr>
          <w:ilvl w:val="0"/>
          <w:numId w:val="3"/>
        </w:numPr>
        <w:shd w:val="clear" w:color="auto" w:fill="FFFFFF"/>
        <w:spacing w:after="0" w:line="273" w:lineRule="atLeast"/>
        <w:rPr>
          <w:rFonts w:eastAsia="Times New Roman" w:cstheme="minorHAnsi"/>
          <w:szCs w:val="20"/>
          <w:lang w:val="sr-Cyrl-CS"/>
        </w:rPr>
      </w:pPr>
      <w:r>
        <w:rPr>
          <w:rFonts w:eastAsia="Times New Roman" w:cstheme="minorHAnsi"/>
          <w:szCs w:val="20"/>
          <w:lang w:val="sr-Cyrl-CS"/>
        </w:rPr>
        <w:t>Колико мостова није за аутомобиле изрази у процентима?</w:t>
      </w:r>
    </w:p>
    <w:p w:rsidR="00A7414E" w:rsidRDefault="00A7414E" w:rsidP="00A7414E">
      <w:pPr>
        <w:shd w:val="clear" w:color="auto" w:fill="FFFFFF"/>
        <w:spacing w:after="0" w:line="273" w:lineRule="atLeast"/>
        <w:rPr>
          <w:rFonts w:eastAsia="Times New Roman" w:cstheme="minorHAnsi"/>
          <w:szCs w:val="20"/>
          <w:lang w:val="sr-Cyrl-CS"/>
        </w:rPr>
      </w:pPr>
    </w:p>
    <w:p w:rsidR="00A7414E" w:rsidRDefault="00A7414E" w:rsidP="00A7414E">
      <w:pPr>
        <w:shd w:val="clear" w:color="auto" w:fill="FFFFFF"/>
        <w:spacing w:after="0" w:line="273" w:lineRule="atLeast"/>
        <w:rPr>
          <w:rFonts w:eastAsia="Times New Roman" w:cstheme="minorHAnsi"/>
          <w:szCs w:val="20"/>
          <w:lang w:val="sr-Cyrl-CS"/>
        </w:rPr>
      </w:pPr>
    </w:p>
    <w:p w:rsidR="00A7414E" w:rsidRDefault="00A7414E" w:rsidP="00A7414E">
      <w:pPr>
        <w:shd w:val="clear" w:color="auto" w:fill="FFFFFF"/>
        <w:spacing w:after="0" w:line="273" w:lineRule="atLeast"/>
        <w:rPr>
          <w:rFonts w:eastAsia="Times New Roman" w:cstheme="minorHAnsi"/>
          <w:szCs w:val="20"/>
          <w:lang w:val="sr-Cyrl-CS"/>
        </w:rPr>
      </w:pPr>
    </w:p>
    <w:p w:rsidR="00A7414E" w:rsidRDefault="00A7414E" w:rsidP="00A7414E">
      <w:pPr>
        <w:shd w:val="clear" w:color="auto" w:fill="FFFFFF"/>
        <w:spacing w:after="0" w:line="273" w:lineRule="atLeast"/>
        <w:rPr>
          <w:rFonts w:eastAsia="Times New Roman" w:cstheme="minorHAnsi"/>
          <w:szCs w:val="20"/>
          <w:lang w:val="sr-Cyrl-CS"/>
        </w:rPr>
      </w:pPr>
    </w:p>
    <w:p w:rsidR="00A7414E" w:rsidRPr="00A7414E" w:rsidRDefault="00A7414E" w:rsidP="00A7414E">
      <w:pPr>
        <w:shd w:val="clear" w:color="auto" w:fill="FFFFFF"/>
        <w:spacing w:after="0" w:line="273" w:lineRule="atLeast"/>
        <w:rPr>
          <w:rFonts w:eastAsia="Times New Roman" w:cstheme="minorHAnsi"/>
          <w:szCs w:val="20"/>
          <w:lang w:val="sr-Cyrl-CS"/>
        </w:rPr>
      </w:pPr>
    </w:p>
    <w:p w:rsidR="00A7414E" w:rsidRPr="00A7414E" w:rsidRDefault="00A7414E" w:rsidP="00A7414E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 колико процената је је број мостова који су осветљени већи од броја мостова који су за аутомобиле?</w:t>
      </w:r>
    </w:p>
    <w:p w:rsidR="00A7414E" w:rsidRPr="00481AEF" w:rsidRDefault="00A7414E" w:rsidP="00481AEF">
      <w:pPr>
        <w:jc w:val="both"/>
        <w:rPr>
          <w:b/>
          <w:lang w:val="sr-Cyrl-CS"/>
        </w:rPr>
      </w:pPr>
    </w:p>
    <w:p w:rsidR="00A7414E" w:rsidRDefault="00A7414E">
      <w:pPr>
        <w:rPr>
          <w:lang w:val="sr-Cyrl-CS"/>
        </w:rPr>
      </w:pPr>
      <w:r>
        <w:rPr>
          <w:lang w:val="sr-Cyrl-CS"/>
        </w:rPr>
        <w:br w:type="page"/>
      </w:r>
    </w:p>
    <w:p w:rsidR="00F563ED" w:rsidRDefault="00F563ED" w:rsidP="002A24B5">
      <w:pPr>
        <w:pStyle w:val="ListParagraph"/>
        <w:ind w:left="0"/>
        <w:rPr>
          <w:lang w:val="sr-Cyrl-CS"/>
        </w:rPr>
      </w:pPr>
      <w:r>
        <w:rPr>
          <w:lang w:val="sr-Cyrl-CS"/>
        </w:rPr>
        <w:lastRenderedPageBreak/>
        <w:t>Користећи „</w:t>
      </w:r>
      <w:r>
        <w:t>Google</w:t>
      </w:r>
      <w:r w:rsidRPr="00F563ED">
        <w:rPr>
          <w:lang w:val="sr-Cyrl-CS"/>
        </w:rPr>
        <w:t xml:space="preserve"> </w:t>
      </w:r>
      <w:r>
        <w:t>map</w:t>
      </w:r>
      <w:r w:rsidR="00813762">
        <w:t>s</w:t>
      </w:r>
      <w:r>
        <w:rPr>
          <w:lang w:val="sr-Cyrl-CS"/>
        </w:rPr>
        <w:t xml:space="preserve">“ пронађи : Ајфелов торањ, Трг Инвалида, Народну скупштину, Орсеј, Нотр Дам, Лувр, Трг Конкорд и Трокадеро и </w:t>
      </w:r>
      <w:r w:rsidR="00481AEF">
        <w:rPr>
          <w:lang w:val="sr-Cyrl-CS"/>
        </w:rPr>
        <w:t>Велику палату</w:t>
      </w:r>
      <w:r>
        <w:rPr>
          <w:lang w:val="sr-Cyrl-CS"/>
        </w:rPr>
        <w:t>. Измери њихове раздаљине</w:t>
      </w:r>
      <w:r w:rsidR="00813762">
        <w:rPr>
          <w:lang w:val="sr-Cyrl-CS"/>
        </w:rPr>
        <w:t xml:space="preserve"> (копненим путем) </w:t>
      </w:r>
      <w:r>
        <w:rPr>
          <w:lang w:val="sr-Cyrl-CS"/>
        </w:rPr>
        <w:t>и упиши у табелу</w:t>
      </w:r>
      <w:r w:rsidR="00481AEF">
        <w:rPr>
          <w:lang w:val="sr-Cyrl-CS"/>
        </w:rPr>
        <w:t>.</w:t>
      </w:r>
    </w:p>
    <w:p w:rsidR="00481AEF" w:rsidRDefault="00481AEF" w:rsidP="002A24B5">
      <w:pPr>
        <w:pStyle w:val="ListParagraph"/>
        <w:ind w:left="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103"/>
        <w:gridCol w:w="1184"/>
        <w:gridCol w:w="1213"/>
        <w:gridCol w:w="986"/>
        <w:gridCol w:w="956"/>
        <w:gridCol w:w="956"/>
        <w:gridCol w:w="1127"/>
        <w:gridCol w:w="884"/>
        <w:gridCol w:w="1227"/>
      </w:tblGrid>
      <w:tr w:rsidR="00481AEF" w:rsidTr="00481AEF">
        <w:tc>
          <w:tcPr>
            <w:tcW w:w="1419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Знаменитост</w:t>
            </w:r>
          </w:p>
        </w:tc>
        <w:tc>
          <w:tcPr>
            <w:tcW w:w="1103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Ајфелов торањ</w:t>
            </w:r>
          </w:p>
        </w:tc>
        <w:tc>
          <w:tcPr>
            <w:tcW w:w="1184" w:type="dxa"/>
          </w:tcPr>
          <w:p w:rsidR="00A7414E" w:rsidRDefault="00A7414E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Дом</w:t>
            </w:r>
          </w:p>
          <w:p w:rsidR="00481AEF" w:rsidRDefault="00A7414E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481AEF">
              <w:rPr>
                <w:lang w:val="sr-Cyrl-CS"/>
              </w:rPr>
              <w:t>нвалида</w:t>
            </w:r>
          </w:p>
        </w:tc>
        <w:tc>
          <w:tcPr>
            <w:tcW w:w="1213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Народна скупштина</w:t>
            </w:r>
          </w:p>
        </w:tc>
        <w:tc>
          <w:tcPr>
            <w:tcW w:w="986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Орсеј</w:t>
            </w:r>
          </w:p>
        </w:tc>
        <w:tc>
          <w:tcPr>
            <w:tcW w:w="956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Нотр Дам</w:t>
            </w:r>
          </w:p>
        </w:tc>
        <w:tc>
          <w:tcPr>
            <w:tcW w:w="956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Лувр</w:t>
            </w:r>
          </w:p>
        </w:tc>
        <w:tc>
          <w:tcPr>
            <w:tcW w:w="1127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Трг Конкорд</w:t>
            </w:r>
          </w:p>
        </w:tc>
        <w:tc>
          <w:tcPr>
            <w:tcW w:w="802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Велика палата</w:t>
            </w:r>
          </w:p>
        </w:tc>
        <w:tc>
          <w:tcPr>
            <w:tcW w:w="1227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Трг</w:t>
            </w: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Токадеро</w:t>
            </w:r>
          </w:p>
        </w:tc>
      </w:tr>
      <w:tr w:rsidR="00A7414E" w:rsidTr="00481AEF">
        <w:tc>
          <w:tcPr>
            <w:tcW w:w="1419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Ајфелов торањ</w:t>
            </w:r>
          </w:p>
        </w:tc>
        <w:tc>
          <w:tcPr>
            <w:tcW w:w="1103" w:type="dxa"/>
            <w:shd w:val="clear" w:color="auto" w:fill="A6A6A6" w:themeFill="background1" w:themeFillShade="A6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84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1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8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802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</w:tr>
      <w:tr w:rsidR="00A7414E" w:rsidTr="00481AEF">
        <w:tc>
          <w:tcPr>
            <w:tcW w:w="1419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81AEF" w:rsidRDefault="00A7414E" w:rsidP="00A7414E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Дом</w:t>
            </w:r>
            <w:r w:rsidR="00481AE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="00481AEF">
              <w:rPr>
                <w:lang w:val="sr-Cyrl-CS"/>
              </w:rPr>
              <w:t>нвалида</w:t>
            </w:r>
          </w:p>
        </w:tc>
        <w:tc>
          <w:tcPr>
            <w:tcW w:w="110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1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8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802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</w:tr>
      <w:tr w:rsidR="00A7414E" w:rsidTr="00481AEF">
        <w:tc>
          <w:tcPr>
            <w:tcW w:w="1419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Народна скупштина</w:t>
            </w:r>
          </w:p>
        </w:tc>
        <w:tc>
          <w:tcPr>
            <w:tcW w:w="110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84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8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802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</w:tr>
      <w:tr w:rsidR="00A7414E" w:rsidTr="00481AEF">
        <w:tc>
          <w:tcPr>
            <w:tcW w:w="1419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Музеј Орсеј</w:t>
            </w: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</w:tc>
        <w:tc>
          <w:tcPr>
            <w:tcW w:w="110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84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1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802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</w:tr>
      <w:tr w:rsidR="00A7414E" w:rsidTr="00481AEF">
        <w:tc>
          <w:tcPr>
            <w:tcW w:w="1419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Нотр Дам</w:t>
            </w: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</w:tc>
        <w:tc>
          <w:tcPr>
            <w:tcW w:w="110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84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1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8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  <w:shd w:val="clear" w:color="auto" w:fill="BFBFBF" w:themeFill="background1" w:themeFillShade="BF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802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</w:tr>
      <w:tr w:rsidR="00A7414E" w:rsidTr="00481AEF">
        <w:tc>
          <w:tcPr>
            <w:tcW w:w="1419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Музеј</w:t>
            </w: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Лувр</w:t>
            </w:r>
          </w:p>
        </w:tc>
        <w:tc>
          <w:tcPr>
            <w:tcW w:w="110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84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1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8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  <w:shd w:val="clear" w:color="auto" w:fill="BFBFBF" w:themeFill="background1" w:themeFillShade="BF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802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</w:tr>
      <w:tr w:rsidR="00481AEF" w:rsidTr="00481AEF">
        <w:tc>
          <w:tcPr>
            <w:tcW w:w="1419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Трг Конкорд</w:t>
            </w: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</w:tc>
        <w:tc>
          <w:tcPr>
            <w:tcW w:w="110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84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1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8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802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</w:tr>
      <w:tr w:rsidR="00481AEF" w:rsidTr="00481AEF">
        <w:tc>
          <w:tcPr>
            <w:tcW w:w="1419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Велика палата</w:t>
            </w:r>
          </w:p>
        </w:tc>
        <w:tc>
          <w:tcPr>
            <w:tcW w:w="110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84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1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8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802" w:type="dxa"/>
            <w:shd w:val="clear" w:color="auto" w:fill="BFBFBF" w:themeFill="background1" w:themeFillShade="BF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</w:tr>
      <w:tr w:rsidR="00A7414E" w:rsidTr="00481AEF">
        <w:tc>
          <w:tcPr>
            <w:tcW w:w="1419" w:type="dxa"/>
          </w:tcPr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</w:p>
          <w:p w:rsidR="00481AEF" w:rsidRDefault="00481AEF" w:rsidP="00481AEF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Трг Трокадеро</w:t>
            </w:r>
          </w:p>
        </w:tc>
        <w:tc>
          <w:tcPr>
            <w:tcW w:w="110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84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13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8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956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127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802" w:type="dxa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481AEF" w:rsidRDefault="00481AEF" w:rsidP="002A24B5">
            <w:pPr>
              <w:pStyle w:val="ListParagraph"/>
              <w:ind w:left="0"/>
              <w:rPr>
                <w:lang w:val="sr-Cyrl-CS"/>
              </w:rPr>
            </w:pPr>
          </w:p>
        </w:tc>
      </w:tr>
    </w:tbl>
    <w:p w:rsidR="002A24B5" w:rsidRDefault="00F563ED" w:rsidP="002A24B5">
      <w:pPr>
        <w:pStyle w:val="ListParagraph"/>
        <w:ind w:left="0"/>
        <w:rPr>
          <w:lang w:val="sr-Cyrl-CS"/>
        </w:rPr>
      </w:pPr>
      <w:r>
        <w:rPr>
          <w:lang w:val="sr-Cyrl-CS"/>
        </w:rPr>
        <w:t>.</w:t>
      </w:r>
    </w:p>
    <w:p w:rsidR="00F563ED" w:rsidRPr="00F563ED" w:rsidRDefault="00F563ED" w:rsidP="002A24B5">
      <w:pPr>
        <w:pStyle w:val="ListParagraph"/>
        <w:ind w:left="0"/>
        <w:rPr>
          <w:lang w:val="sr-Cyrl-CS"/>
        </w:rPr>
      </w:pPr>
    </w:p>
    <w:p w:rsidR="002A24B5" w:rsidRDefault="00BB7D3A" w:rsidP="002A24B5">
      <w:pPr>
        <w:pStyle w:val="ListParagraph"/>
        <w:ind w:left="0"/>
        <w:rPr>
          <w:lang w:val="sr-Cyrl-CS"/>
        </w:rPr>
      </w:pPr>
      <w:r>
        <w:rPr>
          <w:lang w:val="sr-Cyrl-CS"/>
        </w:rPr>
        <w:t>5)</w:t>
      </w:r>
      <w:r w:rsidR="00A7414E">
        <w:rPr>
          <w:lang w:val="sr-Cyrl-CS"/>
        </w:rPr>
        <w:t xml:space="preserve"> Да с</w:t>
      </w:r>
      <w:r>
        <w:rPr>
          <w:lang w:val="sr-Cyrl-CS"/>
        </w:rPr>
        <w:t>те</w:t>
      </w:r>
      <w:r w:rsidR="00A7414E">
        <w:rPr>
          <w:lang w:val="sr-Cyrl-CS"/>
        </w:rPr>
        <w:t xml:space="preserve"> копненим путем обилази</w:t>
      </w:r>
      <w:r>
        <w:rPr>
          <w:lang w:val="sr-Cyrl-CS"/>
        </w:rPr>
        <w:t>ли</w:t>
      </w:r>
      <w:r w:rsidR="00A7414E">
        <w:rPr>
          <w:lang w:val="sr-Cyrl-CS"/>
        </w:rPr>
        <w:t xml:space="preserve"> ове знаменитости колико километара би преш</w:t>
      </w:r>
      <w:r>
        <w:rPr>
          <w:lang w:val="sr-Cyrl-CS"/>
        </w:rPr>
        <w:t>ли</w:t>
      </w:r>
      <w:r w:rsidR="00A7414E">
        <w:rPr>
          <w:lang w:val="sr-Cyrl-CS"/>
        </w:rPr>
        <w:t>?</w:t>
      </w:r>
    </w:p>
    <w:p w:rsidR="00A7414E" w:rsidRDefault="00A7414E" w:rsidP="002A24B5">
      <w:pPr>
        <w:pStyle w:val="ListParagraph"/>
        <w:ind w:left="0"/>
        <w:rPr>
          <w:lang w:val="sr-Cyrl-CS"/>
        </w:rPr>
      </w:pPr>
    </w:p>
    <w:p w:rsidR="00A7414E" w:rsidRDefault="00A7414E" w:rsidP="002A24B5">
      <w:pPr>
        <w:pStyle w:val="ListParagraph"/>
        <w:ind w:left="0"/>
        <w:rPr>
          <w:lang w:val="sr-Cyrl-CS"/>
        </w:rPr>
      </w:pPr>
    </w:p>
    <w:p w:rsidR="00A7414E" w:rsidRDefault="00A7414E" w:rsidP="002A24B5">
      <w:pPr>
        <w:pStyle w:val="ListParagraph"/>
        <w:ind w:left="0"/>
        <w:rPr>
          <w:lang w:val="sr-Cyrl-CS"/>
        </w:rPr>
      </w:pPr>
    </w:p>
    <w:p w:rsidR="00A7414E" w:rsidRDefault="00A7414E" w:rsidP="002A24B5">
      <w:pPr>
        <w:pStyle w:val="ListParagraph"/>
        <w:ind w:left="0"/>
        <w:rPr>
          <w:lang w:val="sr-Cyrl-CS"/>
        </w:rPr>
      </w:pPr>
    </w:p>
    <w:p w:rsidR="00A7414E" w:rsidRDefault="00A7414E" w:rsidP="002A24B5">
      <w:pPr>
        <w:pStyle w:val="ListParagraph"/>
        <w:ind w:left="0"/>
        <w:rPr>
          <w:lang w:val="sr-Cyrl-CS"/>
        </w:rPr>
      </w:pPr>
    </w:p>
    <w:p w:rsidR="00A7414E" w:rsidRDefault="00A7414E" w:rsidP="002A24B5">
      <w:pPr>
        <w:pStyle w:val="ListParagraph"/>
        <w:ind w:left="0"/>
        <w:rPr>
          <w:lang w:val="sr-Cyrl-CS"/>
        </w:rPr>
      </w:pPr>
    </w:p>
    <w:p w:rsidR="00A7414E" w:rsidRDefault="00A7414E" w:rsidP="002A24B5">
      <w:pPr>
        <w:pStyle w:val="ListParagraph"/>
        <w:ind w:left="0"/>
        <w:rPr>
          <w:lang w:val="sr-Cyrl-CS"/>
        </w:rPr>
      </w:pPr>
    </w:p>
    <w:p w:rsidR="00A7414E" w:rsidRDefault="00A7414E" w:rsidP="002A24B5">
      <w:pPr>
        <w:pStyle w:val="ListParagraph"/>
        <w:ind w:left="0"/>
        <w:rPr>
          <w:lang w:val="sr-Cyrl-CS"/>
        </w:rPr>
      </w:pPr>
    </w:p>
    <w:p w:rsidR="00A7414E" w:rsidRDefault="00A7414E" w:rsidP="002A24B5">
      <w:pPr>
        <w:pStyle w:val="ListParagraph"/>
        <w:ind w:left="0"/>
        <w:rPr>
          <w:lang w:val="sr-Cyrl-CS"/>
        </w:rPr>
      </w:pPr>
    </w:p>
    <w:p w:rsidR="00A7414E" w:rsidRPr="009E5669" w:rsidRDefault="00BB7D3A" w:rsidP="002A24B5">
      <w:pPr>
        <w:pStyle w:val="ListParagraph"/>
        <w:ind w:left="0"/>
        <w:rPr>
          <w:lang w:val="sr-Cyrl-CS"/>
        </w:rPr>
      </w:pPr>
      <w:r>
        <w:rPr>
          <w:lang w:val="sr-Cyrl-CS"/>
        </w:rPr>
        <w:t>6)</w:t>
      </w:r>
      <w:r w:rsidR="00A7414E">
        <w:rPr>
          <w:lang w:val="sr-Cyrl-CS"/>
        </w:rPr>
        <w:t xml:space="preserve"> Колико процената копненог пута износи речни пут који </w:t>
      </w:r>
      <w:r w:rsidR="0088246C">
        <w:rPr>
          <w:lang w:val="sr-Cyrl-CS"/>
        </w:rPr>
        <w:t>пређу путници који оду на крстарење Сеном</w:t>
      </w:r>
      <w:r w:rsidR="00A7414E">
        <w:rPr>
          <w:lang w:val="sr-Cyrl-CS"/>
        </w:rPr>
        <w:t xml:space="preserve"> како би видел</w:t>
      </w:r>
      <w:r>
        <w:rPr>
          <w:lang w:val="sr-Cyrl-CS"/>
        </w:rPr>
        <w:t>и</w:t>
      </w:r>
      <w:r w:rsidR="00A7414E">
        <w:rPr>
          <w:lang w:val="sr-Cyrl-CS"/>
        </w:rPr>
        <w:t xml:space="preserve"> </w:t>
      </w:r>
      <w:r>
        <w:rPr>
          <w:lang w:val="sr-Cyrl-CS"/>
        </w:rPr>
        <w:t>наведене</w:t>
      </w:r>
      <w:r w:rsidR="00A7414E">
        <w:rPr>
          <w:lang w:val="sr-Cyrl-CS"/>
        </w:rPr>
        <w:t xml:space="preserve"> знаменитости</w:t>
      </w:r>
      <w:r w:rsidR="0088246C">
        <w:rPr>
          <w:lang w:val="sr-Cyrl-CS"/>
        </w:rPr>
        <w:t xml:space="preserve"> Париза</w:t>
      </w:r>
      <w:r w:rsidR="00A7414E">
        <w:rPr>
          <w:lang w:val="sr-Cyrl-CS"/>
        </w:rPr>
        <w:t>?</w:t>
      </w:r>
    </w:p>
    <w:p w:rsidR="002A24B5" w:rsidRPr="009E5669" w:rsidRDefault="002A24B5" w:rsidP="0010696E">
      <w:pPr>
        <w:pStyle w:val="ListParagraph"/>
        <w:rPr>
          <w:lang w:val="sr-Cyrl-CS"/>
        </w:rPr>
      </w:pPr>
    </w:p>
    <w:p w:rsidR="002A24B5" w:rsidRPr="009E5669" w:rsidRDefault="002A24B5" w:rsidP="002A24B5">
      <w:pPr>
        <w:pStyle w:val="ListParagraph"/>
        <w:ind w:left="0"/>
        <w:rPr>
          <w:lang w:val="sr-Cyrl-CS"/>
        </w:rPr>
      </w:pPr>
    </w:p>
    <w:sectPr w:rsidR="002A24B5" w:rsidRPr="009E5669" w:rsidSect="00636CE2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1606"/>
    <w:multiLevelType w:val="hybridMultilevel"/>
    <w:tmpl w:val="8B246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5215"/>
    <w:multiLevelType w:val="hybridMultilevel"/>
    <w:tmpl w:val="4674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6E19"/>
    <w:multiLevelType w:val="hybridMultilevel"/>
    <w:tmpl w:val="7830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74F1"/>
    <w:multiLevelType w:val="hybridMultilevel"/>
    <w:tmpl w:val="FE96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47"/>
    <w:rsid w:val="00067684"/>
    <w:rsid w:val="0010696E"/>
    <w:rsid w:val="001262BF"/>
    <w:rsid w:val="00215A72"/>
    <w:rsid w:val="002A24B5"/>
    <w:rsid w:val="002B6BD1"/>
    <w:rsid w:val="002B6DDF"/>
    <w:rsid w:val="003049F8"/>
    <w:rsid w:val="0037019A"/>
    <w:rsid w:val="00380B07"/>
    <w:rsid w:val="00481AEF"/>
    <w:rsid w:val="004C7B11"/>
    <w:rsid w:val="00501BF7"/>
    <w:rsid w:val="00636CE2"/>
    <w:rsid w:val="00640886"/>
    <w:rsid w:val="00671C51"/>
    <w:rsid w:val="00695AFA"/>
    <w:rsid w:val="006A754F"/>
    <w:rsid w:val="006B2375"/>
    <w:rsid w:val="0071300A"/>
    <w:rsid w:val="00813762"/>
    <w:rsid w:val="0088246C"/>
    <w:rsid w:val="0089601A"/>
    <w:rsid w:val="00980FF7"/>
    <w:rsid w:val="009E5669"/>
    <w:rsid w:val="00A07F2B"/>
    <w:rsid w:val="00A661AB"/>
    <w:rsid w:val="00A7414E"/>
    <w:rsid w:val="00AE6FF3"/>
    <w:rsid w:val="00B20B47"/>
    <w:rsid w:val="00B84A18"/>
    <w:rsid w:val="00BB7D3A"/>
    <w:rsid w:val="00BF6D33"/>
    <w:rsid w:val="00C64918"/>
    <w:rsid w:val="00CA34AB"/>
    <w:rsid w:val="00CC657A"/>
    <w:rsid w:val="00D03D3C"/>
    <w:rsid w:val="00DC5866"/>
    <w:rsid w:val="00DD0282"/>
    <w:rsid w:val="00F33D4C"/>
    <w:rsid w:val="00F563ED"/>
    <w:rsid w:val="00FA6465"/>
    <w:rsid w:val="00FC0111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B47"/>
    <w:pPr>
      <w:ind w:left="720"/>
      <w:contextualSpacing/>
    </w:pPr>
  </w:style>
  <w:style w:type="table" w:styleId="TableGrid">
    <w:name w:val="Table Grid"/>
    <w:basedOn w:val="TableNormal"/>
    <w:uiPriority w:val="59"/>
    <w:rsid w:val="00CC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C6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4">
    <w:name w:val="Light List Accent 4"/>
    <w:basedOn w:val="TableNormal"/>
    <w:uiPriority w:val="61"/>
    <w:rsid w:val="00CC6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CC6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01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01BF7"/>
  </w:style>
  <w:style w:type="character" w:styleId="Hyperlink">
    <w:name w:val="Hyperlink"/>
    <w:basedOn w:val="DefaultParagraphFont"/>
    <w:uiPriority w:val="99"/>
    <w:semiHidden/>
    <w:unhideWhenUsed/>
    <w:rsid w:val="00501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B47"/>
    <w:pPr>
      <w:ind w:left="720"/>
      <w:contextualSpacing/>
    </w:pPr>
  </w:style>
  <w:style w:type="table" w:styleId="TableGrid">
    <w:name w:val="Table Grid"/>
    <w:basedOn w:val="TableNormal"/>
    <w:uiPriority w:val="59"/>
    <w:rsid w:val="00CC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C6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4">
    <w:name w:val="Light List Accent 4"/>
    <w:basedOn w:val="TableNormal"/>
    <w:uiPriority w:val="61"/>
    <w:rsid w:val="00CC6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CC6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01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01BF7"/>
  </w:style>
  <w:style w:type="character" w:styleId="Hyperlink">
    <w:name w:val="Hyperlink"/>
    <w:basedOn w:val="DefaultParagraphFont"/>
    <w:uiPriority w:val="99"/>
    <w:semiHidden/>
    <w:unhideWhenUsed/>
    <w:rsid w:val="00501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2019-06-06T05:10:00Z</cp:lastPrinted>
  <dcterms:created xsi:type="dcterms:W3CDTF">2019-06-03T21:54:00Z</dcterms:created>
  <dcterms:modified xsi:type="dcterms:W3CDTF">2019-06-06T05:11:00Z</dcterms:modified>
</cp:coreProperties>
</file>