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9D" w:rsidRDefault="008B4E9D" w:rsidP="009771C5">
      <w:pPr>
        <w:rPr>
          <w:shd w:val="clear" w:color="auto" w:fill="9CC2E5" w:themeFill="accent1" w:themeFillTint="99"/>
        </w:rPr>
      </w:pPr>
    </w:p>
    <w:p w:rsidR="009771C5" w:rsidRPr="009771C5" w:rsidRDefault="009771C5" w:rsidP="009771C5">
      <w:r w:rsidRPr="009771C5">
        <w:t>A.8. EL RAPTO DE EUROPA. AUDIOGUÍA</w:t>
      </w:r>
    </w:p>
    <w:p w:rsidR="009771C5" w:rsidRDefault="009771C5" w:rsidP="009771C5"/>
    <w:p w:rsidR="009771C5" w:rsidRDefault="009771C5" w:rsidP="009771C5"/>
    <w:p w:rsidR="009771C5" w:rsidRPr="009771C5" w:rsidRDefault="009771C5" w:rsidP="009771C5">
      <w:pPr>
        <w:rPr>
          <w:sz w:val="28"/>
          <w:szCs w:val="28"/>
        </w:rPr>
      </w:pPr>
      <w:r w:rsidRPr="009771C5">
        <w:rPr>
          <w:sz w:val="28"/>
          <w:szCs w:val="28"/>
        </w:rPr>
        <w:t>Por el tamaño del archivo con esta actividad, se ha procedido de la siguiente manera:</w:t>
      </w:r>
    </w:p>
    <w:p w:rsidR="009771C5" w:rsidRPr="009771C5" w:rsidRDefault="009771C5" w:rsidP="009771C5"/>
    <w:p w:rsidR="009771C5" w:rsidRPr="009771C5" w:rsidRDefault="009771C5" w:rsidP="009771C5"/>
    <w:p w:rsidR="009771C5" w:rsidRPr="009771C5" w:rsidRDefault="009771C5" w:rsidP="009771C5">
      <w:pPr>
        <w:jc w:val="left"/>
      </w:pPr>
      <w:r w:rsidRPr="009771C5">
        <w:t>1.- En la plataforma TwinSpace se ha incluido la presentaci</w:t>
      </w:r>
      <w:r>
        <w:t xml:space="preserve">ón con   </w:t>
      </w:r>
      <w:r w:rsidRPr="009771C5">
        <w:t>texto pero sin el sonido.</w:t>
      </w:r>
    </w:p>
    <w:p w:rsidR="009771C5" w:rsidRPr="009771C5" w:rsidRDefault="009771C5" w:rsidP="009771C5">
      <w:pPr>
        <w:jc w:val="left"/>
      </w:pPr>
    </w:p>
    <w:p w:rsidR="009771C5" w:rsidRPr="009771C5" w:rsidRDefault="009771C5" w:rsidP="009771C5">
      <w:pPr>
        <w:jc w:val="left"/>
      </w:pPr>
      <w:r w:rsidRPr="009771C5">
        <w:t>2.- Para la audición de la actividad, hay que entrar en la aplicación Google Drive:</w:t>
      </w:r>
    </w:p>
    <w:p w:rsidR="009771C5" w:rsidRPr="009771C5" w:rsidRDefault="009771C5" w:rsidP="009771C5"/>
    <w:p w:rsidR="009771C5" w:rsidRPr="009771C5" w:rsidRDefault="009771C5" w:rsidP="009771C5">
      <w:pPr>
        <w:ind w:left="1416" w:firstLine="708"/>
        <w:jc w:val="both"/>
      </w:pPr>
      <w:r w:rsidRPr="009771C5">
        <w:t xml:space="preserve">Usuario:  </w:t>
      </w:r>
      <w:hyperlink r:id="rId7" w:history="1">
        <w:r w:rsidRPr="009771C5">
          <w:rPr>
            <w:rStyle w:val="Hipervnculo"/>
          </w:rPr>
          <w:t>viajesdeulises@gmail.com</w:t>
        </w:r>
      </w:hyperlink>
    </w:p>
    <w:p w:rsidR="009771C5" w:rsidRPr="009771C5" w:rsidRDefault="009771C5" w:rsidP="009771C5"/>
    <w:p w:rsidR="009771C5" w:rsidRPr="009771C5" w:rsidRDefault="009771C5" w:rsidP="009771C5">
      <w:pPr>
        <w:ind w:left="1416" w:firstLine="708"/>
        <w:jc w:val="both"/>
        <w:rPr>
          <w:color w:val="2E74B5" w:themeColor="accent1" w:themeShade="BF"/>
        </w:rPr>
      </w:pPr>
      <w:r w:rsidRPr="009771C5">
        <w:t xml:space="preserve">Contraseña:  </w:t>
      </w:r>
      <w:bookmarkStart w:id="0" w:name="_GoBack"/>
      <w:bookmarkEnd w:id="0"/>
      <w:r w:rsidRPr="009771C5">
        <w:rPr>
          <w:color w:val="2E74B5" w:themeColor="accent1" w:themeShade="BF"/>
        </w:rPr>
        <w:t>eufrasio123</w:t>
      </w:r>
    </w:p>
    <w:sectPr w:rsidR="009771C5" w:rsidRPr="009771C5" w:rsidSect="00D22DA3">
      <w:headerReference w:type="default" r:id="rId8"/>
      <w:footerReference w:type="default" r:id="rId9"/>
      <w:pgSz w:w="11906" w:h="16838"/>
      <w:pgMar w:top="1440" w:right="1080" w:bottom="1440" w:left="1080" w:header="79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9D" w:rsidRDefault="008B4E9D" w:rsidP="009771C5">
      <w:r>
        <w:separator/>
      </w:r>
    </w:p>
  </w:endnote>
  <w:endnote w:type="continuationSeparator" w:id="0">
    <w:p w:rsidR="008B4E9D" w:rsidRDefault="008B4E9D" w:rsidP="0097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617175"/>
      <w:docPartObj>
        <w:docPartGallery w:val="Page Numbers (Bottom of Page)"/>
        <w:docPartUnique/>
      </w:docPartObj>
    </w:sdtPr>
    <w:sdtEndPr/>
    <w:sdtContent>
      <w:p w:rsidR="00D22DA3" w:rsidRDefault="00D22DA3" w:rsidP="009771C5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2DA3" w:rsidRDefault="00D22DA3" w:rsidP="009771C5">
                                <w:pPr>
                                  <w:pStyle w:val="Piedepgina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771C5" w:rsidRPr="009771C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7" style="position:absolute;left:0;text-align:left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rtNI9GcD&#10;AAAk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D22DA3" w:rsidRDefault="00D22DA3" w:rsidP="009771C5">
                          <w:pPr>
                            <w:pStyle w:val="Piedepgin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771C5" w:rsidRPr="009771C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9D" w:rsidRDefault="008B4E9D" w:rsidP="009771C5">
      <w:r>
        <w:separator/>
      </w:r>
    </w:p>
  </w:footnote>
  <w:footnote w:type="continuationSeparator" w:id="0">
    <w:p w:rsidR="008B4E9D" w:rsidRDefault="008B4E9D" w:rsidP="0097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9D" w:rsidRDefault="00D22DA3" w:rsidP="009771C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-362222</wp:posOffset>
              </wp:positionH>
              <wp:positionV relativeFrom="page">
                <wp:posOffset>511447</wp:posOffset>
              </wp:positionV>
              <wp:extent cx="6896100" cy="269875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61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Título"/>
                            <w:tag w:val=""/>
                            <w:id w:val="6225033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22DA3" w:rsidRPr="009771C5" w:rsidRDefault="009771C5" w:rsidP="009771C5">
                              <w:pPr>
                                <w:pStyle w:val="Encabezad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71C5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IES ANDRÉS DE VANDELVIRA   EL VIAJE COMO ELEMENTO DE COHESIÓN EUROPEA  ERASMUS+ 2014-2016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left:0;text-align:left;margin-left:-28.5pt;margin-top:40.25pt;width:543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olor w:val="FFFFFF" w:themeColor="background1"/>
                        <w:sz w:val="24"/>
                        <w:szCs w:val="24"/>
                      </w:rPr>
                      <w:alias w:val="Título"/>
                      <w:tag w:val=""/>
                      <w:id w:val="6225033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22DA3" w:rsidRPr="009771C5" w:rsidRDefault="009771C5" w:rsidP="009771C5">
                        <w:pPr>
                          <w:pStyle w:val="Encabezado"/>
                          <w:rPr>
                            <w:sz w:val="24"/>
                            <w:szCs w:val="24"/>
                          </w:rPr>
                        </w:pPr>
                        <w:r w:rsidRPr="009771C5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IES ANDRÉS DE VANDELVIRA   EL VIAJE COMO ELEMENTO DE COHESIÓN EUROPEA  ERASMUS+ 2014-2016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A66A4"/>
    <w:multiLevelType w:val="hybridMultilevel"/>
    <w:tmpl w:val="D5325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9D"/>
    <w:rsid w:val="00032C9E"/>
    <w:rsid w:val="000B6E9F"/>
    <w:rsid w:val="004052F2"/>
    <w:rsid w:val="00663240"/>
    <w:rsid w:val="00780E00"/>
    <w:rsid w:val="008B4E9D"/>
    <w:rsid w:val="009771C5"/>
    <w:rsid w:val="00AA6F21"/>
    <w:rsid w:val="00D22DA3"/>
    <w:rsid w:val="00D4553D"/>
    <w:rsid w:val="00F06CF5"/>
    <w:rsid w:val="00F12D49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58B1473-8453-463C-A4D1-5324114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771C5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1F4E79" w:themeColor="accent1" w:themeShade="80"/>
      <w:sz w:val="36"/>
      <w:szCs w:val="36"/>
    </w:rPr>
  </w:style>
  <w:style w:type="paragraph" w:styleId="Ttulo1">
    <w:name w:val="heading 1"/>
    <w:basedOn w:val="Normal"/>
    <w:next w:val="Normal"/>
    <w:link w:val="Ttulo1Car"/>
    <w:uiPriority w:val="9"/>
    <w:qFormat/>
    <w:rsid w:val="008B4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4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4E9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4E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B4E9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4E9D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1F4E79" w:themeColor="accent1" w:themeShade="8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B4E9D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4E9D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4E9D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B4E9D"/>
    <w:rPr>
      <w:rFonts w:asciiTheme="majorHAnsi" w:eastAsiaTheme="majorEastAsia" w:hAnsiTheme="majorHAnsi" w:cstheme="majorBidi"/>
      <w:b/>
      <w:i/>
      <w:iCs/>
      <w:color w:val="1F4E79" w:themeColor="accent1" w:themeShade="8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8B4E9D"/>
    <w:rPr>
      <w:rFonts w:asciiTheme="majorHAnsi" w:eastAsiaTheme="majorEastAsia" w:hAnsiTheme="majorHAnsi" w:cstheme="majorBidi"/>
      <w:b/>
      <w:color w:val="1F4E79" w:themeColor="accent1" w:themeShade="8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B4E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E9D"/>
    <w:rPr>
      <w:rFonts w:ascii="Arial Narrow" w:eastAsia="Times New Roman" w:hAnsi="Arial Narrow" w:cs="Times New Roman"/>
      <w:b/>
      <w:color w:val="1F4E79" w:themeColor="accent1" w:themeShade="8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B4E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E9D"/>
    <w:rPr>
      <w:rFonts w:ascii="Arial Narrow" w:eastAsia="Times New Roman" w:hAnsi="Arial Narrow" w:cs="Times New Roman"/>
      <w:b/>
      <w:color w:val="1F4E79" w:themeColor="accent1" w:themeShade="80"/>
      <w:sz w:val="24"/>
      <w:szCs w:val="24"/>
    </w:rPr>
  </w:style>
  <w:style w:type="paragraph" w:styleId="Prrafodelista">
    <w:name w:val="List Paragraph"/>
    <w:basedOn w:val="Normal"/>
    <w:uiPriority w:val="34"/>
    <w:qFormat/>
    <w:rsid w:val="00780E0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77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ajesdeulis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andrés de vandelvira   el viaje como elemento de cohesión europea  erasmus+ 2014-2016</vt:lpstr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ANDRÉS DE VANDELVIRA   EL VIAJE COMO ELEMENTO DE COHESIÓN EUROPEA  ERASMUS+ 2014-2016</dc:title>
  <dc:subject/>
  <dc:creator>Eufrasio Gomez Gonzalez</dc:creator>
  <cp:keywords/>
  <dc:description/>
  <cp:lastModifiedBy>Eufrasio Gomez Gonzalez</cp:lastModifiedBy>
  <cp:revision>3</cp:revision>
  <dcterms:created xsi:type="dcterms:W3CDTF">2015-05-31T11:21:00Z</dcterms:created>
  <dcterms:modified xsi:type="dcterms:W3CDTF">2015-05-31T11:26:00Z</dcterms:modified>
</cp:coreProperties>
</file>